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8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7">
        <w:r>
          <w:rPr>
            <w:rStyle w:val="Hyperlink"/>
          </w:rPr>
          <w:t xml:space="preserve">Download as Word document</w:t>
        </w:r>
      </w:hyperlink>
    </w:p>
    <w:bookmarkEnd w:id="18"/>
    <w:bookmarkStart w:id="23" w:name="recent-writing"/>
    <w:p>
      <w:pPr>
        <w:pStyle w:val="Heading2"/>
      </w:pPr>
      <w:r>
        <w:t xml:space="preserve">Recent Writing</w:t>
      </w:r>
    </w:p>
    <w:p>
      <w:pPr>
        <w:pStyle w:val="FirstParagraph"/>
      </w:pPr>
      <w:hyperlink r:id="rId19">
        <w:r>
          <w:rPr>
            <w:rStyle w:val="Hyperlink"/>
            <w:b/>
            <w:bCs/>
          </w:rPr>
          <w:t xml:space="preserve">The NHS is addicted to building dashboards. Is it time for a detox?</w:t>
        </w:r>
      </w:hyperlink>
      <w:r>
        <w:t xml:space="preserve"> </w:t>
      </w:r>
      <w:r>
        <w:t xml:space="preserve">Why dashboards don’t work as intended, and what comes next.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Analytics is becoming a profession. Is your organisation leading or following?</w:t>
        </w:r>
      </w:hyperlink>
      <w:r>
        <w:t xml:space="preserve"> </w:t>
      </w:r>
      <w:r>
        <w:t xml:space="preserve">Why organisations that lead and celebrate the professionalisation of analysts will benefit the most.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What data teams can learn from internal audit</w:t>
        </w:r>
      </w:hyperlink>
      <w:r>
        <w:t xml:space="preserve"> </w:t>
      </w:r>
      <w:r>
        <w:t xml:space="preserve">Exploring gaps in analytical governance, and how looking through the perspective of an internal audit can strengthen analyst teams.</w:t>
      </w:r>
    </w:p>
    <w:p>
      <w:pPr>
        <w:pStyle w:val="BodyText"/>
      </w:pPr>
      <w:hyperlink r:id="rId22">
        <w:r>
          <w:rPr>
            <w:rStyle w:val="Hyperlink"/>
          </w:rPr>
          <w:t xml:space="preserve">View all writing →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8" w:name="recent-projects"/>
    <w:p>
      <w:pPr>
        <w:pStyle w:val="Heading2"/>
      </w:pPr>
      <w:r>
        <w:t xml:space="preserve">Recent Projects</w:t>
      </w:r>
    </w:p>
    <w:p>
      <w:pPr>
        <w:pStyle w:val="FirstParagraph"/>
      </w:pPr>
      <w:hyperlink r:id="rId24">
        <w:r>
          <w:rPr>
            <w:rStyle w:val="Hyperlink"/>
            <w:b/>
            <w:bCs/>
          </w:rPr>
          <w:t xml:space="preserve">qvdr</w:t>
        </w:r>
      </w:hyperlink>
      <w:r>
        <w:t xml:space="preserve"> </w:t>
      </w:r>
      <w:r>
        <w:t xml:space="preserve">An R package that reads QVD (QlikView Data) binary files into R tibbles.</w:t>
      </w:r>
    </w:p>
    <w:p>
      <w:pPr>
        <w:pStyle w:val="BodyText"/>
      </w:pPr>
      <w:hyperlink r:id="rId25">
        <w:r>
          <w:rPr>
            <w:rStyle w:val="Hyperlink"/>
            <w:b/>
            <w:bCs/>
          </w:rPr>
          <w:t xml:space="preserve">Statistics Methods Primer</w:t>
        </w:r>
      </w:hyperlink>
      <w:r>
        <w:t xml:space="preserve"> </w:t>
      </w:r>
      <w:r>
        <w:t xml:space="preserve">A reference source for NHS analysts without a formal statistical background.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Recipe App</w:t>
        </w:r>
      </w:hyperlink>
      <w:r>
        <w:t xml:space="preserve"> </w:t>
      </w:r>
      <w:r>
        <w:t xml:space="preserve">An app for searching recipes based on ingredients and cuisine preferences.</w:t>
      </w:r>
    </w:p>
    <w:p>
      <w:pPr>
        <w:pStyle w:val="BodyText"/>
      </w:pPr>
      <w:hyperlink r:id="rId27">
        <w:r>
          <w:rPr>
            <w:rStyle w:val="Hyperlink"/>
          </w:rPr>
          <w:t xml:space="preserve">View all projects →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projects/index.qmd" TargetMode="External" /><Relationship Type="http://schemas.openxmlformats.org/officeDocument/2006/relationships/hyperlink" Id="rId24" Target="../projects/index.qmd#qvdr" TargetMode="External" /><Relationship Type="http://schemas.openxmlformats.org/officeDocument/2006/relationships/hyperlink" Id="rId26" Target="../projects/index.qmd#recipe-app" TargetMode="External" /><Relationship Type="http://schemas.openxmlformats.org/officeDocument/2006/relationships/hyperlink" Id="rId25" Target="../projects/index.qmd#statistics-methods-primer" TargetMode="External" /><Relationship Type="http://schemas.openxmlformats.org/officeDocument/2006/relationships/hyperlink" Id="rId22" Target="index.qmd" TargetMode="External" /><Relationship Type="http://schemas.openxmlformats.org/officeDocument/2006/relationships/hyperlink" Id="rId16" Target="piece1_audit_plan.qmd" TargetMode="External" /><Relationship Type="http://schemas.openxmlformats.org/officeDocument/2006/relationships/hyperlink" Id="rId17" Target="piece1_final.docx" TargetMode="External" /><Relationship Type="http://schemas.openxmlformats.org/officeDocument/2006/relationships/hyperlink" Id="rId21" Target="piece1_final.qmd" TargetMode="External" /><Relationship Type="http://schemas.openxmlformats.org/officeDocument/2006/relationships/hyperlink" Id="rId20" Target="piece2_final.qmd" TargetMode="External" /><Relationship Type="http://schemas.openxmlformats.org/officeDocument/2006/relationships/hyperlink" Id="rId19" Target="piece3_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projects/index.qmd" TargetMode="External" /><Relationship Type="http://schemas.openxmlformats.org/officeDocument/2006/relationships/hyperlink" Id="rId24" Target="../projects/index.qmd#qvdr" TargetMode="External" /><Relationship Type="http://schemas.openxmlformats.org/officeDocument/2006/relationships/hyperlink" Id="rId26" Target="../projects/index.qmd#recipe-app" TargetMode="External" /><Relationship Type="http://schemas.openxmlformats.org/officeDocument/2006/relationships/hyperlink" Id="rId25" Target="../projects/index.qmd#statistics-methods-primer" TargetMode="External" /><Relationship Type="http://schemas.openxmlformats.org/officeDocument/2006/relationships/hyperlink" Id="rId22" Target="index.qmd" TargetMode="External" /><Relationship Type="http://schemas.openxmlformats.org/officeDocument/2006/relationships/hyperlink" Id="rId16" Target="piece1_audit_plan.qmd" TargetMode="External" /><Relationship Type="http://schemas.openxmlformats.org/officeDocument/2006/relationships/hyperlink" Id="rId17" Target="piece1_final.docx" TargetMode="External" /><Relationship Type="http://schemas.openxmlformats.org/officeDocument/2006/relationships/hyperlink" Id="rId21" Target="piece1_final.qmd" TargetMode="External" /><Relationship Type="http://schemas.openxmlformats.org/officeDocument/2006/relationships/hyperlink" Id="rId20" Target="piece2_final.qmd" TargetMode="External" /><Relationship Type="http://schemas.openxmlformats.org/officeDocument/2006/relationships/hyperlink" Id="rId19" Target="piece3_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gaps in analytical governance, and how looking through the perspective of an internal audit can strengthen analyst teams.</dc:description>
  <cp:keywords/>
  <dcterms:created xsi:type="dcterms:W3CDTF">2026-06-04T20:44:44Z</dcterms:created>
  <dcterms:modified xsi:type="dcterms:W3CDTF">2026-06-04T20:44:44Z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