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r>
        <w:t xml:space="preserve">Jasper Cain</w:t>
      </w:r>
    </w:p>
    <w:p>
      <w:pPr>
        <w:pStyle w:val="Date"/>
      </w:pPr>
      <w:r>
        <w:t xml:space="preserve">May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p>
      <w:r>
        <w:pict>
          <v:rect style="width:0;height:1.5pt" o:hralign="center" o:hrstd="t" o:hr="t"/>
        </w:pict>
      </w:r>
    </w:p>
    <w:p>
      <w:pPr>
        <w:pStyle w:val="FirstParagraph"/>
      </w:pPr>
      <w:hyperlink r:id="rId9">
        <w:r>
          <w:rPr>
            <w:rStyle w:val="Hyperlink"/>
          </w:rPr>
          <w:t xml:space="preserve">Download as Word document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piece2_final.docx" TargetMode="External" /></Relationships>
</file>

<file path=word/_rels/footnotes.xml.rels><?xml version="1.0" encoding="UTF-8"?><Relationships xmlns="http://schemas.openxmlformats.org/package/2006/relationships"><Relationship Type="http://schemas.openxmlformats.org/officeDocument/2006/relationships/hyperlink" Id="rId9" Target="piece2_final.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Jasper Cain</dc:creator>
  <dc:description>Why organisations that lead and celebrate the professionalisation of analysts will benefit the most.</dc:description>
  <dc:language>en-GB</dc:language>
  <cp:keywords/>
  <dcterms:created xsi:type="dcterms:W3CDTF">2026-07-02T15:22:23Z</dcterms:created>
  <dcterms:modified xsi:type="dcterms:W3CDTF">2026-07-02T15:22:23Z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May 2026</vt:lpwstr>
  </property>
  <property fmtid="{D5CDD505-2E9C-101B-9397-08002B2CF9AE}" pid="7" name="date-format">
    <vt:lpwstr>MMMM YYYY</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ading-time">
    <vt:lpwstr>True</vt:lpwstr>
  </property>
  <property fmtid="{D5CDD505-2E9C-101B-9397-08002B2CF9AE}" pid="15" name="toc-title">
    <vt:lpwstr>Table of contents</vt:lpwstr>
  </property>
</Properties>
</file>