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7E9C4" w14:textId="36020990" w:rsidR="006E5BB5" w:rsidRPr="00682BB8" w:rsidRDefault="00C008B2" w:rsidP="000516AD">
      <w:pPr>
        <w:pStyle w:val="Title"/>
        <w:rPr>
          <w:sz w:val="40"/>
          <w:szCs w:val="52"/>
        </w:rPr>
      </w:pPr>
      <w:r w:rsidRPr="00682BB8">
        <w:rPr>
          <w:sz w:val="40"/>
          <w:szCs w:val="52"/>
        </w:rPr>
        <w:t xml:space="preserve"> </w:t>
      </w:r>
      <w:r w:rsidR="00900719" w:rsidRPr="00682BB8">
        <w:rPr>
          <w:sz w:val="40"/>
          <w:szCs w:val="52"/>
        </w:rPr>
        <w:t>MECHENG 709/710 – Assignment Question Sheet</w:t>
      </w:r>
      <w:r w:rsidRPr="00682BB8">
        <w:rPr>
          <w:sz w:val="40"/>
          <w:szCs w:val="52"/>
        </w:rPr>
        <w:t xml:space="preserve"> </w:t>
      </w:r>
      <w:r w:rsidR="006E5BB5" w:rsidRPr="00682BB8">
        <w:rPr>
          <w:sz w:val="40"/>
          <w:szCs w:val="52"/>
        </w:rPr>
        <w:t>(202</w:t>
      </w:r>
      <w:r w:rsidR="00682BB8" w:rsidRPr="00682BB8">
        <w:rPr>
          <w:sz w:val="40"/>
          <w:szCs w:val="52"/>
        </w:rPr>
        <w:t>5</w:t>
      </w:r>
      <w:r w:rsidR="006E5BB5" w:rsidRPr="00682BB8">
        <w:rPr>
          <w:sz w:val="40"/>
          <w:szCs w:val="52"/>
        </w:rPr>
        <w:t>)</w:t>
      </w:r>
    </w:p>
    <w:p w14:paraId="70DC9AAD" w14:textId="77777777" w:rsidR="00E748C0" w:rsidRDefault="00E748C0" w:rsidP="004F01AB"/>
    <w:p w14:paraId="767BD63C" w14:textId="420C671D" w:rsidR="004360D9" w:rsidRPr="008D3BD3" w:rsidRDefault="00682BB8" w:rsidP="004F01AB">
      <w:r w:rsidRPr="00682BB8">
        <w:t>The main aim of this part of the assignment is to help you understand some of the basic elements in a set of OPC UA Python codes, including address space and namespace that make up an important part of an OPC UA information model.</w:t>
      </w:r>
    </w:p>
    <w:p w14:paraId="7A071506" w14:textId="53004945" w:rsidR="00E748C0" w:rsidRPr="00E748C0" w:rsidRDefault="004360D9" w:rsidP="00E748C0">
      <w:pPr>
        <w:rPr>
          <w:rStyle w:val="IntenseEmphasis"/>
          <w:color w:val="2F5496" w:themeColor="accent1" w:themeShade="BF"/>
        </w:rPr>
      </w:pPr>
      <w:r w:rsidRPr="001E7746">
        <w:rPr>
          <w:rStyle w:val="IntenseEmphasis"/>
          <w:color w:val="2F5496" w:themeColor="accent1" w:themeShade="BF"/>
        </w:rPr>
        <w:t xml:space="preserve">This part of the assignment is worth </w:t>
      </w:r>
      <w:r w:rsidR="004B17D9">
        <w:rPr>
          <w:rStyle w:val="IntenseEmphasis"/>
          <w:b/>
          <w:bCs/>
          <w:u w:val="single"/>
        </w:rPr>
        <w:t>8</w:t>
      </w:r>
      <w:r w:rsidR="00D57397" w:rsidRPr="00E748C0">
        <w:rPr>
          <w:rStyle w:val="IntenseEmphasis"/>
          <w:b/>
          <w:bCs/>
          <w:u w:val="single"/>
        </w:rPr>
        <w:t xml:space="preserve"> </w:t>
      </w:r>
      <w:r w:rsidRPr="00E748C0">
        <w:rPr>
          <w:rStyle w:val="IntenseEmphasis"/>
          <w:b/>
          <w:bCs/>
          <w:u w:val="single"/>
        </w:rPr>
        <w:t>marks</w:t>
      </w:r>
      <w:r w:rsidRPr="00E748C0">
        <w:rPr>
          <w:rStyle w:val="IntenseEmphasis"/>
        </w:rPr>
        <w:t xml:space="preserve"> </w:t>
      </w:r>
      <w:r w:rsidRPr="001E7746">
        <w:rPr>
          <w:rStyle w:val="IntenseEmphasis"/>
          <w:color w:val="2F5496" w:themeColor="accent1" w:themeShade="BF"/>
        </w:rPr>
        <w:t>in total.</w:t>
      </w:r>
    </w:p>
    <w:p w14:paraId="64F4A0C7" w14:textId="601EFDD1" w:rsidR="0001047B" w:rsidRDefault="00682BB8" w:rsidP="004F01AB">
      <w:pPr>
        <w:pStyle w:val="Heading1"/>
        <w:rPr>
          <w:b w:val="0"/>
          <w:lang w:eastAsia="zh-CN"/>
        </w:rPr>
      </w:pPr>
      <w:r w:rsidRPr="00682BB8">
        <w:t>Practice questions</w:t>
      </w:r>
      <w:r w:rsidR="0001047B">
        <w:t xml:space="preserve"> </w:t>
      </w:r>
      <w:r w:rsidR="00636B30">
        <w:rPr>
          <w:rFonts w:hint="eastAsia"/>
          <w:lang w:eastAsia="zh-CN"/>
        </w:rPr>
        <w:t>(</w:t>
      </w:r>
      <w:r w:rsidRPr="00682BB8">
        <w:rPr>
          <w:lang w:eastAsia="zh-CN"/>
        </w:rPr>
        <w:t>not marked</w:t>
      </w:r>
      <w:r w:rsidR="00636B30">
        <w:rPr>
          <w:rFonts w:hint="eastAsia"/>
          <w:lang w:eastAsia="zh-CN"/>
        </w:rPr>
        <w:t>)</w:t>
      </w:r>
    </w:p>
    <w:p w14:paraId="0619C9EC" w14:textId="288259D4" w:rsidR="00A57B5C" w:rsidRPr="0084490E" w:rsidRDefault="00A57B5C" w:rsidP="00E3119B">
      <w:r w:rsidRPr="009C44A8">
        <w:t xml:space="preserve">To answer the questions in this part, you have to </w:t>
      </w:r>
      <w:r w:rsidR="00454D40">
        <w:t xml:space="preserve">study, understand and run </w:t>
      </w:r>
      <w:r w:rsidRPr="009C44A8">
        <w:t xml:space="preserve">the given </w:t>
      </w:r>
      <w:r w:rsidR="00340F98">
        <w:t>example server and client</w:t>
      </w:r>
      <w:r w:rsidRPr="009C44A8">
        <w:t xml:space="preserve"> code</w:t>
      </w:r>
      <w:r w:rsidR="00325538">
        <w:t>s</w:t>
      </w:r>
      <w:r w:rsidR="008F10DF">
        <w:t xml:space="preserve"> in the </w:t>
      </w:r>
      <w:r w:rsidR="00B67055">
        <w:t>“</w:t>
      </w:r>
      <w:r w:rsidR="0046152C">
        <w:t>e</w:t>
      </w:r>
      <w:r w:rsidR="001753A6">
        <w:rPr>
          <w:i/>
          <w:iCs/>
        </w:rPr>
        <w:t>xample codes</w:t>
      </w:r>
      <w:r w:rsidR="00B67055">
        <w:rPr>
          <w:i/>
          <w:iCs/>
        </w:rPr>
        <w:t>”</w:t>
      </w:r>
      <w:r w:rsidR="008F10DF">
        <w:t xml:space="preserve"> folder</w:t>
      </w:r>
      <w:r w:rsidRPr="009C44A8">
        <w:t xml:space="preserve"> (</w:t>
      </w:r>
      <w:r w:rsidRPr="001E7746">
        <w:rPr>
          <w:i/>
          <w:iCs/>
          <w:color w:val="2F5496" w:themeColor="accent1" w:themeShade="BF"/>
        </w:rPr>
        <w:t>example_server.py &amp; example_client.py</w:t>
      </w:r>
      <w:r w:rsidR="006A7471">
        <w:rPr>
          <w:i/>
          <w:iCs/>
        </w:rPr>
        <w:t>)</w:t>
      </w:r>
      <w:r w:rsidR="000241DD">
        <w:rPr>
          <w:i/>
          <w:iCs/>
        </w:rPr>
        <w:t>.</w:t>
      </w:r>
      <w:r w:rsidR="0084490E">
        <w:rPr>
          <w:i/>
          <w:iCs/>
        </w:rPr>
        <w:t xml:space="preserve"> </w:t>
      </w:r>
      <w:r w:rsidR="00083E1E" w:rsidRPr="00083E1E">
        <w:t>They can be found on Canvas. Assume you initialise the server before starting the client.</w:t>
      </w:r>
    </w:p>
    <w:p w14:paraId="43830299" w14:textId="40D457AA" w:rsidR="00F64D4A" w:rsidRDefault="009B39CA" w:rsidP="00670016">
      <w:pPr>
        <w:pStyle w:val="ListParagraph"/>
        <w:numPr>
          <w:ilvl w:val="0"/>
          <w:numId w:val="2"/>
        </w:numPr>
      </w:pPr>
      <w:r>
        <w:t xml:space="preserve">What is the </w:t>
      </w:r>
      <w:r w:rsidR="00017C10">
        <w:t xml:space="preserve">endpoint </w:t>
      </w:r>
      <w:r w:rsidR="001023EC">
        <w:t>URL</w:t>
      </w:r>
      <w:r w:rsidR="00017C10">
        <w:t xml:space="preserve"> for </w:t>
      </w:r>
      <w:r w:rsidR="00643520">
        <w:t xml:space="preserve">the </w:t>
      </w:r>
      <w:r w:rsidR="00017C10">
        <w:t>server</w:t>
      </w:r>
      <w:r w:rsidR="00643520">
        <w:t xml:space="preserve">, and what is the endpoint URL for </w:t>
      </w:r>
      <w:r w:rsidR="009919EC">
        <w:t xml:space="preserve">the </w:t>
      </w:r>
      <w:r w:rsidR="00017C10">
        <w:t>client</w:t>
      </w:r>
      <w:r w:rsidR="00643520">
        <w:t>?</w:t>
      </w:r>
    </w:p>
    <w:p w14:paraId="59C9F1B0" w14:textId="77A4039A" w:rsidR="00644B5E" w:rsidRPr="00476992" w:rsidRDefault="00644B5E" w:rsidP="00791449">
      <w:pPr>
        <w:rPr>
          <w:lang w:eastAsia="zh-CN"/>
        </w:rPr>
      </w:pPr>
    </w:p>
    <w:p w14:paraId="2A4AAAC7" w14:textId="77777777" w:rsidR="00422B8F" w:rsidRPr="00E3119B" w:rsidRDefault="00422B8F" w:rsidP="00E3119B">
      <w:pPr>
        <w:rPr>
          <w:rFonts w:eastAsiaTheme="minorEastAsia"/>
          <w:lang w:eastAsia="zh-CN"/>
        </w:rPr>
      </w:pPr>
    </w:p>
    <w:p w14:paraId="4EF296CD" w14:textId="22FDF81E" w:rsidR="00666937" w:rsidRDefault="00666937" w:rsidP="00670016">
      <w:pPr>
        <w:pStyle w:val="ListParagraph"/>
        <w:numPr>
          <w:ilvl w:val="0"/>
          <w:numId w:val="2"/>
        </w:numPr>
      </w:pPr>
      <w:r>
        <w:t>What is t</w:t>
      </w:r>
      <w:r w:rsidR="00B42472">
        <w:t xml:space="preserve">he root node ID </w:t>
      </w:r>
      <w:r w:rsidR="00510A46">
        <w:t>for</w:t>
      </w:r>
      <w:r w:rsidR="00E961E7">
        <w:t xml:space="preserve"> </w:t>
      </w:r>
      <w:r w:rsidR="006442BC">
        <w:t>the</w:t>
      </w:r>
      <w:r w:rsidR="00694286">
        <w:t xml:space="preserve"> </w:t>
      </w:r>
      <w:r w:rsidR="006442BC">
        <w:t>server</w:t>
      </w:r>
      <w:r w:rsidR="00E961E7">
        <w:t>?</w:t>
      </w:r>
    </w:p>
    <w:p w14:paraId="310212EB" w14:textId="3EF1FB4B" w:rsidR="00644B5E" w:rsidRPr="00422B8F" w:rsidRDefault="00644B5E" w:rsidP="00422B8F">
      <w:pPr>
        <w:rPr>
          <w:rFonts w:eastAsiaTheme="minorEastAsia"/>
          <w:lang w:eastAsia="zh-CN"/>
        </w:rPr>
      </w:pPr>
    </w:p>
    <w:p w14:paraId="75C967B9" w14:textId="77777777" w:rsidR="00422B8F" w:rsidRPr="00422B8F" w:rsidRDefault="00422B8F" w:rsidP="00E3119B">
      <w:pPr>
        <w:rPr>
          <w:rFonts w:eastAsiaTheme="minorEastAsia"/>
          <w:lang w:eastAsia="zh-CN"/>
        </w:rPr>
      </w:pPr>
    </w:p>
    <w:p w14:paraId="17FD3676" w14:textId="53035623" w:rsidR="00FF2376" w:rsidRDefault="00FF2376" w:rsidP="00670016">
      <w:pPr>
        <w:pStyle w:val="ListParagraph"/>
        <w:numPr>
          <w:ilvl w:val="0"/>
          <w:numId w:val="2"/>
        </w:numPr>
      </w:pPr>
      <w:r>
        <w:t>What are the browse names</w:t>
      </w:r>
      <w:r w:rsidR="001B5F5E">
        <w:t>, default values, and node IDs</w:t>
      </w:r>
      <w:r>
        <w:t xml:space="preserve"> for </w:t>
      </w:r>
      <w:r w:rsidR="00430415">
        <w:t xml:space="preserve">the following two </w:t>
      </w:r>
      <w:r>
        <w:t>assigned variables?</w:t>
      </w:r>
    </w:p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1B5F5E" w14:paraId="6678F4D3" w14:textId="77777777" w:rsidTr="00144070">
        <w:trPr>
          <w:trHeight w:val="858"/>
        </w:trPr>
        <w:tc>
          <w:tcPr>
            <w:tcW w:w="2359" w:type="dxa"/>
            <w:shd w:val="clear" w:color="auto" w:fill="D0CECE" w:themeFill="background2" w:themeFillShade="E6"/>
            <w:vAlign w:val="center"/>
          </w:tcPr>
          <w:p w14:paraId="76879AAA" w14:textId="13EBAFB3" w:rsidR="001B5F5E" w:rsidRPr="00E3119B" w:rsidRDefault="0008752B" w:rsidP="00144070">
            <w:pPr>
              <w:jc w:val="center"/>
              <w:rPr>
                <w:b/>
                <w:bCs/>
                <w:sz w:val="24"/>
                <w:szCs w:val="24"/>
              </w:rPr>
            </w:pPr>
            <w:r w:rsidRPr="00E3119B">
              <w:rPr>
                <w:b/>
                <w:bCs/>
                <w:sz w:val="24"/>
                <w:szCs w:val="24"/>
              </w:rPr>
              <w:t>Python Variables</w:t>
            </w:r>
          </w:p>
        </w:tc>
        <w:tc>
          <w:tcPr>
            <w:tcW w:w="2359" w:type="dxa"/>
            <w:shd w:val="clear" w:color="auto" w:fill="D0CECE" w:themeFill="background2" w:themeFillShade="E6"/>
            <w:vAlign w:val="center"/>
          </w:tcPr>
          <w:p w14:paraId="4B4566F1" w14:textId="54EB7A7C" w:rsidR="001B5F5E" w:rsidRPr="00E3119B" w:rsidRDefault="0086568A" w:rsidP="00144070">
            <w:pPr>
              <w:jc w:val="center"/>
              <w:rPr>
                <w:b/>
                <w:bCs/>
                <w:sz w:val="24"/>
                <w:szCs w:val="24"/>
              </w:rPr>
            </w:pPr>
            <w:r w:rsidRPr="00E3119B">
              <w:rPr>
                <w:b/>
                <w:bCs/>
                <w:sz w:val="24"/>
                <w:szCs w:val="24"/>
              </w:rPr>
              <w:t>Browse name</w:t>
            </w:r>
          </w:p>
        </w:tc>
        <w:tc>
          <w:tcPr>
            <w:tcW w:w="2360" w:type="dxa"/>
            <w:shd w:val="clear" w:color="auto" w:fill="D0CECE" w:themeFill="background2" w:themeFillShade="E6"/>
            <w:vAlign w:val="center"/>
          </w:tcPr>
          <w:p w14:paraId="408B0517" w14:textId="53D19E6F" w:rsidR="001B5F5E" w:rsidRPr="00E3119B" w:rsidRDefault="0086568A" w:rsidP="00144070">
            <w:pPr>
              <w:jc w:val="center"/>
              <w:rPr>
                <w:b/>
                <w:bCs/>
                <w:sz w:val="24"/>
                <w:szCs w:val="24"/>
              </w:rPr>
            </w:pPr>
            <w:r w:rsidRPr="00E3119B">
              <w:rPr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360" w:type="dxa"/>
            <w:shd w:val="clear" w:color="auto" w:fill="D0CECE" w:themeFill="background2" w:themeFillShade="E6"/>
            <w:vAlign w:val="center"/>
          </w:tcPr>
          <w:p w14:paraId="304F1F85" w14:textId="44362EAC" w:rsidR="001B5F5E" w:rsidRPr="00E3119B" w:rsidRDefault="0086568A" w:rsidP="00144070">
            <w:pPr>
              <w:jc w:val="center"/>
              <w:rPr>
                <w:b/>
                <w:bCs/>
                <w:sz w:val="24"/>
                <w:szCs w:val="24"/>
              </w:rPr>
            </w:pPr>
            <w:r w:rsidRPr="00E3119B">
              <w:rPr>
                <w:b/>
                <w:bCs/>
                <w:sz w:val="24"/>
                <w:szCs w:val="24"/>
              </w:rPr>
              <w:t>Node ID</w:t>
            </w:r>
          </w:p>
        </w:tc>
      </w:tr>
      <w:tr w:rsidR="001B5F5E" w14:paraId="15C2C6EB" w14:textId="77777777" w:rsidTr="00112882">
        <w:trPr>
          <w:trHeight w:val="975"/>
        </w:trPr>
        <w:tc>
          <w:tcPr>
            <w:tcW w:w="2359" w:type="dxa"/>
            <w:vAlign w:val="center"/>
          </w:tcPr>
          <w:p w14:paraId="495535BE" w14:textId="09FD9505" w:rsidR="001B5F5E" w:rsidRDefault="0008752B" w:rsidP="007313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Sensor_name</w:t>
            </w:r>
          </w:p>
        </w:tc>
        <w:tc>
          <w:tcPr>
            <w:tcW w:w="2359" w:type="dxa"/>
            <w:vAlign w:val="center"/>
          </w:tcPr>
          <w:p w14:paraId="64FB93DC" w14:textId="77777777" w:rsidR="001B5F5E" w:rsidRDefault="001B5F5E" w:rsidP="00E3119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226456F6" w14:textId="77777777" w:rsidR="001B5F5E" w:rsidRDefault="001B5F5E" w:rsidP="00E3119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7E68CE64" w14:textId="77777777" w:rsidR="001B5F5E" w:rsidRDefault="001B5F5E" w:rsidP="00E3119B">
            <w:pPr>
              <w:rPr>
                <w:sz w:val="24"/>
                <w:szCs w:val="24"/>
              </w:rPr>
            </w:pPr>
          </w:p>
        </w:tc>
      </w:tr>
      <w:tr w:rsidR="001B5F5E" w14:paraId="3C670E32" w14:textId="77777777" w:rsidTr="00112882">
        <w:trPr>
          <w:trHeight w:val="937"/>
        </w:trPr>
        <w:tc>
          <w:tcPr>
            <w:tcW w:w="2359" w:type="dxa"/>
            <w:vAlign w:val="center"/>
          </w:tcPr>
          <w:p w14:paraId="6C55F11F" w14:textId="31059758" w:rsidR="001B5F5E" w:rsidRDefault="0008752B" w:rsidP="007313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</w:t>
            </w:r>
          </w:p>
        </w:tc>
        <w:tc>
          <w:tcPr>
            <w:tcW w:w="2359" w:type="dxa"/>
            <w:vAlign w:val="center"/>
          </w:tcPr>
          <w:p w14:paraId="3810249A" w14:textId="77777777" w:rsidR="001B5F5E" w:rsidRDefault="001B5F5E" w:rsidP="00E3119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5E5908FA" w14:textId="77777777" w:rsidR="001B5F5E" w:rsidRDefault="001B5F5E" w:rsidP="00E3119B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vAlign w:val="center"/>
          </w:tcPr>
          <w:p w14:paraId="18BA4147" w14:textId="77777777" w:rsidR="001B5F5E" w:rsidRDefault="001B5F5E" w:rsidP="00E3119B">
            <w:pPr>
              <w:rPr>
                <w:sz w:val="24"/>
                <w:szCs w:val="24"/>
              </w:rPr>
            </w:pPr>
          </w:p>
        </w:tc>
      </w:tr>
    </w:tbl>
    <w:p w14:paraId="1AE8BA9E" w14:textId="77777777" w:rsidR="00AD54FD" w:rsidRDefault="00AD54FD" w:rsidP="00F64D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EEBC94" w14:textId="2C47D5D5" w:rsidR="00560B7C" w:rsidRDefault="00560B7C" w:rsidP="00F64D4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A44AAF" w14:textId="7982378E" w:rsidR="00222B20" w:rsidRDefault="00D556A4" w:rsidP="006B716E">
      <w:pPr>
        <w:pStyle w:val="Heading1"/>
        <w:rPr>
          <w:lang w:eastAsia="zh-CN"/>
        </w:rPr>
      </w:pPr>
      <w:r w:rsidRPr="00D556A4">
        <w:lastRenderedPageBreak/>
        <w:t xml:space="preserve">Questions related to </w:t>
      </w:r>
      <w:r w:rsidR="00205891">
        <w:t xml:space="preserve">the </w:t>
      </w:r>
      <w:r w:rsidRPr="00D556A4">
        <w:t>assignment code</w:t>
      </w:r>
      <w:r w:rsidR="00FF22ED">
        <w:t>s</w:t>
      </w:r>
      <w:r w:rsidR="0031083C">
        <w:rPr>
          <w:rFonts w:hint="eastAsia"/>
          <w:lang w:eastAsia="zh-CN"/>
        </w:rPr>
        <w:t xml:space="preserve"> (</w:t>
      </w:r>
      <w:r w:rsidR="004B17D9">
        <w:rPr>
          <w:lang w:eastAsia="zh-CN"/>
        </w:rPr>
        <w:t>8</w:t>
      </w:r>
      <w:r w:rsidR="0031083C">
        <w:rPr>
          <w:rFonts w:hint="eastAsia"/>
          <w:lang w:eastAsia="zh-CN"/>
        </w:rPr>
        <w:t xml:space="preserve"> marks)</w:t>
      </w:r>
    </w:p>
    <w:p w14:paraId="2E4A996C" w14:textId="77777777" w:rsidR="00F63AF8" w:rsidRDefault="002E6F92" w:rsidP="00095EB1">
      <w:pPr>
        <w:rPr>
          <w:rFonts w:eastAsiaTheme="minorEastAsia"/>
          <w:lang w:eastAsia="zh-CN"/>
        </w:rPr>
      </w:pPr>
      <w:r w:rsidRPr="009C44A8">
        <w:t>The</w:t>
      </w:r>
      <w:r>
        <w:t>se</w:t>
      </w:r>
      <w:r w:rsidRPr="009C44A8">
        <w:t xml:space="preserve"> questions </w:t>
      </w:r>
      <w:r>
        <w:t xml:space="preserve">are based on </w:t>
      </w:r>
      <w:r w:rsidR="00F63AF8">
        <w:rPr>
          <w:rFonts w:eastAsiaTheme="minorEastAsia" w:hint="eastAsia"/>
          <w:lang w:eastAsia="zh-CN"/>
        </w:rPr>
        <w:t xml:space="preserve">the following </w:t>
      </w:r>
      <w:r>
        <w:t>codes</w:t>
      </w:r>
      <w:r w:rsidR="00F63AF8">
        <w:rPr>
          <w:rFonts w:eastAsiaTheme="minorEastAsia" w:hint="eastAsia"/>
          <w:lang w:eastAsia="zh-CN"/>
        </w:rPr>
        <w:t>:</w:t>
      </w:r>
      <w:r>
        <w:t xml:space="preserve"> </w:t>
      </w:r>
    </w:p>
    <w:p w14:paraId="526B5F43" w14:textId="06F7DF29" w:rsidR="00F63AF8" w:rsidRPr="00732DAD" w:rsidRDefault="00095EB1" w:rsidP="00F63AF8">
      <w:pPr>
        <w:pStyle w:val="ListParagraph"/>
        <w:numPr>
          <w:ilvl w:val="0"/>
          <w:numId w:val="10"/>
        </w:numPr>
        <w:rPr>
          <w:rFonts w:ascii="Microsoft YaHei" w:eastAsia="Microsoft YaHei" w:hAnsi="Microsoft YaHei" w:cs="Microsoft YaHei"/>
          <w:color w:val="2F5496" w:themeColor="accent1" w:themeShade="BF"/>
          <w:lang w:eastAsia="zh-CN"/>
        </w:rPr>
      </w:pPr>
      <w:r w:rsidRPr="00732DAD">
        <w:rPr>
          <w:i/>
          <w:iCs/>
          <w:color w:val="2F5496" w:themeColor="accent1" w:themeShade="BF"/>
        </w:rPr>
        <w:t>OPC_UA_Server.py</w:t>
      </w:r>
    </w:p>
    <w:p w14:paraId="1C71B6E5" w14:textId="77777777" w:rsidR="00F63AF8" w:rsidRPr="00732DAD" w:rsidRDefault="002E6F92" w:rsidP="00F63AF8">
      <w:pPr>
        <w:pStyle w:val="ListParagraph"/>
        <w:numPr>
          <w:ilvl w:val="0"/>
          <w:numId w:val="10"/>
        </w:numPr>
        <w:rPr>
          <w:rFonts w:eastAsiaTheme="minorEastAsia"/>
          <w:color w:val="2F5496" w:themeColor="accent1" w:themeShade="BF"/>
          <w:lang w:eastAsia="zh-CN"/>
        </w:rPr>
      </w:pPr>
      <w:r w:rsidRPr="00732DAD">
        <w:rPr>
          <w:i/>
          <w:iCs/>
          <w:color w:val="2F5496" w:themeColor="accent1" w:themeShade="BF"/>
        </w:rPr>
        <w:t>Company1_Client.py</w:t>
      </w:r>
    </w:p>
    <w:p w14:paraId="7F2B1B9E" w14:textId="51823792" w:rsidR="00BB3492" w:rsidRPr="00732DAD" w:rsidRDefault="002E6F92" w:rsidP="00F63AF8">
      <w:pPr>
        <w:pStyle w:val="ListParagraph"/>
        <w:numPr>
          <w:ilvl w:val="0"/>
          <w:numId w:val="10"/>
        </w:numPr>
        <w:rPr>
          <w:rFonts w:eastAsiaTheme="minorEastAsia"/>
          <w:color w:val="2F5496" w:themeColor="accent1" w:themeShade="BF"/>
          <w:lang w:eastAsia="zh-CN"/>
        </w:rPr>
      </w:pPr>
      <w:r w:rsidRPr="00732DAD">
        <w:rPr>
          <w:i/>
          <w:iCs/>
          <w:color w:val="2F5496" w:themeColor="accent1" w:themeShade="BF"/>
        </w:rPr>
        <w:t>Company2_Client.py</w:t>
      </w:r>
    </w:p>
    <w:p w14:paraId="78F2FEA0" w14:textId="77777777" w:rsidR="006740D8" w:rsidRPr="00383744" w:rsidRDefault="006740D8" w:rsidP="00383744">
      <w:pPr>
        <w:rPr>
          <w:rFonts w:eastAsiaTheme="minorEastAsia"/>
          <w:color w:val="002060"/>
          <w:lang w:eastAsia="zh-CN"/>
        </w:rPr>
      </w:pPr>
    </w:p>
    <w:p w14:paraId="4009B4D7" w14:textId="2C11FB17" w:rsidR="00E909FE" w:rsidRPr="00D74658" w:rsidRDefault="00D74658" w:rsidP="00D74658">
      <w:pPr>
        <w:pStyle w:val="ListParagraph"/>
        <w:numPr>
          <w:ilvl w:val="0"/>
          <w:numId w:val="11"/>
        </w:numPr>
        <w:ind w:left="357" w:hanging="357"/>
        <w:rPr>
          <w:rFonts w:eastAsiaTheme="minorEastAsia"/>
          <w:lang w:eastAsia="zh-CN"/>
        </w:rPr>
      </w:pPr>
      <w:r w:rsidRPr="00D74658">
        <w:rPr>
          <w:lang w:eastAsia="zh-CN"/>
        </w:rPr>
        <w:t xml:space="preserve">In the </w:t>
      </w:r>
      <w:r w:rsidRPr="0092025F">
        <w:rPr>
          <w:b/>
          <w:bCs/>
          <w:i/>
          <w:iCs/>
          <w:lang w:eastAsia="zh-CN"/>
        </w:rPr>
        <w:t>python-opcua</w:t>
      </w:r>
      <w:r w:rsidRPr="00D74658">
        <w:rPr>
          <w:lang w:eastAsia="zh-CN"/>
        </w:rPr>
        <w:t xml:space="preserve"> library, many useful </w:t>
      </w:r>
      <w:r w:rsidR="00A52DF3" w:rsidRPr="00A52DF3">
        <w:rPr>
          <w:rFonts w:eastAsiaTheme="minorEastAsia" w:hint="eastAsia"/>
          <w:i/>
          <w:iCs/>
          <w:lang w:eastAsia="zh-CN"/>
        </w:rPr>
        <w:t>M</w:t>
      </w:r>
      <w:r w:rsidR="0092025F" w:rsidRPr="00A52DF3">
        <w:rPr>
          <w:rFonts w:eastAsiaTheme="minorEastAsia"/>
          <w:i/>
          <w:iCs/>
          <w:lang w:eastAsia="zh-CN"/>
        </w:rPr>
        <w:t>ethods</w:t>
      </w:r>
      <w:r w:rsidR="0092025F">
        <w:rPr>
          <w:rFonts w:eastAsiaTheme="minorEastAsia" w:hint="eastAsia"/>
          <w:lang w:eastAsia="zh-CN"/>
        </w:rPr>
        <w:t xml:space="preserve"> (</w:t>
      </w:r>
      <w:r w:rsidRPr="00D74658">
        <w:rPr>
          <w:lang w:eastAsia="zh-CN"/>
        </w:rPr>
        <w:t>class functions</w:t>
      </w:r>
      <w:r w:rsidR="0092025F">
        <w:rPr>
          <w:rFonts w:eastAsiaTheme="minorEastAsia" w:hint="eastAsia"/>
          <w:lang w:eastAsia="zh-CN"/>
        </w:rPr>
        <w:t>)</w:t>
      </w:r>
      <w:r w:rsidRPr="00D74658">
        <w:rPr>
          <w:lang w:eastAsia="zh-CN"/>
        </w:rPr>
        <w:t xml:space="preserve"> are defined. These </w:t>
      </w:r>
      <w:r w:rsidR="0092025F">
        <w:rPr>
          <w:rFonts w:eastAsiaTheme="minorEastAsia" w:hint="eastAsia"/>
          <w:lang w:eastAsia="zh-CN"/>
        </w:rPr>
        <w:t>methods</w:t>
      </w:r>
      <w:r w:rsidRPr="00D74658">
        <w:rPr>
          <w:lang w:eastAsia="zh-CN"/>
        </w:rPr>
        <w:t xml:space="preserve"> allow developers to create OPC UA clients and servers, perform read and write operations, subscribe to data changes, and more.</w:t>
      </w:r>
      <w:r w:rsidRPr="00D74658">
        <w:rPr>
          <w:rFonts w:eastAsiaTheme="minorEastAsia" w:hint="eastAsia"/>
          <w:lang w:eastAsia="zh-CN"/>
        </w:rPr>
        <w:t xml:space="preserve"> </w:t>
      </w:r>
      <w:r w:rsidR="00A52DF3" w:rsidRPr="00A52DF3">
        <w:rPr>
          <w:lang w:eastAsia="zh-CN"/>
        </w:rPr>
        <w:t xml:space="preserve">Please fill in the </w:t>
      </w:r>
      <w:r w:rsidR="00A52DF3" w:rsidRPr="00A52DF3">
        <w:rPr>
          <w:rFonts w:eastAsiaTheme="minorEastAsia" w:hint="eastAsia"/>
          <w:i/>
          <w:iCs/>
          <w:lang w:eastAsia="zh-CN"/>
        </w:rPr>
        <w:t>M</w:t>
      </w:r>
      <w:r w:rsidR="00A52DF3" w:rsidRPr="00A52DF3">
        <w:rPr>
          <w:i/>
          <w:iCs/>
          <w:lang w:eastAsia="zh-CN"/>
        </w:rPr>
        <w:t xml:space="preserve">ethod </w:t>
      </w:r>
      <w:r w:rsidR="00A52DF3" w:rsidRPr="00A52DF3">
        <w:rPr>
          <w:rFonts w:eastAsiaTheme="minorEastAsia" w:hint="eastAsia"/>
          <w:i/>
          <w:iCs/>
          <w:lang w:eastAsia="zh-CN"/>
        </w:rPr>
        <w:t>C</w:t>
      </w:r>
      <w:r w:rsidR="00A52DF3" w:rsidRPr="00A52DF3">
        <w:rPr>
          <w:i/>
          <w:iCs/>
          <w:lang w:eastAsia="zh-CN"/>
        </w:rPr>
        <w:t>all</w:t>
      </w:r>
      <w:r w:rsidR="00A52DF3" w:rsidRPr="00A52DF3">
        <w:rPr>
          <w:lang w:eastAsia="zh-CN"/>
        </w:rPr>
        <w:t xml:space="preserve"> </w:t>
      </w:r>
      <w:r w:rsidR="00A52DF3">
        <w:rPr>
          <w:rFonts w:eastAsiaTheme="minorEastAsia" w:hint="eastAsia"/>
          <w:lang w:eastAsia="zh-CN"/>
        </w:rPr>
        <w:t>in the</w:t>
      </w:r>
      <w:r w:rsidR="00C7321C">
        <w:rPr>
          <w:rFonts w:eastAsiaTheme="minorEastAsia" w:hint="eastAsia"/>
          <w:lang w:eastAsia="zh-CN"/>
        </w:rPr>
        <w:t xml:space="preserve"> </w:t>
      </w:r>
      <w:r w:rsidR="00A52DF3">
        <w:rPr>
          <w:rFonts w:eastAsiaTheme="minorEastAsia" w:hint="eastAsia"/>
          <w:lang w:eastAsia="zh-CN"/>
        </w:rPr>
        <w:t>table</w:t>
      </w:r>
      <w:r w:rsidR="00C7321C">
        <w:rPr>
          <w:rFonts w:eastAsiaTheme="minorEastAsia" w:hint="eastAsia"/>
          <w:lang w:eastAsia="zh-CN"/>
        </w:rPr>
        <w:t xml:space="preserve"> below</w:t>
      </w:r>
      <w:r w:rsidR="00A52DF3">
        <w:rPr>
          <w:rFonts w:eastAsiaTheme="minorEastAsia" w:hint="eastAsia"/>
          <w:lang w:eastAsia="zh-CN"/>
        </w:rPr>
        <w:t xml:space="preserve"> </w:t>
      </w:r>
      <w:r w:rsidR="00A52DF3" w:rsidRPr="00A52DF3">
        <w:rPr>
          <w:lang w:eastAsia="zh-CN"/>
        </w:rPr>
        <w:t>based on the description of common methods (the first row provides an example)</w:t>
      </w:r>
      <w:r w:rsidRPr="00D74658">
        <w:rPr>
          <w:lang w:eastAsia="zh-CN"/>
        </w:rPr>
        <w:t>.</w:t>
      </w:r>
      <w:r w:rsidR="00570982">
        <w:rPr>
          <w:lang w:eastAsia="zh-CN"/>
        </w:rPr>
        <w:t xml:space="preserve"> (</w:t>
      </w:r>
      <w:r w:rsidR="00926B0E">
        <w:rPr>
          <w:rFonts w:eastAsiaTheme="minorEastAsia"/>
          <w:i/>
          <w:iCs/>
          <w:color w:val="2F5496" w:themeColor="accent1" w:themeShade="BF"/>
          <w:lang w:eastAsia="zh-CN"/>
        </w:rPr>
        <w:t>2</w:t>
      </w:r>
      <w:r w:rsidR="00570982" w:rsidRPr="0090243D">
        <w:rPr>
          <w:i/>
          <w:iCs/>
          <w:color w:val="2F5496" w:themeColor="accent1" w:themeShade="BF"/>
          <w:lang w:eastAsia="zh-CN"/>
        </w:rPr>
        <w:t xml:space="preserve"> marks</w:t>
      </w:r>
      <w:r w:rsidR="00570982">
        <w:rPr>
          <w:lang w:eastAsia="zh-CN"/>
        </w:rPr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13"/>
        <w:gridCol w:w="6512"/>
        <w:gridCol w:w="1984"/>
      </w:tblGrid>
      <w:tr w:rsidR="0092025F" w:rsidRPr="009811BC" w14:paraId="61BF7350" w14:textId="77777777" w:rsidTr="002C587C">
        <w:trPr>
          <w:trHeight w:val="697"/>
        </w:trPr>
        <w:tc>
          <w:tcPr>
            <w:tcW w:w="713" w:type="dxa"/>
            <w:shd w:val="clear" w:color="auto" w:fill="D0CECE" w:themeFill="background2" w:themeFillShade="E6"/>
            <w:vAlign w:val="center"/>
            <w:hideMark/>
          </w:tcPr>
          <w:p w14:paraId="0C907935" w14:textId="77777777" w:rsidR="0092025F" w:rsidRPr="009811BC" w:rsidRDefault="0092025F" w:rsidP="002C587C">
            <w:pPr>
              <w:jc w:val="left"/>
              <w:rPr>
                <w:rFonts w:cs="Calibri"/>
                <w:b/>
                <w:bCs/>
                <w:sz w:val="24"/>
                <w:szCs w:val="24"/>
                <w:lang w:eastAsia="en-IN"/>
              </w:rPr>
            </w:pPr>
            <w:r w:rsidRPr="009811BC">
              <w:rPr>
                <w:b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6512" w:type="dxa"/>
            <w:shd w:val="clear" w:color="auto" w:fill="D0CECE" w:themeFill="background2" w:themeFillShade="E6"/>
            <w:vAlign w:val="center"/>
            <w:hideMark/>
          </w:tcPr>
          <w:p w14:paraId="50CCE0B5" w14:textId="4EA4D0D6" w:rsidR="0092025F" w:rsidRPr="009811BC" w:rsidRDefault="00A52DF3" w:rsidP="002C587C">
            <w:pPr>
              <w:jc w:val="left"/>
              <w:rPr>
                <w:rFonts w:cs="Calibri"/>
                <w:b/>
                <w:bCs/>
                <w:sz w:val="24"/>
                <w:szCs w:val="24"/>
                <w:lang w:eastAsia="en-IN"/>
              </w:rPr>
            </w:pPr>
            <w:r w:rsidRPr="009811BC">
              <w:rPr>
                <w:rFonts w:eastAsiaTheme="minorEastAsia" w:cs="Calibri"/>
                <w:b/>
                <w:bCs/>
                <w:sz w:val="24"/>
                <w:szCs w:val="24"/>
                <w:lang w:eastAsia="zh-CN"/>
              </w:rPr>
              <w:t>D</w:t>
            </w:r>
            <w:r w:rsidRPr="009811BC">
              <w:rPr>
                <w:rFonts w:cs="Calibri"/>
                <w:b/>
                <w:bCs/>
                <w:sz w:val="24"/>
                <w:szCs w:val="24"/>
                <w:lang w:eastAsia="en-IN"/>
              </w:rPr>
              <w:t>escription of common methods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  <w:hideMark/>
          </w:tcPr>
          <w:p w14:paraId="5ED55DA3" w14:textId="20F913E7" w:rsidR="0092025F" w:rsidRPr="00AD10E4" w:rsidRDefault="0092025F" w:rsidP="00113A9A">
            <w:pPr>
              <w:jc w:val="center"/>
              <w:rPr>
                <w:rFonts w:cs="Calibri"/>
                <w:b/>
                <w:bCs/>
                <w:i/>
                <w:iCs/>
                <w:sz w:val="24"/>
                <w:szCs w:val="24"/>
                <w:lang w:eastAsia="en-IN"/>
              </w:rPr>
            </w:pPr>
            <w:r w:rsidRPr="00AD10E4">
              <w:rPr>
                <w:rFonts w:eastAsiaTheme="minorEastAsia"/>
                <w:b/>
                <w:bCs/>
                <w:i/>
                <w:iCs/>
                <w:sz w:val="24"/>
                <w:szCs w:val="24"/>
                <w:lang w:eastAsia="zh-CN"/>
              </w:rPr>
              <w:t>M</w:t>
            </w:r>
            <w:r w:rsidRPr="00AD10E4">
              <w:rPr>
                <w:b/>
                <w:bCs/>
                <w:i/>
                <w:iCs/>
                <w:sz w:val="24"/>
                <w:szCs w:val="24"/>
                <w:lang w:eastAsia="en-IN"/>
              </w:rPr>
              <w:t xml:space="preserve">ethod </w:t>
            </w:r>
            <w:r w:rsidRPr="00AD10E4">
              <w:rPr>
                <w:rFonts w:eastAsiaTheme="minorEastAsia"/>
                <w:b/>
                <w:bCs/>
                <w:i/>
                <w:iCs/>
                <w:sz w:val="24"/>
                <w:szCs w:val="24"/>
                <w:lang w:eastAsia="zh-CN"/>
              </w:rPr>
              <w:t>C</w:t>
            </w:r>
            <w:r w:rsidRPr="00AD10E4">
              <w:rPr>
                <w:b/>
                <w:bCs/>
                <w:i/>
                <w:iCs/>
                <w:sz w:val="24"/>
                <w:szCs w:val="24"/>
                <w:lang w:eastAsia="en-IN"/>
              </w:rPr>
              <w:t>all</w:t>
            </w:r>
          </w:p>
        </w:tc>
      </w:tr>
      <w:tr w:rsidR="0092025F" w:rsidRPr="007F7740" w14:paraId="7164E8B8" w14:textId="77777777" w:rsidTr="00DB41A0">
        <w:trPr>
          <w:trHeight w:val="646"/>
        </w:trPr>
        <w:tc>
          <w:tcPr>
            <w:tcW w:w="713" w:type="dxa"/>
            <w:noWrap/>
            <w:vAlign w:val="center"/>
            <w:hideMark/>
          </w:tcPr>
          <w:p w14:paraId="08B7A686" w14:textId="77777777" w:rsidR="0092025F" w:rsidRPr="00C7321C" w:rsidRDefault="0092025F" w:rsidP="00DB41A0">
            <w:pPr>
              <w:jc w:val="left"/>
              <w:rPr>
                <w:lang w:eastAsia="en-IN"/>
              </w:rPr>
            </w:pPr>
            <w:r w:rsidRPr="00C7321C">
              <w:rPr>
                <w:lang w:eastAsia="en-IN"/>
              </w:rPr>
              <w:t>1</w:t>
            </w:r>
          </w:p>
        </w:tc>
        <w:tc>
          <w:tcPr>
            <w:tcW w:w="6512" w:type="dxa"/>
            <w:noWrap/>
            <w:vAlign w:val="center"/>
            <w:hideMark/>
          </w:tcPr>
          <w:p w14:paraId="087C09B9" w14:textId="6796FD3C" w:rsidR="0092025F" w:rsidRPr="00C7321C" w:rsidRDefault="0092025F" w:rsidP="00DB41A0">
            <w:pPr>
              <w:jc w:val="left"/>
              <w:rPr>
                <w:lang w:eastAsia="en-IN"/>
              </w:rPr>
            </w:pPr>
            <w:r w:rsidRPr="00C7321C">
              <w:rPr>
                <w:lang w:eastAsia="en-IN"/>
              </w:rPr>
              <w:t xml:space="preserve">Assign an endpoint </w:t>
            </w:r>
            <w:r w:rsidR="00C7321C" w:rsidRPr="00C7321C">
              <w:rPr>
                <w:lang w:eastAsia="en-IN"/>
              </w:rPr>
              <w:t>URL</w:t>
            </w:r>
            <w:r w:rsidRPr="00C7321C">
              <w:rPr>
                <w:lang w:eastAsia="en-IN"/>
              </w:rPr>
              <w:t xml:space="preserve"> to the OPC UA </w:t>
            </w:r>
            <w:r w:rsidR="005F59BD">
              <w:rPr>
                <w:rFonts w:eastAsiaTheme="minorEastAsia" w:hint="eastAsia"/>
                <w:lang w:eastAsia="zh-CN"/>
              </w:rPr>
              <w:t>S</w:t>
            </w:r>
            <w:r w:rsidRPr="00C7321C">
              <w:rPr>
                <w:lang w:eastAsia="en-IN"/>
              </w:rPr>
              <w:t>erver</w:t>
            </w:r>
          </w:p>
        </w:tc>
        <w:tc>
          <w:tcPr>
            <w:tcW w:w="1984" w:type="dxa"/>
            <w:noWrap/>
            <w:vAlign w:val="center"/>
          </w:tcPr>
          <w:p w14:paraId="198DA3AD" w14:textId="7AB4AB47" w:rsidR="0092025F" w:rsidRPr="006740D8" w:rsidRDefault="0092025F" w:rsidP="00113A9A">
            <w:pPr>
              <w:jc w:val="center"/>
              <w:rPr>
                <w:i/>
                <w:iCs/>
                <w:lang w:eastAsia="en-IN"/>
              </w:rPr>
            </w:pPr>
            <w:r w:rsidRPr="006740D8">
              <w:rPr>
                <w:i/>
                <w:iCs/>
                <w:lang w:eastAsia="en-IN"/>
              </w:rPr>
              <w:t>set_endpoint()</w:t>
            </w:r>
          </w:p>
        </w:tc>
      </w:tr>
      <w:tr w:rsidR="00F03DA8" w:rsidRPr="007F7740" w14:paraId="639D27C3" w14:textId="77777777" w:rsidTr="00DB41A0">
        <w:trPr>
          <w:trHeight w:val="646"/>
        </w:trPr>
        <w:tc>
          <w:tcPr>
            <w:tcW w:w="713" w:type="dxa"/>
            <w:noWrap/>
            <w:vAlign w:val="center"/>
          </w:tcPr>
          <w:p w14:paraId="6ED73B49" w14:textId="6E47C28B" w:rsidR="00F03DA8" w:rsidRDefault="00F03DA8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6512" w:type="dxa"/>
            <w:noWrap/>
            <w:vAlign w:val="center"/>
          </w:tcPr>
          <w:p w14:paraId="520A4319" w14:textId="289CEF6F" w:rsidR="00F03DA8" w:rsidRPr="00F72E7A" w:rsidRDefault="00F03DA8" w:rsidP="00DB41A0">
            <w:pPr>
              <w:jc w:val="left"/>
              <w:rPr>
                <w:lang w:eastAsia="en-IN"/>
              </w:rPr>
            </w:pPr>
            <w:r w:rsidRPr="00F03DA8">
              <w:rPr>
                <w:lang w:eastAsia="en-IN"/>
              </w:rPr>
              <w:t xml:space="preserve">Get the </w:t>
            </w:r>
            <w:r>
              <w:rPr>
                <w:lang w:eastAsia="en-IN"/>
              </w:rPr>
              <w:t>browse name</w:t>
            </w:r>
            <w:r w:rsidRPr="00F03DA8">
              <w:rPr>
                <w:lang w:eastAsia="en-IN"/>
              </w:rPr>
              <w:t xml:space="preserve"> of a node in the OPC UA Server</w:t>
            </w:r>
          </w:p>
        </w:tc>
        <w:tc>
          <w:tcPr>
            <w:tcW w:w="1984" w:type="dxa"/>
            <w:noWrap/>
            <w:vAlign w:val="center"/>
          </w:tcPr>
          <w:p w14:paraId="6EBCFF5B" w14:textId="77777777" w:rsidR="00F03DA8" w:rsidRPr="006740D8" w:rsidRDefault="00F03DA8" w:rsidP="00113A9A">
            <w:pPr>
              <w:jc w:val="center"/>
              <w:rPr>
                <w:i/>
                <w:iCs/>
                <w:lang w:eastAsia="en-IN"/>
              </w:rPr>
            </w:pPr>
          </w:p>
        </w:tc>
      </w:tr>
      <w:tr w:rsidR="0092025F" w:rsidRPr="007F7740" w14:paraId="330E97F5" w14:textId="77777777" w:rsidTr="00DB41A0">
        <w:trPr>
          <w:trHeight w:val="646"/>
        </w:trPr>
        <w:tc>
          <w:tcPr>
            <w:tcW w:w="713" w:type="dxa"/>
            <w:noWrap/>
            <w:vAlign w:val="center"/>
            <w:hideMark/>
          </w:tcPr>
          <w:p w14:paraId="3FAF26A9" w14:textId="45A9D254" w:rsidR="0092025F" w:rsidRPr="00193882" w:rsidRDefault="00F03DA8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6512" w:type="dxa"/>
            <w:noWrap/>
            <w:vAlign w:val="center"/>
          </w:tcPr>
          <w:p w14:paraId="3D6AE521" w14:textId="6D9B1F25" w:rsidR="0092025F" w:rsidRPr="005F59BD" w:rsidRDefault="00F72E7A" w:rsidP="00DB41A0">
            <w:pPr>
              <w:jc w:val="left"/>
              <w:rPr>
                <w:rFonts w:eastAsiaTheme="minorEastAsia"/>
                <w:lang w:eastAsia="zh-CN"/>
              </w:rPr>
            </w:pPr>
            <w:r w:rsidRPr="00F72E7A">
              <w:rPr>
                <w:lang w:eastAsia="en-IN"/>
              </w:rPr>
              <w:t xml:space="preserve">Get </w:t>
            </w:r>
            <w:r>
              <w:rPr>
                <w:lang w:eastAsia="en-IN"/>
              </w:rPr>
              <w:t xml:space="preserve">the </w:t>
            </w:r>
            <w:r w:rsidRPr="00F72E7A">
              <w:rPr>
                <w:lang w:eastAsia="en-IN"/>
              </w:rPr>
              <w:t>value of a node</w:t>
            </w:r>
            <w:r w:rsidR="005F59BD">
              <w:rPr>
                <w:rFonts w:eastAsiaTheme="minorEastAsia" w:hint="eastAsia"/>
                <w:lang w:eastAsia="zh-CN"/>
              </w:rPr>
              <w:t xml:space="preserve"> in the OPC UA Server</w:t>
            </w:r>
          </w:p>
        </w:tc>
        <w:tc>
          <w:tcPr>
            <w:tcW w:w="1984" w:type="dxa"/>
            <w:noWrap/>
            <w:vAlign w:val="center"/>
          </w:tcPr>
          <w:p w14:paraId="48E5049F" w14:textId="77777777" w:rsidR="0092025F" w:rsidRPr="006740D8" w:rsidRDefault="0092025F" w:rsidP="00113A9A">
            <w:pPr>
              <w:jc w:val="center"/>
              <w:rPr>
                <w:i/>
                <w:iCs/>
                <w:lang w:eastAsia="en-IN"/>
              </w:rPr>
            </w:pPr>
          </w:p>
        </w:tc>
      </w:tr>
      <w:tr w:rsidR="0092025F" w:rsidRPr="007F7740" w14:paraId="5B1C96CC" w14:textId="77777777" w:rsidTr="00DB41A0">
        <w:trPr>
          <w:trHeight w:val="646"/>
        </w:trPr>
        <w:tc>
          <w:tcPr>
            <w:tcW w:w="713" w:type="dxa"/>
            <w:noWrap/>
            <w:vAlign w:val="center"/>
            <w:hideMark/>
          </w:tcPr>
          <w:p w14:paraId="51E860D4" w14:textId="7CD909E3" w:rsidR="0092025F" w:rsidRPr="00193882" w:rsidRDefault="00F03DA8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6512" w:type="dxa"/>
            <w:noWrap/>
            <w:vAlign w:val="center"/>
          </w:tcPr>
          <w:p w14:paraId="5AD78226" w14:textId="076A8046" w:rsidR="0092025F" w:rsidRPr="005F59BD" w:rsidRDefault="005F59BD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 xml:space="preserve">Create </w:t>
            </w:r>
            <w:r>
              <w:rPr>
                <w:rFonts w:eastAsiaTheme="minorEastAsia"/>
                <w:lang w:eastAsia="zh-CN"/>
              </w:rPr>
              <w:t>a</w:t>
            </w:r>
            <w:r>
              <w:rPr>
                <w:rFonts w:eastAsiaTheme="minorEastAsia" w:hint="eastAsia"/>
                <w:lang w:eastAsia="zh-CN"/>
              </w:rPr>
              <w:t xml:space="preserve"> variable for an object in the Server</w:t>
            </w:r>
          </w:p>
        </w:tc>
        <w:tc>
          <w:tcPr>
            <w:tcW w:w="1984" w:type="dxa"/>
            <w:noWrap/>
            <w:vAlign w:val="center"/>
          </w:tcPr>
          <w:p w14:paraId="18A8E38B" w14:textId="77777777" w:rsidR="0092025F" w:rsidRPr="006740D8" w:rsidRDefault="0092025F" w:rsidP="00113A9A">
            <w:pPr>
              <w:jc w:val="center"/>
              <w:rPr>
                <w:i/>
                <w:iCs/>
                <w:lang w:eastAsia="en-IN"/>
              </w:rPr>
            </w:pPr>
          </w:p>
        </w:tc>
      </w:tr>
      <w:tr w:rsidR="00102800" w:rsidRPr="007F7740" w14:paraId="04BFED3D" w14:textId="77777777" w:rsidTr="00DB41A0">
        <w:trPr>
          <w:trHeight w:val="646"/>
        </w:trPr>
        <w:tc>
          <w:tcPr>
            <w:tcW w:w="713" w:type="dxa"/>
            <w:noWrap/>
            <w:vAlign w:val="center"/>
          </w:tcPr>
          <w:p w14:paraId="0574A09C" w14:textId="406A0541" w:rsidR="00102800" w:rsidRPr="00102800" w:rsidRDefault="00C83FB3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5</w:t>
            </w:r>
          </w:p>
        </w:tc>
        <w:tc>
          <w:tcPr>
            <w:tcW w:w="6512" w:type="dxa"/>
            <w:noWrap/>
            <w:vAlign w:val="center"/>
          </w:tcPr>
          <w:p w14:paraId="6642459B" w14:textId="0BD1AD83" w:rsidR="00102800" w:rsidRPr="00102800" w:rsidRDefault="00102800" w:rsidP="00DB41A0">
            <w:pPr>
              <w:jc w:val="left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</w:t>
            </w:r>
            <w:r w:rsidRPr="00102800">
              <w:rPr>
                <w:lang w:eastAsia="en-IN"/>
              </w:rPr>
              <w:t>nvoke a method on the OPC UA server</w:t>
            </w:r>
            <w:r>
              <w:rPr>
                <w:rFonts w:eastAsiaTheme="minorEastAsia" w:hint="eastAsia"/>
                <w:lang w:eastAsia="zh-CN"/>
              </w:rPr>
              <w:t xml:space="preserve"> (used by an OPC UA client)</w:t>
            </w:r>
          </w:p>
        </w:tc>
        <w:tc>
          <w:tcPr>
            <w:tcW w:w="1984" w:type="dxa"/>
            <w:noWrap/>
            <w:vAlign w:val="center"/>
          </w:tcPr>
          <w:p w14:paraId="17752959" w14:textId="77777777" w:rsidR="00102800" w:rsidRPr="006740D8" w:rsidRDefault="00102800" w:rsidP="00113A9A">
            <w:pPr>
              <w:jc w:val="center"/>
              <w:rPr>
                <w:i/>
                <w:iCs/>
                <w:lang w:eastAsia="en-IN"/>
              </w:rPr>
            </w:pPr>
          </w:p>
        </w:tc>
      </w:tr>
    </w:tbl>
    <w:p w14:paraId="2F2B5402" w14:textId="47678DFC" w:rsidR="006740D8" w:rsidRDefault="006740D8" w:rsidP="00E30690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  <w:lang w:eastAsia="zh-CN"/>
        </w:rPr>
      </w:pPr>
    </w:p>
    <w:p w14:paraId="6ABEC959" w14:textId="77777777" w:rsidR="006740D8" w:rsidRDefault="006740D8">
      <w:pPr>
        <w:jc w:val="left"/>
        <w:rPr>
          <w:rFonts w:eastAsiaTheme="minorEastAsia" w:cstheme="minorHAnsi"/>
          <w:sz w:val="28"/>
          <w:szCs w:val="28"/>
          <w:lang w:eastAsia="zh-CN"/>
        </w:rPr>
      </w:pPr>
      <w:r>
        <w:rPr>
          <w:rFonts w:eastAsiaTheme="minorEastAsia" w:cstheme="minorHAnsi"/>
          <w:sz w:val="28"/>
          <w:szCs w:val="28"/>
          <w:lang w:eastAsia="zh-CN"/>
        </w:rPr>
        <w:br w:type="page"/>
      </w:r>
    </w:p>
    <w:p w14:paraId="1E8420B3" w14:textId="1C0C5B57" w:rsidR="00976CA8" w:rsidRPr="00D556A4" w:rsidRDefault="002472C1" w:rsidP="00570982">
      <w:pPr>
        <w:pStyle w:val="ListParagraph"/>
        <w:numPr>
          <w:ilvl w:val="0"/>
          <w:numId w:val="11"/>
        </w:numPr>
        <w:ind w:left="357" w:hanging="357"/>
      </w:pPr>
      <w:r w:rsidRPr="002472C1">
        <w:lastRenderedPageBreak/>
        <w:t xml:space="preserve">The following are partial </w:t>
      </w:r>
      <w:r>
        <w:t>node</w:t>
      </w:r>
      <w:r w:rsidRPr="002472C1">
        <w:t xml:space="preserve"> details extracted from the </w:t>
      </w:r>
      <w:r>
        <w:rPr>
          <w:rFonts w:eastAsiaTheme="minorEastAsia" w:hint="eastAsia"/>
          <w:lang w:eastAsia="zh-CN"/>
        </w:rPr>
        <w:t>OPC UA C</w:t>
      </w:r>
      <w:r w:rsidRPr="002472C1">
        <w:t xml:space="preserve">lient </w:t>
      </w:r>
      <w:r w:rsidRPr="00732DAD">
        <w:rPr>
          <w:i/>
          <w:iCs/>
          <w:color w:val="2F5496" w:themeColor="accent1" w:themeShade="BF"/>
        </w:rPr>
        <w:t>Company1_Client.py</w:t>
      </w:r>
      <w:r w:rsidRPr="002472C1">
        <w:t xml:space="preserve">. This includes the name, browse name, and node ID under the variables. Please fill in the remaining blanks in the table based on the example in the first </w:t>
      </w:r>
      <w:r>
        <w:rPr>
          <w:rFonts w:eastAsiaTheme="minorEastAsia" w:hint="eastAsia"/>
          <w:lang w:eastAsia="zh-CN"/>
        </w:rPr>
        <w:t>row</w:t>
      </w:r>
      <w:r w:rsidRPr="002472C1">
        <w:t>. No additional rows are required.</w:t>
      </w:r>
      <w:r w:rsidR="00976CA8" w:rsidRPr="00D556A4">
        <w:t xml:space="preserve"> </w:t>
      </w:r>
      <w:r w:rsidR="00370672">
        <w:t>(</w:t>
      </w:r>
      <w:r w:rsidR="004B17D9">
        <w:rPr>
          <w:rFonts w:eastAsiaTheme="minorEastAsia"/>
          <w:i/>
          <w:iCs/>
          <w:color w:val="2F5496" w:themeColor="accent1" w:themeShade="BF"/>
          <w:lang w:eastAsia="zh-CN"/>
        </w:rPr>
        <w:t>4</w:t>
      </w:r>
      <w:r w:rsidR="00976CA8" w:rsidRPr="00732DAD">
        <w:rPr>
          <w:i/>
          <w:iCs/>
          <w:color w:val="2F5496" w:themeColor="accent1" w:themeShade="BF"/>
        </w:rPr>
        <w:t xml:space="preserve"> </w:t>
      </w:r>
      <w:r w:rsidR="00370672" w:rsidRPr="00732DAD">
        <w:rPr>
          <w:i/>
          <w:iCs/>
          <w:color w:val="2F5496" w:themeColor="accent1" w:themeShade="BF"/>
        </w:rPr>
        <w:t>marks</w:t>
      </w:r>
      <w:r w:rsidR="00976CA8">
        <w:t>)</w:t>
      </w:r>
    </w:p>
    <w:p w14:paraId="4DE7478C" w14:textId="4E892028" w:rsidR="00976CA8" w:rsidRPr="007C22A7" w:rsidRDefault="00976CA8" w:rsidP="00D74658">
      <w:pPr>
        <w:rPr>
          <w:i/>
          <w:iCs/>
          <w:color w:val="7F7F7F" w:themeColor="text1" w:themeTint="80"/>
        </w:rPr>
      </w:pPr>
      <w:r w:rsidRPr="007C22A7">
        <w:t>If needed, consult</w:t>
      </w:r>
      <w:r w:rsidRPr="007C22A7">
        <w:rPr>
          <w:i/>
          <w:iCs/>
        </w:rPr>
        <w:t xml:space="preserve"> </w:t>
      </w:r>
      <w:r w:rsidRPr="007C22A7">
        <w:rPr>
          <w:i/>
          <w:iCs/>
          <w:color w:val="2F5496" w:themeColor="accent1" w:themeShade="BF"/>
        </w:rPr>
        <w:t>[</w:t>
      </w:r>
      <w:r w:rsidR="00D74658" w:rsidRPr="007C22A7">
        <w:rPr>
          <w:i/>
          <w:iCs/>
          <w:color w:val="2F5496" w:themeColor="accent1" w:themeShade="BF"/>
        </w:rPr>
        <w:t>Lecture notes</w:t>
      </w:r>
      <w:r w:rsidRPr="007C22A7">
        <w:rPr>
          <w:i/>
          <w:iCs/>
          <w:color w:val="2F5496" w:themeColor="accent1" w:themeShade="BF"/>
        </w:rPr>
        <w:t xml:space="preserve"> and References Book of OPC Unified Architecture]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713"/>
        <w:gridCol w:w="2945"/>
        <w:gridCol w:w="3620"/>
        <w:gridCol w:w="2067"/>
      </w:tblGrid>
      <w:tr w:rsidR="00E30690" w:rsidRPr="007F7740" w14:paraId="3FC043E5" w14:textId="77777777" w:rsidTr="002C587C">
        <w:trPr>
          <w:trHeight w:val="1402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A7244DE" w14:textId="565F150F" w:rsidR="00E30690" w:rsidRPr="00EB235F" w:rsidRDefault="00E30690" w:rsidP="00EB235F">
            <w:pPr>
              <w:rPr>
                <w:rFonts w:cs="Calibri"/>
                <w:b/>
                <w:bCs/>
                <w:lang w:eastAsia="en-IN"/>
              </w:rPr>
            </w:pPr>
            <w:r w:rsidRPr="00EB235F">
              <w:rPr>
                <w:b/>
                <w:bCs/>
                <w:lang w:eastAsia="en-IN"/>
              </w:rPr>
              <w:t>No.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07F2C7" w14:textId="3E9F7763" w:rsidR="00C772F8" w:rsidRPr="00EB235F" w:rsidRDefault="00605EC0" w:rsidP="00EB235F">
            <w:pPr>
              <w:jc w:val="center"/>
              <w:rPr>
                <w:rFonts w:cs="Calibri"/>
                <w:b/>
                <w:bCs/>
                <w:lang w:eastAsia="en-IN"/>
              </w:rPr>
            </w:pPr>
            <w:r w:rsidRPr="00EB235F">
              <w:rPr>
                <w:rFonts w:cs="Calibri"/>
                <w:b/>
                <w:bCs/>
                <w:lang w:eastAsia="en-IN"/>
              </w:rPr>
              <w:t xml:space="preserve">Variable </w:t>
            </w:r>
            <w:r w:rsidR="00E30690" w:rsidRPr="00EB235F">
              <w:rPr>
                <w:rFonts w:cs="Calibri"/>
                <w:b/>
                <w:bCs/>
                <w:lang w:eastAsia="en-IN"/>
              </w:rPr>
              <w:t>Name</w:t>
            </w:r>
          </w:p>
          <w:p w14:paraId="4CC8BC62" w14:textId="32B41B90" w:rsidR="00E30690" w:rsidRPr="00EB235F" w:rsidRDefault="00E30690" w:rsidP="00EB235F">
            <w:pPr>
              <w:jc w:val="center"/>
              <w:rPr>
                <w:rFonts w:cs="Calibri"/>
                <w:b/>
                <w:bCs/>
                <w:lang w:eastAsia="en-IN"/>
              </w:rPr>
            </w:pPr>
            <w:r w:rsidRPr="00EB235F">
              <w:rPr>
                <w:rFonts w:cs="Calibri"/>
                <w:b/>
                <w:bCs/>
                <w:lang w:eastAsia="en-IN"/>
              </w:rPr>
              <w:t>(</w:t>
            </w:r>
            <w:r w:rsidR="001C79FE" w:rsidRPr="00EB235F">
              <w:rPr>
                <w:rFonts w:cs="Calibri"/>
                <w:b/>
                <w:bCs/>
                <w:lang w:eastAsia="en-IN"/>
              </w:rPr>
              <w:t>Company1</w:t>
            </w:r>
            <w:r w:rsidR="001C79FE" w:rsidRPr="00EB235F">
              <w:rPr>
                <w:rFonts w:eastAsiaTheme="minorEastAsia" w:cs="Calibri" w:hint="eastAsia"/>
                <w:b/>
                <w:bCs/>
                <w:lang w:eastAsia="zh-CN"/>
              </w:rPr>
              <w:t xml:space="preserve">  </w:t>
            </w:r>
            <w:r w:rsidR="001C79FE" w:rsidRPr="00EB235F">
              <w:rPr>
                <w:rFonts w:cs="Calibri"/>
                <w:b/>
                <w:bCs/>
                <w:lang w:eastAsia="en-IN"/>
              </w:rPr>
              <w:t>Client</w:t>
            </w:r>
            <w:r w:rsidRPr="00EB235F">
              <w:rPr>
                <w:rFonts w:cs="Calibri"/>
                <w:b/>
                <w:bCs/>
                <w:lang w:eastAsia="en-IN"/>
              </w:rPr>
              <w:t>)</w:t>
            </w: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EFDD3C" w14:textId="3922BC87" w:rsidR="00E30690" w:rsidRPr="00EB235F" w:rsidRDefault="00E30690" w:rsidP="00EB235F">
            <w:pPr>
              <w:jc w:val="center"/>
              <w:rPr>
                <w:rFonts w:cs="Calibri"/>
                <w:b/>
                <w:bCs/>
                <w:lang w:eastAsia="en-IN"/>
              </w:rPr>
            </w:pPr>
            <w:r w:rsidRPr="00EB235F">
              <w:rPr>
                <w:b/>
                <w:bCs/>
                <w:lang w:eastAsia="en-IN"/>
              </w:rPr>
              <w:t>Browse Name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A1943A" w14:textId="2AB3AA65" w:rsidR="00E30690" w:rsidRPr="00EB235F" w:rsidRDefault="00E30690" w:rsidP="00EB235F">
            <w:pPr>
              <w:jc w:val="center"/>
              <w:rPr>
                <w:b/>
                <w:bCs/>
                <w:lang w:eastAsia="en-IN"/>
              </w:rPr>
            </w:pPr>
            <w:r w:rsidRPr="00EB235F">
              <w:rPr>
                <w:b/>
                <w:bCs/>
                <w:lang w:eastAsia="en-IN"/>
              </w:rPr>
              <w:t>Node ID</w:t>
            </w:r>
          </w:p>
        </w:tc>
      </w:tr>
      <w:tr w:rsidR="00E30690" w:rsidRPr="007F7740" w14:paraId="55009356" w14:textId="77777777" w:rsidTr="001D284A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98554" w14:textId="77777777" w:rsidR="00E30690" w:rsidRPr="00380E2D" w:rsidRDefault="00E30690" w:rsidP="00EB235F">
            <w:pPr>
              <w:jc w:val="center"/>
              <w:rPr>
                <w:rFonts w:cs="Calibri"/>
                <w:lang w:eastAsia="en-IN"/>
              </w:rPr>
            </w:pPr>
            <w:r w:rsidRPr="00380E2D">
              <w:rPr>
                <w:rFonts w:cs="Calibri"/>
                <w:lang w:eastAsia="en-IN"/>
              </w:rPr>
              <w:t>1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B8E2" w14:textId="77777777" w:rsidR="00E30690" w:rsidRPr="000F50E2" w:rsidRDefault="00E30690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0F50E2">
              <w:rPr>
                <w:rFonts w:ascii="Consolas" w:hAnsi="Consolas" w:cs="Calibri"/>
                <w:lang w:eastAsia="en-IN"/>
              </w:rPr>
              <w:t>Equipment_ID1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DC058" w14:textId="3030BB3E" w:rsidR="00E30690" w:rsidRPr="000F50E2" w:rsidRDefault="003079BA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  <w:r>
              <w:rPr>
                <w:rFonts w:ascii="Consolas" w:hAnsi="Consolas" w:cs="Calibri"/>
                <w:lang w:eastAsia="en-IN"/>
              </w:rPr>
              <w:t>Equipment_ID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CEC0" w14:textId="2CA6DB77" w:rsidR="00E30690" w:rsidRPr="000F50E2" w:rsidRDefault="006E796F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  <w:r>
              <w:rPr>
                <w:rFonts w:ascii="Consolas" w:hAnsi="Consolas" w:cs="Calibri"/>
                <w:lang w:eastAsia="en-IN"/>
              </w:rPr>
              <w:t>ns=2;i=2</w:t>
            </w:r>
          </w:p>
        </w:tc>
      </w:tr>
      <w:tr w:rsidR="00861737" w:rsidRPr="007F7740" w14:paraId="686152C2" w14:textId="77777777" w:rsidTr="001D284A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BFF29" w14:textId="78B0CAD8" w:rsidR="00861737" w:rsidRPr="00380E2D" w:rsidRDefault="00861737" w:rsidP="00EB235F">
            <w:pPr>
              <w:jc w:val="center"/>
              <w:rPr>
                <w:rFonts w:cs="Calibri"/>
                <w:lang w:eastAsia="en-IN"/>
              </w:rPr>
            </w:pPr>
            <w:r>
              <w:rPr>
                <w:rFonts w:cs="Calibri"/>
                <w:lang w:eastAsia="en-IN"/>
              </w:rPr>
              <w:t>2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8839C" w14:textId="494A7584" w:rsidR="00861737" w:rsidRPr="000F50E2" w:rsidRDefault="00861737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861737">
              <w:rPr>
                <w:rFonts w:ascii="Consolas" w:hAnsi="Consolas" w:cs="Calibri"/>
                <w:lang w:eastAsia="en-IN"/>
              </w:rPr>
              <w:t>Equipment_ID3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DEEF5" w14:textId="77777777" w:rsidR="00861737" w:rsidRDefault="00861737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50D71" w14:textId="77777777" w:rsidR="00861737" w:rsidRDefault="00861737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</w:tr>
      <w:tr w:rsidR="001F330C" w:rsidRPr="007F7740" w14:paraId="302E897A" w14:textId="77777777" w:rsidTr="001D284A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F29D2" w14:textId="042BA769" w:rsidR="001F330C" w:rsidRPr="001F330C" w:rsidRDefault="00861737" w:rsidP="00EB235F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3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437F3" w14:textId="33168DE6" w:rsidR="001F330C" w:rsidRPr="001D0937" w:rsidRDefault="001F330C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1F330C">
              <w:rPr>
                <w:rFonts w:ascii="Consolas" w:hAnsi="Consolas" w:cs="Calibri"/>
                <w:lang w:eastAsia="en-IN"/>
              </w:rPr>
              <w:t>Lathe_operation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35D3C" w14:textId="77777777" w:rsidR="001F330C" w:rsidRPr="000F50E2" w:rsidRDefault="001F330C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CBF94" w14:textId="77777777" w:rsidR="001F330C" w:rsidRPr="000F50E2" w:rsidRDefault="001F330C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</w:tr>
      <w:tr w:rsidR="00E30690" w:rsidRPr="007F7740" w14:paraId="6F5B77A7" w14:textId="77777777" w:rsidTr="001D284A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2030" w14:textId="43AFB806" w:rsidR="00E30690" w:rsidRPr="001F330C" w:rsidRDefault="00861737" w:rsidP="00EB235F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4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C9207" w14:textId="74966C41" w:rsidR="00E30690" w:rsidRPr="000F50E2" w:rsidRDefault="001D0937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1D0937">
              <w:rPr>
                <w:rFonts w:ascii="Consolas" w:hAnsi="Consolas" w:cs="Calibri"/>
                <w:lang w:eastAsia="en-IN"/>
              </w:rPr>
              <w:t>WorkpieceID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AE00B" w14:textId="7885C3BC" w:rsidR="00E30690" w:rsidRPr="000F50E2" w:rsidRDefault="00E30690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20D78" w14:textId="56BEF335" w:rsidR="00E30690" w:rsidRPr="000F50E2" w:rsidRDefault="00E30690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</w:tr>
      <w:tr w:rsidR="00E30690" w:rsidRPr="007F7740" w14:paraId="3D53829D" w14:textId="77777777" w:rsidTr="001D284A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3150" w14:textId="21B2059C" w:rsidR="00E30690" w:rsidRPr="001F330C" w:rsidRDefault="00861737" w:rsidP="00EB235F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5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2966A" w14:textId="4FEA7E11" w:rsidR="00E30690" w:rsidRPr="000F50E2" w:rsidRDefault="001F330C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1F330C">
              <w:rPr>
                <w:rFonts w:ascii="Consolas" w:hAnsi="Consolas" w:cs="Calibri"/>
                <w:lang w:eastAsia="en-IN"/>
              </w:rPr>
              <w:t>Kuka_Status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13DDF" w14:textId="3EB2E8E6" w:rsidR="00E30690" w:rsidRPr="000F50E2" w:rsidRDefault="00E30690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F53ED" w14:textId="76852A24" w:rsidR="00E30690" w:rsidRPr="000F50E2" w:rsidRDefault="00E30690" w:rsidP="00EB235F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</w:tr>
      <w:tr w:rsidR="00EF48A3" w:rsidRPr="007F7740" w14:paraId="000C2D19" w14:textId="77777777" w:rsidTr="00EF48A3">
        <w:trPr>
          <w:trHeight w:val="64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A0DE" w14:textId="740381C7" w:rsidR="00EF48A3" w:rsidRPr="001F330C" w:rsidRDefault="00861737" w:rsidP="00EF48A3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6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64AB4" w14:textId="02C54E06" w:rsidR="00EF48A3" w:rsidRPr="000F50E2" w:rsidRDefault="00EF48A3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C9E01" w14:textId="2964A038" w:rsidR="00EF48A3" w:rsidRPr="000F50E2" w:rsidRDefault="00EF48A3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A218DE">
              <w:rPr>
                <w:rFonts w:ascii="Consolas" w:hAnsi="Consolas" w:cs="Calibri"/>
                <w:lang w:eastAsia="en-IN"/>
              </w:rPr>
              <w:t>remaining_con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65233" w14:textId="6DAEAAE0" w:rsidR="00EF48A3" w:rsidRPr="000F50E2" w:rsidRDefault="00EF48A3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</w:tr>
      <w:tr w:rsidR="00EF48A3" w:rsidRPr="007F7740" w14:paraId="119E31EF" w14:textId="77777777" w:rsidTr="00EF48A3">
        <w:trPr>
          <w:trHeight w:val="646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65B1B" w14:textId="402534E7" w:rsidR="00EF48A3" w:rsidRDefault="00861737" w:rsidP="00EF48A3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7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21FF4" w14:textId="77777777" w:rsidR="00EF48A3" w:rsidRPr="001F330C" w:rsidRDefault="00EF48A3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0CB4E" w14:textId="14634BE7" w:rsidR="00EF48A3" w:rsidRPr="000F50E2" w:rsidRDefault="00EF48A3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A218DE">
              <w:rPr>
                <w:rFonts w:ascii="Consolas" w:hAnsi="Consolas" w:cs="Calibri"/>
                <w:lang w:eastAsia="en-IN"/>
              </w:rPr>
              <w:t>remaining_Kuka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425E2" w14:textId="77777777" w:rsidR="00EF48A3" w:rsidRPr="000F50E2" w:rsidRDefault="00EF48A3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</w:tr>
      <w:tr w:rsidR="00EF48A3" w:rsidRPr="007F7740" w14:paraId="1E311380" w14:textId="77777777" w:rsidTr="00EF48A3">
        <w:trPr>
          <w:trHeight w:val="646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C9EC8" w14:textId="26B1DE67" w:rsidR="00EF48A3" w:rsidRDefault="00861737" w:rsidP="00EF48A3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8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43A97" w14:textId="77777777" w:rsidR="00EF48A3" w:rsidRPr="001F330C" w:rsidRDefault="00EF48A3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8AE30" w14:textId="4063A24D" w:rsidR="00EF48A3" w:rsidRPr="000F50E2" w:rsidRDefault="00EF48A3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A218DE">
              <w:rPr>
                <w:rFonts w:ascii="Consolas" w:hAnsi="Consolas" w:cs="Calibri"/>
                <w:lang w:eastAsia="en-IN"/>
              </w:rPr>
              <w:t>remaining_Lathe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F40AE" w14:textId="77777777" w:rsidR="00EF48A3" w:rsidRPr="000F50E2" w:rsidRDefault="00EF48A3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</w:tr>
      <w:tr w:rsidR="00861737" w:rsidRPr="007F7740" w14:paraId="5FB8507A" w14:textId="77777777" w:rsidTr="00EF48A3">
        <w:trPr>
          <w:trHeight w:val="646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6DE04" w14:textId="10ADD5C9" w:rsidR="00861737" w:rsidRDefault="00861737" w:rsidP="00EF48A3">
            <w:pPr>
              <w:jc w:val="center"/>
              <w:rPr>
                <w:rFonts w:eastAsiaTheme="minorEastAsia" w:cs="Calibri"/>
                <w:lang w:eastAsia="zh-CN"/>
              </w:rPr>
            </w:pPr>
            <w:r>
              <w:rPr>
                <w:rFonts w:eastAsiaTheme="minorEastAsia" w:cs="Calibri"/>
                <w:lang w:eastAsia="zh-CN"/>
              </w:rPr>
              <w:t>9</w:t>
            </w:r>
          </w:p>
        </w:tc>
        <w:tc>
          <w:tcPr>
            <w:tcW w:w="2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02488" w14:textId="77777777" w:rsidR="00861737" w:rsidRPr="001F330C" w:rsidRDefault="00861737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65086" w14:textId="596C7E71" w:rsidR="00861737" w:rsidRPr="00A218DE" w:rsidRDefault="00861737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  <w:r w:rsidRPr="00861737">
              <w:rPr>
                <w:rFonts w:ascii="Consolas" w:hAnsi="Consolas" w:cs="Calibri"/>
                <w:lang w:eastAsia="en-IN"/>
              </w:rPr>
              <w:t>Time</w:t>
            </w:r>
            <w:r>
              <w:rPr>
                <w:rFonts w:ascii="Consolas" w:hAnsi="Consolas" w:cs="Calibri"/>
                <w:lang w:eastAsia="en-IN"/>
              </w:rPr>
              <w:t>_</w:t>
            </w:r>
            <w:r w:rsidRPr="00861737">
              <w:rPr>
                <w:rFonts w:ascii="Consolas" w:hAnsi="Consolas" w:cs="Calibri"/>
                <w:lang w:eastAsia="en-IN"/>
              </w:rPr>
              <w:t>Stamp</w:t>
            </w: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BD35D" w14:textId="77777777" w:rsidR="00861737" w:rsidRPr="000F50E2" w:rsidRDefault="00861737" w:rsidP="00EF48A3">
            <w:pPr>
              <w:jc w:val="center"/>
              <w:rPr>
                <w:rFonts w:ascii="Consolas" w:hAnsi="Consolas" w:cs="Calibri"/>
                <w:lang w:eastAsia="en-IN"/>
              </w:rPr>
            </w:pPr>
          </w:p>
        </w:tc>
      </w:tr>
    </w:tbl>
    <w:p w14:paraId="3F634A0E" w14:textId="77777777" w:rsidR="0093488E" w:rsidRDefault="0093488E" w:rsidP="00E30690">
      <w:pPr>
        <w:sectPr w:rsidR="009348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8BD4A1" w14:textId="57A924DA" w:rsidR="00BA5127" w:rsidRPr="00FD255D" w:rsidRDefault="00BA5127" w:rsidP="00FD255D">
      <w:pPr>
        <w:pStyle w:val="ListParagraph"/>
        <w:numPr>
          <w:ilvl w:val="0"/>
          <w:numId w:val="11"/>
        </w:numPr>
        <w:ind w:left="357" w:hanging="357"/>
        <w:rPr>
          <w:rFonts w:cstheme="minorHAnsi"/>
          <w:sz w:val="24"/>
          <w:szCs w:val="24"/>
        </w:rPr>
      </w:pPr>
      <w:r w:rsidRPr="00FD255D">
        <w:rPr>
          <w:rFonts w:cstheme="minorHAnsi"/>
          <w:sz w:val="24"/>
          <w:szCs w:val="24"/>
        </w:rPr>
        <w:lastRenderedPageBreak/>
        <w:t xml:space="preserve">Fill the vacant cells in the table below based on </w:t>
      </w:r>
      <w:r w:rsidR="00A72AB1" w:rsidRPr="00FD255D">
        <w:rPr>
          <w:rFonts w:eastAsiaTheme="minorEastAsia" w:cstheme="minorHAnsi" w:hint="eastAsia"/>
          <w:sz w:val="24"/>
          <w:szCs w:val="24"/>
          <w:lang w:eastAsia="zh-CN"/>
        </w:rPr>
        <w:t xml:space="preserve">the </w:t>
      </w:r>
      <w:r w:rsidRPr="00FD255D">
        <w:rPr>
          <w:rFonts w:cstheme="minorHAnsi"/>
          <w:sz w:val="24"/>
          <w:szCs w:val="24"/>
        </w:rPr>
        <w:t xml:space="preserve">codes </w:t>
      </w:r>
      <w:r w:rsidR="00C40EA0" w:rsidRPr="00206B61">
        <w:rPr>
          <w:rFonts w:cstheme="minorHAnsi"/>
          <w:i/>
          <w:iCs/>
          <w:color w:val="2F5496" w:themeColor="accent1" w:themeShade="BF"/>
          <w:sz w:val="24"/>
          <w:szCs w:val="24"/>
        </w:rPr>
        <w:t>Company1_Client.py &amp; Company2_Client.py</w:t>
      </w:r>
      <w:r w:rsidRPr="00FD255D">
        <w:rPr>
          <w:rFonts w:cstheme="minorHAnsi"/>
          <w:sz w:val="24"/>
          <w:szCs w:val="24"/>
        </w:rPr>
        <w:t xml:space="preserve">. Below is a collation of the callable method names, browse names and NodeID extracted from </w:t>
      </w:r>
      <w:r w:rsidR="00C40EA0" w:rsidRPr="00FD255D">
        <w:rPr>
          <w:rFonts w:cstheme="minorHAnsi"/>
          <w:sz w:val="24"/>
          <w:szCs w:val="24"/>
        </w:rPr>
        <w:t xml:space="preserve">the OPC UA server under the </w:t>
      </w:r>
      <w:r w:rsidRPr="00FD255D">
        <w:rPr>
          <w:rFonts w:cstheme="minorHAnsi"/>
          <w:sz w:val="24"/>
          <w:szCs w:val="24"/>
        </w:rPr>
        <w:t xml:space="preserve">Node Class object. </w:t>
      </w:r>
      <w:r w:rsidRPr="00AB02AE">
        <w:rPr>
          <w:rFonts w:cstheme="minorHAnsi"/>
          <w:sz w:val="24"/>
          <w:szCs w:val="24"/>
        </w:rPr>
        <w:t>(</w:t>
      </w:r>
      <w:r w:rsidR="00442717" w:rsidRPr="00AB02AE">
        <w:rPr>
          <w:rFonts w:cstheme="minorHAnsi"/>
          <w:sz w:val="24"/>
          <w:szCs w:val="24"/>
        </w:rPr>
        <w:t xml:space="preserve">If some details are not applicable, enter </w:t>
      </w:r>
      <w:r w:rsidR="00442717" w:rsidRPr="00AB02AE">
        <w:rPr>
          <w:rFonts w:cstheme="minorHAnsi"/>
          <w:b/>
          <w:bCs/>
          <w:sz w:val="24"/>
          <w:szCs w:val="24"/>
        </w:rPr>
        <w:t>N/A</w:t>
      </w:r>
      <w:r w:rsidRPr="00AB02AE">
        <w:rPr>
          <w:rFonts w:cstheme="minorHAnsi"/>
          <w:sz w:val="24"/>
          <w:szCs w:val="24"/>
        </w:rPr>
        <w:t xml:space="preserve">) </w:t>
      </w:r>
      <w:r w:rsidRPr="00FD255D">
        <w:rPr>
          <w:rFonts w:cstheme="minorHAnsi"/>
          <w:sz w:val="24"/>
          <w:szCs w:val="24"/>
        </w:rPr>
        <w:t>(</w:t>
      </w:r>
      <w:r w:rsidR="009F057F">
        <w:rPr>
          <w:rFonts w:eastAsiaTheme="minorEastAsia" w:cstheme="minorHAnsi"/>
          <w:i/>
          <w:iCs/>
          <w:color w:val="2F5496" w:themeColor="accent1" w:themeShade="BF"/>
          <w:sz w:val="24"/>
          <w:szCs w:val="24"/>
          <w:lang w:eastAsia="zh-CN"/>
        </w:rPr>
        <w:t>2</w:t>
      </w:r>
      <w:r w:rsidR="00370672" w:rsidRPr="00206B61">
        <w:rPr>
          <w:rFonts w:cstheme="minorHAnsi"/>
          <w:i/>
          <w:iCs/>
          <w:color w:val="2F5496" w:themeColor="accent1" w:themeShade="BF"/>
          <w:sz w:val="24"/>
          <w:szCs w:val="24"/>
        </w:rPr>
        <w:t xml:space="preserve"> marks</w:t>
      </w:r>
      <w:r w:rsidRPr="00FD255D">
        <w:rPr>
          <w:rFonts w:cstheme="minorHAnsi"/>
          <w:sz w:val="24"/>
          <w:szCs w:val="24"/>
        </w:rPr>
        <w:t>)</w:t>
      </w:r>
    </w:p>
    <w:p w14:paraId="0D68D5CB" w14:textId="11F94550" w:rsidR="00BA5127" w:rsidRDefault="00BA5127" w:rsidP="00BA512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>If needed, c</w:t>
      </w:r>
      <w:r w:rsidRPr="0001047B">
        <w:rPr>
          <w:rFonts w:cstheme="minorHAnsi"/>
          <w:sz w:val="24"/>
          <w:szCs w:val="24"/>
        </w:rPr>
        <w:t>onsult</w:t>
      </w:r>
      <w:r w:rsidRPr="0001047B">
        <w:rPr>
          <w:rFonts w:cstheme="minorHAnsi"/>
          <w:i/>
          <w:iCs/>
          <w:sz w:val="24"/>
          <w:szCs w:val="24"/>
        </w:rPr>
        <w:t xml:space="preserve"> </w:t>
      </w:r>
      <w:r w:rsidRPr="003A69BB">
        <w:rPr>
          <w:rFonts w:cstheme="minorHAnsi"/>
          <w:i/>
          <w:iCs/>
          <w:color w:val="2F5496" w:themeColor="accent1" w:themeShade="BF"/>
          <w:sz w:val="24"/>
          <w:szCs w:val="24"/>
        </w:rPr>
        <w:t>[</w:t>
      </w:r>
      <w:r w:rsidR="00E626B8" w:rsidRPr="003A69BB">
        <w:rPr>
          <w:rFonts w:eastAsiaTheme="minorEastAsia" w:cstheme="minorHAnsi" w:hint="eastAsia"/>
          <w:i/>
          <w:iCs/>
          <w:color w:val="2F5496" w:themeColor="accent1" w:themeShade="BF"/>
          <w:sz w:val="24"/>
          <w:szCs w:val="24"/>
          <w:lang w:eastAsia="zh-CN"/>
        </w:rPr>
        <w:t>Lecture Notes</w:t>
      </w:r>
      <w:r w:rsidRPr="003A69BB">
        <w:rPr>
          <w:rFonts w:cstheme="minorHAnsi"/>
          <w:i/>
          <w:iCs/>
          <w:color w:val="2F5496" w:themeColor="accent1" w:themeShade="BF"/>
          <w:sz w:val="24"/>
          <w:szCs w:val="24"/>
        </w:rPr>
        <w:t xml:space="preserve"> and References Book of OPC Unified Architecture]</w:t>
      </w:r>
    </w:p>
    <w:p w14:paraId="65F6DE83" w14:textId="77777777" w:rsidR="004C7088" w:rsidRPr="0001047B" w:rsidRDefault="004C7088" w:rsidP="00BA51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W w:w="12955" w:type="dxa"/>
        <w:tblLook w:val="04A0" w:firstRow="1" w:lastRow="0" w:firstColumn="1" w:lastColumn="0" w:noHBand="0" w:noVBand="1"/>
      </w:tblPr>
      <w:tblGrid>
        <w:gridCol w:w="895"/>
        <w:gridCol w:w="2515"/>
        <w:gridCol w:w="2610"/>
        <w:gridCol w:w="2520"/>
        <w:gridCol w:w="2576"/>
        <w:gridCol w:w="1966"/>
      </w:tblGrid>
      <w:tr w:rsidR="00C06B7C" w:rsidRPr="00FA6443" w14:paraId="5D1A2611" w14:textId="77777777" w:rsidTr="004004A6">
        <w:trPr>
          <w:trHeight w:val="70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FFE356D" w14:textId="2E7E2635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4004A6">
              <w:rPr>
                <w:rFonts w:eastAsia="Times New Roman" w:cstheme="minorHAnsi"/>
                <w:b/>
                <w:bCs/>
                <w:lang w:eastAsia="en-IN"/>
              </w:rPr>
              <w:t>No.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65463A0" w14:textId="2D013B29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4004A6">
              <w:rPr>
                <w:rFonts w:eastAsia="Times New Roman" w:cs="Calibri"/>
                <w:b/>
                <w:bCs/>
                <w:lang w:eastAsia="en-IN"/>
              </w:rPr>
              <w:t>Callable Method</w:t>
            </w:r>
            <w:r w:rsidR="006B1875" w:rsidRPr="004004A6">
              <w:rPr>
                <w:rFonts w:eastAsia="Times New Roman" w:cs="Calibri"/>
                <w:b/>
                <w:bCs/>
                <w:lang w:eastAsia="en-IN"/>
              </w:rPr>
              <w:t>s</w:t>
            </w:r>
            <w:r w:rsidRPr="004004A6">
              <w:rPr>
                <w:rFonts w:eastAsia="Times New Roman" w:cs="Calibri"/>
                <w:b/>
                <w:bCs/>
                <w:lang w:eastAsia="en-IN"/>
              </w:rPr>
              <w:t xml:space="preserve"> (</w:t>
            </w:r>
            <w:r w:rsidR="004336C3" w:rsidRPr="004004A6">
              <w:rPr>
                <w:rFonts w:eastAsia="Times New Roman" w:cs="Calibri"/>
                <w:b/>
                <w:bCs/>
                <w:lang w:eastAsia="en-IN"/>
              </w:rPr>
              <w:t>both clients</w:t>
            </w:r>
            <w:r w:rsidRPr="004004A6">
              <w:rPr>
                <w:rFonts w:eastAsia="Times New Roman" w:cs="Calibri"/>
                <w:b/>
                <w:bCs/>
                <w:lang w:eastAsia="en-IN"/>
              </w:rPr>
              <w:t>)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FAAC983" w14:textId="28A6BD20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4004A6">
              <w:rPr>
                <w:rFonts w:eastAsia="Times New Roman" w:cstheme="minorHAnsi"/>
                <w:b/>
                <w:bCs/>
                <w:lang w:eastAsia="en-IN"/>
              </w:rPr>
              <w:t>Browse Name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114E0A" w14:textId="37C66867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4004A6">
              <w:rPr>
                <w:rFonts w:eastAsia="Times New Roman" w:cstheme="minorHAnsi"/>
                <w:b/>
                <w:bCs/>
                <w:lang w:eastAsia="en-IN"/>
              </w:rPr>
              <w:t>Node ID</w:t>
            </w:r>
          </w:p>
        </w:tc>
        <w:tc>
          <w:tcPr>
            <w:tcW w:w="2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8C0A8C5" w14:textId="03FCAC39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4004A6">
              <w:rPr>
                <w:rFonts w:eastAsia="Times New Roman" w:cs="Calibri"/>
                <w:b/>
                <w:bCs/>
                <w:lang w:eastAsia="en-IN"/>
              </w:rPr>
              <w:t>Function</w:t>
            </w:r>
            <w:r w:rsidR="00BF746F" w:rsidRPr="004004A6">
              <w:rPr>
                <w:rFonts w:eastAsia="Times New Roman" w:cs="Calibri"/>
                <w:b/>
                <w:bCs/>
                <w:lang w:eastAsia="en-IN"/>
              </w:rPr>
              <w:t xml:space="preserve"> N</w:t>
            </w:r>
            <w:r w:rsidRPr="004004A6">
              <w:rPr>
                <w:rFonts w:eastAsia="Times New Roman" w:cs="Calibri"/>
                <w:b/>
                <w:bCs/>
                <w:lang w:eastAsia="en-IN"/>
              </w:rPr>
              <w:t>ame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8E67B70" w14:textId="1D97C41C" w:rsidR="00E30690" w:rsidRPr="004004A6" w:rsidRDefault="00E30690" w:rsidP="004A487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4004A6">
              <w:rPr>
                <w:rFonts w:eastAsia="Times New Roman" w:cs="Calibri"/>
                <w:b/>
                <w:bCs/>
                <w:lang w:eastAsia="en-IN"/>
              </w:rPr>
              <w:t>Argument</w:t>
            </w:r>
          </w:p>
        </w:tc>
      </w:tr>
      <w:tr w:rsidR="006F761A" w:rsidRPr="00FA6443" w14:paraId="6F3DBF14" w14:textId="77777777" w:rsidTr="006F761A">
        <w:trPr>
          <w:trHeight w:val="107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44B9" w14:textId="77777777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0E2C2E">
              <w:rPr>
                <w:rFonts w:eastAsia="Times New Roman" w:cs="Calibri"/>
                <w:b/>
                <w:bCs/>
                <w:lang w:eastAsia="en-IN"/>
              </w:rPr>
              <w:t>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5248" w14:textId="77777777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0E2C2E">
              <w:rPr>
                <w:rFonts w:eastAsia="Times New Roman" w:cstheme="minorHAnsi"/>
                <w:lang w:eastAsia="en-IN"/>
              </w:rPr>
              <w:t>Start_Conveyor_prog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195A2" w14:textId="3B9E95CF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0E2C2E">
              <w:rPr>
                <w:rFonts w:eastAsia="Times New Roman" w:cstheme="minorHAnsi"/>
                <w:lang w:eastAsia="en-IN"/>
              </w:rPr>
              <w:t>Conveyor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63CE5" w14:textId="60F26F9F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0E2C2E">
              <w:rPr>
                <w:rFonts w:eastAsia="Times New Roman" w:cstheme="minorHAnsi"/>
                <w:lang w:eastAsia="en-IN"/>
              </w:rPr>
              <w:t>ns=</w:t>
            </w:r>
            <w:r w:rsidR="00B12959" w:rsidRPr="000E2C2E">
              <w:rPr>
                <w:rFonts w:eastAsia="Times New Roman" w:cstheme="minorHAnsi"/>
                <w:lang w:eastAsia="en-IN"/>
              </w:rPr>
              <w:t>1</w:t>
            </w:r>
            <w:r w:rsidRPr="000E2C2E">
              <w:rPr>
                <w:rFonts w:eastAsia="Times New Roman" w:cstheme="minorHAnsi"/>
                <w:lang w:eastAsia="en-IN"/>
              </w:rPr>
              <w:t>;i=2001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AFD41" w14:textId="741A47B0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0E2C2E">
              <w:rPr>
                <w:rFonts w:eastAsia="Times New Roman" w:cstheme="minorHAnsi"/>
                <w:lang w:eastAsia="en-IN"/>
              </w:rPr>
              <w:t>Start_Conveyor_prog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254D8" w14:textId="2F3D1F87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  <w:r w:rsidRPr="000E2C2E">
              <w:rPr>
                <w:rFonts w:eastAsia="Times New Roman" w:cstheme="minorHAnsi"/>
                <w:lang w:eastAsia="en-IN"/>
              </w:rPr>
              <w:t>Current_operation</w:t>
            </w:r>
          </w:p>
        </w:tc>
      </w:tr>
      <w:tr w:rsidR="006F761A" w:rsidRPr="00FA6443" w14:paraId="774741F2" w14:textId="77777777" w:rsidTr="009E650B">
        <w:trPr>
          <w:trHeight w:val="569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4F96" w14:textId="77777777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0E2C2E">
              <w:rPr>
                <w:rFonts w:eastAsia="Times New Roman" w:cs="Calibri"/>
                <w:b/>
                <w:bCs/>
                <w:lang w:eastAsia="en-IN"/>
              </w:rPr>
              <w:t>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207EE" w14:textId="7981BECC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71885" w14:textId="08872769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45EBD" w14:textId="4DB3DF37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349E2" w14:textId="6C13C685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390B" w14:textId="372FCC3B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65330568" w14:textId="77777777" w:rsidTr="009E650B">
        <w:trPr>
          <w:trHeight w:val="549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9D0C9" w14:textId="77777777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0E2C2E">
              <w:rPr>
                <w:rFonts w:eastAsia="Times New Roman" w:cs="Calibri"/>
                <w:b/>
                <w:bCs/>
                <w:lang w:eastAsia="en-IN"/>
              </w:rPr>
              <w:t>3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B69D8" w14:textId="01818390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82723" w14:textId="2AEF73C5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22EE0" w14:textId="41992363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D13F3" w14:textId="43FFA63C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3438B" w14:textId="3FBABDEA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2F16831F" w14:textId="77777777" w:rsidTr="009E650B">
        <w:trPr>
          <w:trHeight w:val="55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65C8" w14:textId="77777777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0E2C2E">
              <w:rPr>
                <w:rFonts w:eastAsia="Times New Roman" w:cs="Calibri"/>
                <w:b/>
                <w:bCs/>
                <w:lang w:eastAsia="en-IN"/>
              </w:rPr>
              <w:t>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4A54B" w14:textId="60A0CAB5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85D6A3" w14:textId="538760B4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7DB05" w14:textId="09F9E9B4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A2450" w14:textId="3F390823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FCE34" w14:textId="7A14829C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  <w:tr w:rsidR="006F761A" w:rsidRPr="00FA6443" w14:paraId="4E039B22" w14:textId="77777777" w:rsidTr="009E650B">
        <w:trPr>
          <w:trHeight w:val="56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11B20" w14:textId="77777777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lang w:eastAsia="en-IN"/>
              </w:rPr>
            </w:pPr>
            <w:r w:rsidRPr="000E2C2E">
              <w:rPr>
                <w:rFonts w:eastAsia="Times New Roman" w:cs="Calibri"/>
                <w:b/>
                <w:bCs/>
                <w:lang w:eastAsia="en-IN"/>
              </w:rPr>
              <w:t>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A4C73" w14:textId="138D5FB8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3CFF7" w14:textId="1EC74D16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DF7B2" w14:textId="079CA089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42DA7" w14:textId="0B95A9B8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F805CF" w14:textId="7FE39B3F" w:rsidR="006F761A" w:rsidRPr="000E2C2E" w:rsidRDefault="006F761A" w:rsidP="006F761A">
            <w:pPr>
              <w:spacing w:after="0" w:line="240" w:lineRule="auto"/>
              <w:jc w:val="center"/>
              <w:rPr>
                <w:rFonts w:eastAsia="Times New Roman" w:cstheme="minorHAnsi"/>
                <w:lang w:eastAsia="en-IN"/>
              </w:rPr>
            </w:pPr>
          </w:p>
        </w:tc>
      </w:tr>
    </w:tbl>
    <w:p w14:paraId="66EC3FC4" w14:textId="2F228C6C" w:rsidR="00171DDC" w:rsidRDefault="00171DDC"/>
    <w:sectPr w:rsidR="00171DDC" w:rsidSect="001D28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BC5FA" w14:textId="77777777" w:rsidR="005D6919" w:rsidRDefault="005D6919" w:rsidP="001F7458">
      <w:pPr>
        <w:spacing w:after="0" w:line="240" w:lineRule="auto"/>
      </w:pPr>
      <w:r>
        <w:separator/>
      </w:r>
    </w:p>
  </w:endnote>
  <w:endnote w:type="continuationSeparator" w:id="0">
    <w:p w14:paraId="6F3FBAB1" w14:textId="77777777" w:rsidR="005D6919" w:rsidRDefault="005D6919" w:rsidP="001F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ADCF7" w14:textId="77777777" w:rsidR="005D6919" w:rsidRDefault="005D6919" w:rsidP="001F7458">
      <w:pPr>
        <w:spacing w:after="0" w:line="240" w:lineRule="auto"/>
      </w:pPr>
      <w:r>
        <w:separator/>
      </w:r>
    </w:p>
  </w:footnote>
  <w:footnote w:type="continuationSeparator" w:id="0">
    <w:p w14:paraId="05731B35" w14:textId="77777777" w:rsidR="005D6919" w:rsidRDefault="005D6919" w:rsidP="001F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11E1D"/>
    <w:multiLevelType w:val="multilevel"/>
    <w:tmpl w:val="F7D42EC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2C6229"/>
    <w:multiLevelType w:val="multilevel"/>
    <w:tmpl w:val="B8C2976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54E354A"/>
    <w:multiLevelType w:val="multilevel"/>
    <w:tmpl w:val="171E45D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4E1F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D41D5B"/>
    <w:multiLevelType w:val="multilevel"/>
    <w:tmpl w:val="FFE21B5A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AD32377"/>
    <w:multiLevelType w:val="hybridMultilevel"/>
    <w:tmpl w:val="A8FA2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10D3D"/>
    <w:multiLevelType w:val="multilevel"/>
    <w:tmpl w:val="171E45D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AE64C16"/>
    <w:multiLevelType w:val="hybridMultilevel"/>
    <w:tmpl w:val="BE5A10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972AC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A23220"/>
    <w:multiLevelType w:val="multilevel"/>
    <w:tmpl w:val="CC1A89E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394B3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2144000">
    <w:abstractNumId w:val="5"/>
  </w:num>
  <w:num w:numId="2" w16cid:durableId="944536272">
    <w:abstractNumId w:val="3"/>
  </w:num>
  <w:num w:numId="3" w16cid:durableId="641811356">
    <w:abstractNumId w:val="8"/>
  </w:num>
  <w:num w:numId="4" w16cid:durableId="485518392">
    <w:abstractNumId w:val="9"/>
  </w:num>
  <w:num w:numId="5" w16cid:durableId="775515344">
    <w:abstractNumId w:val="0"/>
  </w:num>
  <w:num w:numId="6" w16cid:durableId="565069505">
    <w:abstractNumId w:val="1"/>
  </w:num>
  <w:num w:numId="7" w16cid:durableId="1349798725">
    <w:abstractNumId w:val="6"/>
  </w:num>
  <w:num w:numId="8" w16cid:durableId="1820996253">
    <w:abstractNumId w:val="10"/>
  </w:num>
  <w:num w:numId="9" w16cid:durableId="1361783321">
    <w:abstractNumId w:val="2"/>
  </w:num>
  <w:num w:numId="10" w16cid:durableId="1804808795">
    <w:abstractNumId w:val="4"/>
  </w:num>
  <w:num w:numId="11" w16cid:durableId="4044506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QQCEzMzEyNLSyNzAyUdpeDU4uLM/DyQAkPjWgAteAI8LQAAAA=="/>
  </w:docVars>
  <w:rsids>
    <w:rsidRoot w:val="00577EAE"/>
    <w:rsid w:val="00001581"/>
    <w:rsid w:val="000021B8"/>
    <w:rsid w:val="00004880"/>
    <w:rsid w:val="00006403"/>
    <w:rsid w:val="0001047B"/>
    <w:rsid w:val="00010B60"/>
    <w:rsid w:val="00012DF0"/>
    <w:rsid w:val="00016AA9"/>
    <w:rsid w:val="00017C10"/>
    <w:rsid w:val="000241DD"/>
    <w:rsid w:val="00024E40"/>
    <w:rsid w:val="000361CA"/>
    <w:rsid w:val="000409BC"/>
    <w:rsid w:val="00044342"/>
    <w:rsid w:val="00044BBC"/>
    <w:rsid w:val="000516AD"/>
    <w:rsid w:val="0005318F"/>
    <w:rsid w:val="00070178"/>
    <w:rsid w:val="0007313D"/>
    <w:rsid w:val="00083E1E"/>
    <w:rsid w:val="0008752B"/>
    <w:rsid w:val="000934F2"/>
    <w:rsid w:val="00095EB1"/>
    <w:rsid w:val="00096B37"/>
    <w:rsid w:val="000A1BA4"/>
    <w:rsid w:val="000A3877"/>
    <w:rsid w:val="000B1AAB"/>
    <w:rsid w:val="000B73AB"/>
    <w:rsid w:val="000D099C"/>
    <w:rsid w:val="000D0FE6"/>
    <w:rsid w:val="000E2C2E"/>
    <w:rsid w:val="000E3552"/>
    <w:rsid w:val="000E3B78"/>
    <w:rsid w:val="000E6B8B"/>
    <w:rsid w:val="000F206E"/>
    <w:rsid w:val="000F2950"/>
    <w:rsid w:val="000F45F4"/>
    <w:rsid w:val="000F50E2"/>
    <w:rsid w:val="000F6542"/>
    <w:rsid w:val="00100DCD"/>
    <w:rsid w:val="001023EC"/>
    <w:rsid w:val="00102800"/>
    <w:rsid w:val="00112882"/>
    <w:rsid w:val="00113A9A"/>
    <w:rsid w:val="00114910"/>
    <w:rsid w:val="001246C7"/>
    <w:rsid w:val="00144070"/>
    <w:rsid w:val="0014574A"/>
    <w:rsid w:val="00145ACF"/>
    <w:rsid w:val="00152E9A"/>
    <w:rsid w:val="0015550E"/>
    <w:rsid w:val="001638FB"/>
    <w:rsid w:val="00165700"/>
    <w:rsid w:val="00167C26"/>
    <w:rsid w:val="00171DDC"/>
    <w:rsid w:val="00174554"/>
    <w:rsid w:val="00174B26"/>
    <w:rsid w:val="001753A6"/>
    <w:rsid w:val="00191D93"/>
    <w:rsid w:val="0019310B"/>
    <w:rsid w:val="00193882"/>
    <w:rsid w:val="00194552"/>
    <w:rsid w:val="001A0B03"/>
    <w:rsid w:val="001A3F17"/>
    <w:rsid w:val="001B5F5E"/>
    <w:rsid w:val="001C79FE"/>
    <w:rsid w:val="001D0937"/>
    <w:rsid w:val="001D228A"/>
    <w:rsid w:val="001D284A"/>
    <w:rsid w:val="001E7746"/>
    <w:rsid w:val="001F303E"/>
    <w:rsid w:val="001F330C"/>
    <w:rsid w:val="001F5202"/>
    <w:rsid w:val="001F7458"/>
    <w:rsid w:val="00201AF6"/>
    <w:rsid w:val="00201DF3"/>
    <w:rsid w:val="00203AD8"/>
    <w:rsid w:val="0020440B"/>
    <w:rsid w:val="00205891"/>
    <w:rsid w:val="00206B61"/>
    <w:rsid w:val="002131AE"/>
    <w:rsid w:val="002227EF"/>
    <w:rsid w:val="00222B20"/>
    <w:rsid w:val="00233CBC"/>
    <w:rsid w:val="00241228"/>
    <w:rsid w:val="002472C1"/>
    <w:rsid w:val="0025067E"/>
    <w:rsid w:val="00254C37"/>
    <w:rsid w:val="00257081"/>
    <w:rsid w:val="0026105B"/>
    <w:rsid w:val="00270BCA"/>
    <w:rsid w:val="00272385"/>
    <w:rsid w:val="00272429"/>
    <w:rsid w:val="00290135"/>
    <w:rsid w:val="00295492"/>
    <w:rsid w:val="00296AD3"/>
    <w:rsid w:val="002A0DB2"/>
    <w:rsid w:val="002C1356"/>
    <w:rsid w:val="002C587C"/>
    <w:rsid w:val="002D472A"/>
    <w:rsid w:val="002E5196"/>
    <w:rsid w:val="002E6F92"/>
    <w:rsid w:val="003079BA"/>
    <w:rsid w:val="0031083C"/>
    <w:rsid w:val="00325538"/>
    <w:rsid w:val="003366BA"/>
    <w:rsid w:val="00337EEB"/>
    <w:rsid w:val="00340F98"/>
    <w:rsid w:val="00346958"/>
    <w:rsid w:val="00357092"/>
    <w:rsid w:val="00363F0E"/>
    <w:rsid w:val="00364108"/>
    <w:rsid w:val="00365686"/>
    <w:rsid w:val="00370672"/>
    <w:rsid w:val="00374142"/>
    <w:rsid w:val="0037732A"/>
    <w:rsid w:val="00380E2D"/>
    <w:rsid w:val="00383744"/>
    <w:rsid w:val="00386FCE"/>
    <w:rsid w:val="003900FA"/>
    <w:rsid w:val="00394485"/>
    <w:rsid w:val="003A69BB"/>
    <w:rsid w:val="003B7AF1"/>
    <w:rsid w:val="003C17C1"/>
    <w:rsid w:val="003C1CA9"/>
    <w:rsid w:val="003C2286"/>
    <w:rsid w:val="003D434C"/>
    <w:rsid w:val="003D6887"/>
    <w:rsid w:val="003F41A8"/>
    <w:rsid w:val="003F5FCB"/>
    <w:rsid w:val="004004A6"/>
    <w:rsid w:val="00401142"/>
    <w:rsid w:val="00416336"/>
    <w:rsid w:val="00417B5B"/>
    <w:rsid w:val="00422B8F"/>
    <w:rsid w:val="00430415"/>
    <w:rsid w:val="004309A8"/>
    <w:rsid w:val="00430F22"/>
    <w:rsid w:val="004334E0"/>
    <w:rsid w:val="004336C3"/>
    <w:rsid w:val="004360D9"/>
    <w:rsid w:val="004361E5"/>
    <w:rsid w:val="004400D6"/>
    <w:rsid w:val="00441515"/>
    <w:rsid w:val="00442717"/>
    <w:rsid w:val="00454D40"/>
    <w:rsid w:val="0046152C"/>
    <w:rsid w:val="00465F3E"/>
    <w:rsid w:val="00465FFA"/>
    <w:rsid w:val="004671D9"/>
    <w:rsid w:val="00476992"/>
    <w:rsid w:val="00485F6A"/>
    <w:rsid w:val="004943E0"/>
    <w:rsid w:val="0049521B"/>
    <w:rsid w:val="004954B7"/>
    <w:rsid w:val="004A1867"/>
    <w:rsid w:val="004A4870"/>
    <w:rsid w:val="004B17D9"/>
    <w:rsid w:val="004B3531"/>
    <w:rsid w:val="004B3871"/>
    <w:rsid w:val="004C7088"/>
    <w:rsid w:val="004D0AD3"/>
    <w:rsid w:val="004E1AF1"/>
    <w:rsid w:val="004F01AB"/>
    <w:rsid w:val="004F1AF4"/>
    <w:rsid w:val="004F3AD7"/>
    <w:rsid w:val="00510A46"/>
    <w:rsid w:val="00510C82"/>
    <w:rsid w:val="005116B6"/>
    <w:rsid w:val="00514081"/>
    <w:rsid w:val="00515140"/>
    <w:rsid w:val="005174B8"/>
    <w:rsid w:val="00520BF9"/>
    <w:rsid w:val="0052362B"/>
    <w:rsid w:val="005309EC"/>
    <w:rsid w:val="00533946"/>
    <w:rsid w:val="00536564"/>
    <w:rsid w:val="00537942"/>
    <w:rsid w:val="00560B7C"/>
    <w:rsid w:val="005669E4"/>
    <w:rsid w:val="00567E8F"/>
    <w:rsid w:val="00570982"/>
    <w:rsid w:val="00570C03"/>
    <w:rsid w:val="005715E5"/>
    <w:rsid w:val="00574FC1"/>
    <w:rsid w:val="00577EAE"/>
    <w:rsid w:val="00581942"/>
    <w:rsid w:val="00583DF1"/>
    <w:rsid w:val="005916C7"/>
    <w:rsid w:val="005923F8"/>
    <w:rsid w:val="00596A80"/>
    <w:rsid w:val="005973B6"/>
    <w:rsid w:val="005A5FFF"/>
    <w:rsid w:val="005B23BE"/>
    <w:rsid w:val="005B30D0"/>
    <w:rsid w:val="005B6514"/>
    <w:rsid w:val="005C1266"/>
    <w:rsid w:val="005D6919"/>
    <w:rsid w:val="005F59BD"/>
    <w:rsid w:val="00600153"/>
    <w:rsid w:val="00605EC0"/>
    <w:rsid w:val="00616487"/>
    <w:rsid w:val="00621F5F"/>
    <w:rsid w:val="0062288D"/>
    <w:rsid w:val="00631CB3"/>
    <w:rsid w:val="00633D5A"/>
    <w:rsid w:val="00634E65"/>
    <w:rsid w:val="00635A8F"/>
    <w:rsid w:val="00636B30"/>
    <w:rsid w:val="00641012"/>
    <w:rsid w:val="00642E15"/>
    <w:rsid w:val="00643520"/>
    <w:rsid w:val="006442BC"/>
    <w:rsid w:val="00644B5E"/>
    <w:rsid w:val="00644F23"/>
    <w:rsid w:val="00647D8F"/>
    <w:rsid w:val="00651C9D"/>
    <w:rsid w:val="006650B5"/>
    <w:rsid w:val="00666937"/>
    <w:rsid w:val="00666DD5"/>
    <w:rsid w:val="00670016"/>
    <w:rsid w:val="006740D8"/>
    <w:rsid w:val="00680177"/>
    <w:rsid w:val="00682BB8"/>
    <w:rsid w:val="00683B06"/>
    <w:rsid w:val="00686BFC"/>
    <w:rsid w:val="00694286"/>
    <w:rsid w:val="00694E8E"/>
    <w:rsid w:val="0069536E"/>
    <w:rsid w:val="006978DD"/>
    <w:rsid w:val="006A41F9"/>
    <w:rsid w:val="006A603F"/>
    <w:rsid w:val="006A6F36"/>
    <w:rsid w:val="006A7471"/>
    <w:rsid w:val="006B1875"/>
    <w:rsid w:val="006B34F2"/>
    <w:rsid w:val="006B6A82"/>
    <w:rsid w:val="006B6BA8"/>
    <w:rsid w:val="006B716E"/>
    <w:rsid w:val="006C2548"/>
    <w:rsid w:val="006C68F0"/>
    <w:rsid w:val="006D3C3E"/>
    <w:rsid w:val="006D533F"/>
    <w:rsid w:val="006D6B86"/>
    <w:rsid w:val="006E2A47"/>
    <w:rsid w:val="006E3FA4"/>
    <w:rsid w:val="006E5BB5"/>
    <w:rsid w:val="006E796F"/>
    <w:rsid w:val="006F45A0"/>
    <w:rsid w:val="006F761A"/>
    <w:rsid w:val="00717445"/>
    <w:rsid w:val="00731339"/>
    <w:rsid w:val="00732DAD"/>
    <w:rsid w:val="007443FA"/>
    <w:rsid w:val="00747529"/>
    <w:rsid w:val="00752817"/>
    <w:rsid w:val="007715A3"/>
    <w:rsid w:val="007851E9"/>
    <w:rsid w:val="00791449"/>
    <w:rsid w:val="007B4D8D"/>
    <w:rsid w:val="007C22A7"/>
    <w:rsid w:val="007C7C50"/>
    <w:rsid w:val="007D05E2"/>
    <w:rsid w:val="007E023E"/>
    <w:rsid w:val="007E771F"/>
    <w:rsid w:val="007F06EE"/>
    <w:rsid w:val="007F38AC"/>
    <w:rsid w:val="007F52C1"/>
    <w:rsid w:val="0082642B"/>
    <w:rsid w:val="00842462"/>
    <w:rsid w:val="008435DA"/>
    <w:rsid w:val="0084490E"/>
    <w:rsid w:val="008460FE"/>
    <w:rsid w:val="00846E06"/>
    <w:rsid w:val="00850DCF"/>
    <w:rsid w:val="00857670"/>
    <w:rsid w:val="008601DE"/>
    <w:rsid w:val="00860989"/>
    <w:rsid w:val="00861737"/>
    <w:rsid w:val="0086275B"/>
    <w:rsid w:val="0086568A"/>
    <w:rsid w:val="008665BD"/>
    <w:rsid w:val="00875A92"/>
    <w:rsid w:val="00896244"/>
    <w:rsid w:val="00897A0C"/>
    <w:rsid w:val="008A1EC7"/>
    <w:rsid w:val="008A2219"/>
    <w:rsid w:val="008A6215"/>
    <w:rsid w:val="008A6321"/>
    <w:rsid w:val="008C300C"/>
    <w:rsid w:val="008C4029"/>
    <w:rsid w:val="008E4E69"/>
    <w:rsid w:val="008F10DF"/>
    <w:rsid w:val="008F2A17"/>
    <w:rsid w:val="00900719"/>
    <w:rsid w:val="0090243D"/>
    <w:rsid w:val="0090518B"/>
    <w:rsid w:val="00905EE7"/>
    <w:rsid w:val="0092025F"/>
    <w:rsid w:val="009236AF"/>
    <w:rsid w:val="00926B0E"/>
    <w:rsid w:val="0093488E"/>
    <w:rsid w:val="009355CC"/>
    <w:rsid w:val="00936DDA"/>
    <w:rsid w:val="00940582"/>
    <w:rsid w:val="00967452"/>
    <w:rsid w:val="0096746C"/>
    <w:rsid w:val="009727F0"/>
    <w:rsid w:val="00976CA8"/>
    <w:rsid w:val="009811BC"/>
    <w:rsid w:val="009835C5"/>
    <w:rsid w:val="009866EC"/>
    <w:rsid w:val="0099076D"/>
    <w:rsid w:val="009919EC"/>
    <w:rsid w:val="00992EF9"/>
    <w:rsid w:val="00996407"/>
    <w:rsid w:val="009A32BB"/>
    <w:rsid w:val="009B104A"/>
    <w:rsid w:val="009B324D"/>
    <w:rsid w:val="009B39CA"/>
    <w:rsid w:val="009C44A8"/>
    <w:rsid w:val="009D0825"/>
    <w:rsid w:val="009D2D12"/>
    <w:rsid w:val="009E650B"/>
    <w:rsid w:val="009F057F"/>
    <w:rsid w:val="009F2A28"/>
    <w:rsid w:val="009F3110"/>
    <w:rsid w:val="00A03DCA"/>
    <w:rsid w:val="00A0471A"/>
    <w:rsid w:val="00A04F7D"/>
    <w:rsid w:val="00A1127E"/>
    <w:rsid w:val="00A1685B"/>
    <w:rsid w:val="00A5045F"/>
    <w:rsid w:val="00A52DF3"/>
    <w:rsid w:val="00A57B5C"/>
    <w:rsid w:val="00A67E8C"/>
    <w:rsid w:val="00A72AB1"/>
    <w:rsid w:val="00A921B3"/>
    <w:rsid w:val="00A92884"/>
    <w:rsid w:val="00A92D65"/>
    <w:rsid w:val="00A96210"/>
    <w:rsid w:val="00A97603"/>
    <w:rsid w:val="00AA2DD5"/>
    <w:rsid w:val="00AB02AE"/>
    <w:rsid w:val="00AB6A9A"/>
    <w:rsid w:val="00AC0B7B"/>
    <w:rsid w:val="00AC3512"/>
    <w:rsid w:val="00AC3F8B"/>
    <w:rsid w:val="00AC603D"/>
    <w:rsid w:val="00AD10E4"/>
    <w:rsid w:val="00AD2EE5"/>
    <w:rsid w:val="00AD54FD"/>
    <w:rsid w:val="00AE139F"/>
    <w:rsid w:val="00AF09A4"/>
    <w:rsid w:val="00AF3F68"/>
    <w:rsid w:val="00B03633"/>
    <w:rsid w:val="00B05415"/>
    <w:rsid w:val="00B12959"/>
    <w:rsid w:val="00B149F7"/>
    <w:rsid w:val="00B23E10"/>
    <w:rsid w:val="00B42472"/>
    <w:rsid w:val="00B43781"/>
    <w:rsid w:val="00B44AC8"/>
    <w:rsid w:val="00B66871"/>
    <w:rsid w:val="00B66E1C"/>
    <w:rsid w:val="00B67055"/>
    <w:rsid w:val="00B71F27"/>
    <w:rsid w:val="00B72B5C"/>
    <w:rsid w:val="00BA5127"/>
    <w:rsid w:val="00BB3492"/>
    <w:rsid w:val="00BB3F44"/>
    <w:rsid w:val="00BC4758"/>
    <w:rsid w:val="00BD5790"/>
    <w:rsid w:val="00BD77DF"/>
    <w:rsid w:val="00BE10CD"/>
    <w:rsid w:val="00BE121F"/>
    <w:rsid w:val="00BE1A49"/>
    <w:rsid w:val="00BE1FA1"/>
    <w:rsid w:val="00BF2F76"/>
    <w:rsid w:val="00BF45EA"/>
    <w:rsid w:val="00BF746F"/>
    <w:rsid w:val="00C008B2"/>
    <w:rsid w:val="00C013FE"/>
    <w:rsid w:val="00C05475"/>
    <w:rsid w:val="00C06B7C"/>
    <w:rsid w:val="00C279BD"/>
    <w:rsid w:val="00C30F82"/>
    <w:rsid w:val="00C3233E"/>
    <w:rsid w:val="00C40EA0"/>
    <w:rsid w:val="00C46ED0"/>
    <w:rsid w:val="00C57113"/>
    <w:rsid w:val="00C66059"/>
    <w:rsid w:val="00C6757C"/>
    <w:rsid w:val="00C7321C"/>
    <w:rsid w:val="00C772F8"/>
    <w:rsid w:val="00C83FB3"/>
    <w:rsid w:val="00C8454F"/>
    <w:rsid w:val="00C848FD"/>
    <w:rsid w:val="00C94161"/>
    <w:rsid w:val="00C95825"/>
    <w:rsid w:val="00CC01EE"/>
    <w:rsid w:val="00CD12B7"/>
    <w:rsid w:val="00CD32C5"/>
    <w:rsid w:val="00CE4AEC"/>
    <w:rsid w:val="00CE63FE"/>
    <w:rsid w:val="00CE7BFA"/>
    <w:rsid w:val="00CF0EE9"/>
    <w:rsid w:val="00CF33BA"/>
    <w:rsid w:val="00CF4ABA"/>
    <w:rsid w:val="00D0438E"/>
    <w:rsid w:val="00D10ABE"/>
    <w:rsid w:val="00D138CC"/>
    <w:rsid w:val="00D1571D"/>
    <w:rsid w:val="00D15C82"/>
    <w:rsid w:val="00D17859"/>
    <w:rsid w:val="00D269D5"/>
    <w:rsid w:val="00D27AA6"/>
    <w:rsid w:val="00D345B2"/>
    <w:rsid w:val="00D402E1"/>
    <w:rsid w:val="00D4111F"/>
    <w:rsid w:val="00D43E5B"/>
    <w:rsid w:val="00D44DEE"/>
    <w:rsid w:val="00D556A4"/>
    <w:rsid w:val="00D56305"/>
    <w:rsid w:val="00D57397"/>
    <w:rsid w:val="00D64FAE"/>
    <w:rsid w:val="00D71060"/>
    <w:rsid w:val="00D74658"/>
    <w:rsid w:val="00D84A3A"/>
    <w:rsid w:val="00D865B8"/>
    <w:rsid w:val="00DB0374"/>
    <w:rsid w:val="00DB09F6"/>
    <w:rsid w:val="00DB41A0"/>
    <w:rsid w:val="00DB42D4"/>
    <w:rsid w:val="00DB493C"/>
    <w:rsid w:val="00DC3DD3"/>
    <w:rsid w:val="00DD4A64"/>
    <w:rsid w:val="00DE76E0"/>
    <w:rsid w:val="00E15620"/>
    <w:rsid w:val="00E26400"/>
    <w:rsid w:val="00E30690"/>
    <w:rsid w:val="00E3119B"/>
    <w:rsid w:val="00E35855"/>
    <w:rsid w:val="00E37557"/>
    <w:rsid w:val="00E42AC0"/>
    <w:rsid w:val="00E45C97"/>
    <w:rsid w:val="00E52DD3"/>
    <w:rsid w:val="00E55C50"/>
    <w:rsid w:val="00E61ACF"/>
    <w:rsid w:val="00E626B8"/>
    <w:rsid w:val="00E6506A"/>
    <w:rsid w:val="00E65BB0"/>
    <w:rsid w:val="00E71F80"/>
    <w:rsid w:val="00E748C0"/>
    <w:rsid w:val="00E82A30"/>
    <w:rsid w:val="00E909FE"/>
    <w:rsid w:val="00E961E7"/>
    <w:rsid w:val="00E96DFB"/>
    <w:rsid w:val="00EA2858"/>
    <w:rsid w:val="00EA5682"/>
    <w:rsid w:val="00EA6224"/>
    <w:rsid w:val="00EB235F"/>
    <w:rsid w:val="00EC5758"/>
    <w:rsid w:val="00ED493E"/>
    <w:rsid w:val="00ED73DB"/>
    <w:rsid w:val="00EE6BF3"/>
    <w:rsid w:val="00EF03A0"/>
    <w:rsid w:val="00EF48A3"/>
    <w:rsid w:val="00F03DA8"/>
    <w:rsid w:val="00F12266"/>
    <w:rsid w:val="00F20238"/>
    <w:rsid w:val="00F25EE7"/>
    <w:rsid w:val="00F30D75"/>
    <w:rsid w:val="00F3569B"/>
    <w:rsid w:val="00F36CCB"/>
    <w:rsid w:val="00F6187E"/>
    <w:rsid w:val="00F63AF8"/>
    <w:rsid w:val="00F64D4A"/>
    <w:rsid w:val="00F66C9C"/>
    <w:rsid w:val="00F70686"/>
    <w:rsid w:val="00F71A48"/>
    <w:rsid w:val="00F71FB5"/>
    <w:rsid w:val="00F727DA"/>
    <w:rsid w:val="00F72E7A"/>
    <w:rsid w:val="00F7647E"/>
    <w:rsid w:val="00F9417E"/>
    <w:rsid w:val="00FA3EE2"/>
    <w:rsid w:val="00FA7160"/>
    <w:rsid w:val="00FB5524"/>
    <w:rsid w:val="00FC04B8"/>
    <w:rsid w:val="00FC15F9"/>
    <w:rsid w:val="00FC3952"/>
    <w:rsid w:val="00FC40AA"/>
    <w:rsid w:val="00FC501F"/>
    <w:rsid w:val="00FD239C"/>
    <w:rsid w:val="00FD255D"/>
    <w:rsid w:val="00FD57EC"/>
    <w:rsid w:val="00FE4E32"/>
    <w:rsid w:val="00FF1091"/>
    <w:rsid w:val="00FF21C5"/>
    <w:rsid w:val="00FF22ED"/>
    <w:rsid w:val="00FF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AF4131"/>
  <w14:defaultImageDpi w14:val="32767"/>
  <w15:chartTrackingRefBased/>
  <w15:docId w15:val="{010D5948-21B1-42C0-8AE8-DA692784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0E"/>
    <w:pPr>
      <w:spacing w:after="120" w:line="360" w:lineRule="auto"/>
      <w:jc w:val="both"/>
    </w:pPr>
    <w:rPr>
      <w:rFonts w:ascii="Aptos" w:eastAsiaTheme="minorHAnsi" w:hAnsi="Aptos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1AB"/>
    <w:pPr>
      <w:keepNext/>
      <w:keepLines/>
      <w:spacing w:before="240"/>
      <w:outlineLvl w:val="0"/>
    </w:pPr>
    <w:rPr>
      <w:rFonts w:ascii="Aptos Display" w:eastAsiaTheme="majorEastAsia" w:hAnsi="Aptos Display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492"/>
    <w:pPr>
      <w:ind w:left="720"/>
      <w:contextualSpacing/>
    </w:pPr>
  </w:style>
  <w:style w:type="table" w:styleId="TableGrid">
    <w:name w:val="Table Grid"/>
    <w:basedOn w:val="TableNormal"/>
    <w:uiPriority w:val="39"/>
    <w:rsid w:val="001B5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40"/>
    <w:rPr>
      <w:rFonts w:ascii="Segoe UI" w:eastAsiaTheme="minorHAnsi" w:hAnsi="Segoe UI" w:cs="Segoe UI"/>
      <w:sz w:val="18"/>
      <w:szCs w:val="18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458"/>
    <w:rPr>
      <w:rFonts w:eastAsiaTheme="minorHAns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1F7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458"/>
    <w:rPr>
      <w:rFonts w:eastAsiaTheme="minorHAnsi"/>
      <w:lang w:val="en-IN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F01AB"/>
    <w:pPr>
      <w:spacing w:line="240" w:lineRule="auto"/>
      <w:contextualSpacing/>
      <w:jc w:val="center"/>
    </w:pPr>
    <w:rPr>
      <w:rFonts w:ascii="Aptos Display" w:eastAsiaTheme="majorEastAsia" w:hAnsi="Aptos Display" w:cstheme="majorBidi"/>
      <w:b/>
      <w:spacing w:val="-10"/>
      <w:kern w:val="28"/>
      <w:sz w:val="44"/>
      <w:szCs w:val="56"/>
      <w:lang w:val="en-NZ" w:eastAsia="zh-CN"/>
    </w:rPr>
  </w:style>
  <w:style w:type="character" w:customStyle="1" w:styleId="TitleChar">
    <w:name w:val="Title Char"/>
    <w:basedOn w:val="DefaultParagraphFont"/>
    <w:link w:val="Title"/>
    <w:uiPriority w:val="10"/>
    <w:rsid w:val="004F01AB"/>
    <w:rPr>
      <w:rFonts w:ascii="Aptos Display" w:eastAsiaTheme="majorEastAsia" w:hAnsi="Aptos Display" w:cstheme="majorBidi"/>
      <w:b/>
      <w:spacing w:val="-10"/>
      <w:kern w:val="28"/>
      <w:sz w:val="44"/>
      <w:szCs w:val="56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6AD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516AD"/>
    <w:rPr>
      <w:rFonts w:ascii="Aptos" w:hAnsi="Aptos"/>
      <w:b/>
      <w:color w:val="5A5A5A" w:themeColor="text1" w:themeTint="A5"/>
      <w:spacing w:val="15"/>
      <w:sz w:val="36"/>
      <w:lang w:val="en-IN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F01AB"/>
    <w:rPr>
      <w:rFonts w:ascii="Aptos Display" w:eastAsiaTheme="majorEastAsia" w:hAnsi="Aptos Display" w:cstheme="majorBidi"/>
      <w:b/>
      <w:color w:val="2F5496" w:themeColor="accent1" w:themeShade="BF"/>
      <w:sz w:val="32"/>
      <w:szCs w:val="3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574FC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500</Words>
  <Characters>2518</Characters>
  <Application>Microsoft Office Word</Application>
  <DocSecurity>0</DocSecurity>
  <Lines>157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Ji</dc:creator>
  <cp:keywords/>
  <dc:description/>
  <cp:lastModifiedBy>Tang Ji</cp:lastModifiedBy>
  <cp:revision>36</cp:revision>
  <cp:lastPrinted>2025-03-26T03:57:00Z</cp:lastPrinted>
  <dcterms:created xsi:type="dcterms:W3CDTF">2024-09-30T00:03:00Z</dcterms:created>
  <dcterms:modified xsi:type="dcterms:W3CDTF">2025-03-27T03:19:00Z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3a6599ace2d92ce9068e57fb9c865ba71158c90702461c499ca61379969fb5e1</vt:lpwstr>
  </property>
</Properties>
</file>