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89225343"/>
        <w:docPartObj>
          <w:docPartGallery w:val="Cover Pages"/>
          <w:docPartUnique/>
        </w:docPartObj>
      </w:sdtPr>
      <w:sdtEndPr/>
      <w:sdtContent>
        <w:p w14:paraId="04B2D3F1" w14:textId="77777777" w:rsidR="005803B1" w:rsidRDefault="005803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6495B2" wp14:editId="4CCF99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FF2739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432997" wp14:editId="529F5E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983220" w14:textId="3232FE2B" w:rsidR="005803B1" w:rsidRDefault="005803B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jasper oosterbroek</w:t>
                                    </w:r>
                                    <w:r w:rsidR="005E4AC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Jens Bouman</w:t>
                                    </w:r>
                                  </w:p>
                                </w:sdtContent>
                              </w:sdt>
                              <w:p w14:paraId="30C7D9A8" w14:textId="77777777" w:rsidR="005803B1" w:rsidRDefault="005E4AC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03B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18-3-2019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4329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983220" w14:textId="3232FE2B" w:rsidR="005803B1" w:rsidRDefault="005803B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jasper oosterbroek</w:t>
                              </w:r>
                              <w:r w:rsidR="005E4AC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Jens Bouman</w:t>
                              </w:r>
                            </w:p>
                          </w:sdtContent>
                        </w:sdt>
                        <w:p w14:paraId="30C7D9A8" w14:textId="77777777" w:rsidR="005803B1" w:rsidRDefault="005E4AC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03B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18-3-2019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F90368" wp14:editId="5A047B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F468B" w14:textId="18A1A411" w:rsidR="005803B1" w:rsidRDefault="005803B1" w:rsidP="005E4ACE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F90368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260F468B" w14:textId="18A1A411" w:rsidR="005803B1" w:rsidRDefault="005803B1" w:rsidP="005E4ACE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FE26D4" wp14:editId="492497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5A099" w14:textId="77777777" w:rsidR="005803B1" w:rsidRDefault="005E4AC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803B1" w:rsidRPr="005803B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IMPLEMENTATIEPLAN</w:t>
                                    </w:r>
                                    <w:r w:rsidR="005803B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RGB to intensity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BEF330" w14:textId="3F715806" w:rsidR="005803B1" w:rsidRDefault="005E4AC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FE26D4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615A099" w14:textId="77777777" w:rsidR="005803B1" w:rsidRDefault="005E4AC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803B1" w:rsidRPr="005803B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IMPLEMENTATIEPLAN</w:t>
                              </w:r>
                              <w:r w:rsidR="005803B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RGB to intensity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BEF330" w14:textId="3F715806" w:rsidR="005803B1" w:rsidRDefault="005E4AC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797C72" w14:textId="77777777" w:rsidR="005803B1" w:rsidRDefault="005803B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7776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80E95" w14:textId="77777777" w:rsidR="005803B1" w:rsidRDefault="005803B1">
          <w:pPr>
            <w:pStyle w:val="Kopvaninhoudsopgave"/>
          </w:pPr>
          <w:r>
            <w:t>Inhoud</w:t>
          </w:r>
        </w:p>
        <w:p w14:paraId="5C4D823E" w14:textId="65AE550B" w:rsidR="00830E08" w:rsidRDefault="0072470C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621" w:history="1">
            <w:r w:rsidR="00830E08" w:rsidRPr="00A03936">
              <w:rPr>
                <w:rStyle w:val="Hyperlink"/>
                <w:noProof/>
              </w:rPr>
              <w:t>Doel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_Toc4851621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2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248A5CB7" w14:textId="5940D555" w:rsidR="00830E08" w:rsidRDefault="005E4ACE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851622" w:history="1">
            <w:r w:rsidR="00830E08" w:rsidRPr="00A03936">
              <w:rPr>
                <w:rStyle w:val="Hyperlink"/>
                <w:noProof/>
              </w:rPr>
              <w:t>Methoden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_Toc4851622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2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6B13AA4D" w14:textId="72FBE130" w:rsidR="00830E08" w:rsidRDefault="005E4AC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851623" w:history="1">
            <w:r w:rsidR="00830E08" w:rsidRPr="00A03936">
              <w:rPr>
                <w:rStyle w:val="Hyperlink"/>
                <w:noProof/>
              </w:rPr>
              <w:t>Methode 1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_Toc4851623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2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6C79334C" w14:textId="1595AD09" w:rsidR="00830E08" w:rsidRDefault="005E4AC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851624" w:history="1">
            <w:r w:rsidR="00830E08" w:rsidRPr="00A03936">
              <w:rPr>
                <w:rStyle w:val="Hyperlink"/>
                <w:noProof/>
              </w:rPr>
              <w:t>Methode 2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_Toc4851624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2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00B1D709" w14:textId="1144159E" w:rsidR="00830E08" w:rsidRDefault="005E4AC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851625" w:history="1">
            <w:r w:rsidR="00830E08" w:rsidRPr="00A03936">
              <w:rPr>
                <w:rStyle w:val="Hyperlink"/>
                <w:noProof/>
              </w:rPr>
              <w:t>Methode 3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_Toc4851625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2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41932174" w14:textId="5B22E2D4" w:rsidR="00830E08" w:rsidRDefault="005E4AC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851626" w:history="1">
            <w:r w:rsidR="00830E08" w:rsidRPr="00A03936">
              <w:rPr>
                <w:rStyle w:val="Hyperlink"/>
                <w:noProof/>
              </w:rPr>
              <w:t>Methode 4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_Toc4851626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2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447726EC" w14:textId="19ECD076" w:rsidR="00830E08" w:rsidRDefault="005E4AC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851627" w:history="1">
            <w:r w:rsidR="00830E08" w:rsidRPr="00A03936">
              <w:rPr>
                <w:rStyle w:val="Hyperlink"/>
                <w:noProof/>
              </w:rPr>
              <w:t>Methode 5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_Toc4851627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2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2A1D117D" w14:textId="368A7D17" w:rsidR="00830E08" w:rsidRDefault="005E4AC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851628" w:history="1">
            <w:r w:rsidR="00830E08" w:rsidRPr="00A03936">
              <w:rPr>
                <w:rStyle w:val="Hyperlink"/>
                <w:noProof/>
              </w:rPr>
              <w:t>Samenvattend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_Toc4851628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3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3834B583" w14:textId="46FE42A4" w:rsidR="00830E08" w:rsidRDefault="005E4ACE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851629" w:history="1">
            <w:r w:rsidR="00830E08" w:rsidRPr="00A03936">
              <w:rPr>
                <w:rStyle w:val="Hyperlink"/>
                <w:noProof/>
              </w:rPr>
              <w:t>Keuze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_Toc4851629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4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592438E8" w14:textId="56DDCE89" w:rsidR="00830E08" w:rsidRDefault="005E4ACE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851630" w:history="1">
            <w:r w:rsidR="00830E08" w:rsidRPr="00A03936">
              <w:rPr>
                <w:rStyle w:val="Hyperlink"/>
                <w:noProof/>
              </w:rPr>
              <w:t>Implementatie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_Toc4851630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4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5DA7FFB6" w14:textId="6302D2F0" w:rsidR="00830E08" w:rsidRDefault="005E4ACE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851631" w:history="1">
            <w:r w:rsidR="00830E08" w:rsidRPr="00A03936">
              <w:rPr>
                <w:rStyle w:val="Hyperlink"/>
                <w:noProof/>
              </w:rPr>
              <w:t>Evaluatie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_Toc4851631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4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1109C462" w14:textId="6880BC6F" w:rsidR="00830E08" w:rsidRDefault="005E4ACE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851632" w:history="1">
            <w:r w:rsidR="00830E08" w:rsidRPr="00A03936">
              <w:rPr>
                <w:rStyle w:val="Hyperlink"/>
                <w:noProof/>
              </w:rPr>
              <w:t>Verwijzingen</w:t>
            </w:r>
            <w:r w:rsidR="00830E08">
              <w:rPr>
                <w:noProof/>
                <w:webHidden/>
              </w:rPr>
              <w:tab/>
            </w:r>
            <w:r w:rsidR="00830E08">
              <w:rPr>
                <w:noProof/>
                <w:webHidden/>
              </w:rPr>
              <w:fldChar w:fldCharType="begin"/>
            </w:r>
            <w:r w:rsidR="00830E08">
              <w:rPr>
                <w:noProof/>
                <w:webHidden/>
              </w:rPr>
              <w:instrText xml:space="preserve"> PAGEREF _Toc4851632 \h </w:instrText>
            </w:r>
            <w:r w:rsidR="00830E08">
              <w:rPr>
                <w:noProof/>
                <w:webHidden/>
              </w:rPr>
            </w:r>
            <w:r w:rsidR="00830E08">
              <w:rPr>
                <w:noProof/>
                <w:webHidden/>
              </w:rPr>
              <w:fldChar w:fldCharType="separate"/>
            </w:r>
            <w:r w:rsidR="00830E08">
              <w:rPr>
                <w:noProof/>
                <w:webHidden/>
              </w:rPr>
              <w:t>4</w:t>
            </w:r>
            <w:r w:rsidR="00830E08">
              <w:rPr>
                <w:noProof/>
                <w:webHidden/>
              </w:rPr>
              <w:fldChar w:fldCharType="end"/>
            </w:r>
          </w:hyperlink>
        </w:p>
        <w:p w14:paraId="70445CEB" w14:textId="7BE005DA" w:rsidR="005803B1" w:rsidRDefault="0072470C">
          <w:r>
            <w:rPr>
              <w:b/>
              <w:bCs/>
              <w:noProof/>
            </w:rPr>
            <w:fldChar w:fldCharType="end"/>
          </w:r>
        </w:p>
      </w:sdtContent>
    </w:sdt>
    <w:p w14:paraId="09AD87B4" w14:textId="77777777" w:rsidR="005803B1" w:rsidRDefault="005803B1">
      <w:r>
        <w:br w:type="page"/>
      </w:r>
    </w:p>
    <w:p w14:paraId="613BC042" w14:textId="77777777" w:rsidR="005803B1" w:rsidRDefault="005803B1" w:rsidP="005803B1">
      <w:pPr>
        <w:pStyle w:val="Kop1"/>
      </w:pPr>
      <w:bookmarkStart w:id="0" w:name="_Toc4851621"/>
      <w:r>
        <w:lastRenderedPageBreak/>
        <w:t>Doel</w:t>
      </w:r>
      <w:bookmarkEnd w:id="0"/>
    </w:p>
    <w:p w14:paraId="4C4B82D6" w14:textId="554AA3B0" w:rsidR="005803B1" w:rsidRDefault="005803B1" w:rsidP="005803B1">
      <w:r>
        <w:t xml:space="preserve">In dit implementatie plan worden keuzes en methoden toegelicht </w:t>
      </w:r>
      <w:r w:rsidR="001E0E12" w:rsidRPr="001E0E12">
        <w:t xml:space="preserve">voor het implementeren van een functie voor het converteren van </w:t>
      </w:r>
      <w:r w:rsidR="001E0E12">
        <w:t>RGB</w:t>
      </w:r>
      <w:r>
        <w:t xml:space="preserve"> </w:t>
      </w:r>
      <w:r w:rsidR="00A76550">
        <w:t>waarden</w:t>
      </w:r>
      <w:r>
        <w:t xml:space="preserve"> naar </w:t>
      </w:r>
      <w:proofErr w:type="spellStart"/>
      <w:r w:rsidR="00615801">
        <w:t>intensity</w:t>
      </w:r>
      <w:proofErr w:type="spellEnd"/>
      <w:r>
        <w:t xml:space="preserve"> </w:t>
      </w:r>
      <w:r w:rsidR="00A76550">
        <w:t>waarden</w:t>
      </w:r>
      <w:r>
        <w:t xml:space="preserve">. Voor object </w:t>
      </w:r>
      <w:r w:rsidR="00520BBD">
        <w:t>herkenning</w:t>
      </w:r>
      <w:r>
        <w:t xml:space="preserve"> zijn kleuren plaatjes overbodig. Data uit 1 kanaal halen is veel sneller dan data uit 3 kanalen halen. Hiervoor is echter een functie nodig om de conversie te doen</w:t>
      </w:r>
      <w:r w:rsidR="00520BBD">
        <w:t xml:space="preserve"> waarna het plaatje kan worden opgeslagen.</w:t>
      </w:r>
    </w:p>
    <w:p w14:paraId="07E723F0" w14:textId="77777777" w:rsidR="00520BBD" w:rsidRDefault="00520BBD" w:rsidP="005803B1"/>
    <w:p w14:paraId="495A59A5" w14:textId="77777777" w:rsidR="005803B1" w:rsidRDefault="005803B1" w:rsidP="005803B1">
      <w:pPr>
        <w:pStyle w:val="Kop1"/>
      </w:pPr>
      <w:bookmarkStart w:id="1" w:name="_Toc4851622"/>
      <w:r>
        <w:t>Methoden</w:t>
      </w:r>
      <w:bookmarkEnd w:id="1"/>
    </w:p>
    <w:p w14:paraId="404D7B0D" w14:textId="520A9C4D" w:rsidR="00520BBD" w:rsidRDefault="001E0E12" w:rsidP="005803B1">
      <w:r w:rsidRPr="001E0E12">
        <w:t>Er zijn verschillende manieren om RGB om te zetten naar intensiteit. Hieronder zullen 3 verschillende methoden besproken worden met de voor- en nadelen.</w:t>
      </w:r>
    </w:p>
    <w:p w14:paraId="50A0AB36" w14:textId="489F1CC8" w:rsidR="00347A7D" w:rsidRDefault="0014703F" w:rsidP="00A24B5A">
      <w:pPr>
        <w:pStyle w:val="Kop2"/>
      </w:pPr>
      <w:bookmarkStart w:id="2" w:name="_Toc4851623"/>
      <w:r>
        <w:t>Methode</w:t>
      </w:r>
      <w:r w:rsidR="00A24B5A">
        <w:t xml:space="preserve"> 1</w:t>
      </w:r>
      <w:bookmarkEnd w:id="2"/>
    </w:p>
    <w:p w14:paraId="47DF8374" w14:textId="3310426B" w:rsidR="00A24B5A" w:rsidRDefault="00A24B5A" w:rsidP="00A24B5A">
      <w:r>
        <w:t xml:space="preserve">Bij deze </w:t>
      </w:r>
      <w:r w:rsidR="0014703F">
        <w:t>methode</w:t>
      </w:r>
      <w:r>
        <w:t xml:space="preserve"> wordt per pixel alle </w:t>
      </w:r>
      <w:proofErr w:type="spellStart"/>
      <w:r>
        <w:t>rgb</w:t>
      </w:r>
      <w:proofErr w:type="spellEnd"/>
      <w:r>
        <w:t xml:space="preserve"> waarden </w:t>
      </w:r>
      <w:r w:rsidR="00DF4CED">
        <w:t>bij elkaar opgeteld en daarna door 3 gedeeld. Er komt dan een grijswaarde uit</w:t>
      </w:r>
      <w:r w:rsidR="00E01931">
        <w:t xml:space="preserve"> die dan voor </w:t>
      </w:r>
      <w:proofErr w:type="spellStart"/>
      <w:r w:rsidR="00E01931">
        <w:t>intensity</w:t>
      </w:r>
      <w:proofErr w:type="spellEnd"/>
      <w:r w:rsidR="00E01931">
        <w:t xml:space="preserve"> image kan worden gebruikt. Deze manier is erg snel te schrijven en zal erg efficiënt</w:t>
      </w:r>
      <w:r w:rsidR="0014703F">
        <w:t xml:space="preserve"> te werk gaan aangezien er weinig berekeningen worden gedaan</w:t>
      </w:r>
      <w:r w:rsidR="0098206C">
        <w:t>.</w:t>
      </w:r>
      <w:r w:rsidR="0014703F">
        <w:t xml:space="preserve"> De afbeelding kan door deze manier er minder goed uit zien.</w:t>
      </w:r>
    </w:p>
    <w:p w14:paraId="11D0E481" w14:textId="77777777" w:rsidR="000F051A" w:rsidRDefault="000F051A" w:rsidP="00A24B5A"/>
    <w:p w14:paraId="3FA646AE" w14:textId="20A79FF8" w:rsidR="0014703F" w:rsidRDefault="0014703F" w:rsidP="0014703F">
      <w:pPr>
        <w:pStyle w:val="Kop2"/>
      </w:pPr>
      <w:bookmarkStart w:id="3" w:name="_Toc4851624"/>
      <w:r>
        <w:t>Methode 2</w:t>
      </w:r>
      <w:bookmarkEnd w:id="3"/>
    </w:p>
    <w:p w14:paraId="59B0C116" w14:textId="407E310D" w:rsidR="0014703F" w:rsidRDefault="0014703F" w:rsidP="0014703F">
      <w:r>
        <w:t xml:space="preserve">Bij deze methode wordt per pixel alle </w:t>
      </w:r>
      <w:proofErr w:type="spellStart"/>
      <w:r>
        <w:t>rgb</w:t>
      </w:r>
      <w:proofErr w:type="spellEnd"/>
      <w:r>
        <w:t xml:space="preserve"> waarden met een bepaalde weging bij elkaar opgeteld. Deze weging kan worden aangepast </w:t>
      </w:r>
      <w:r w:rsidR="002E2DD7">
        <w:t>waar nodig, maar moet altijd uitkomen op 1. Deze methode is net als methode 1 heel snel</w:t>
      </w:r>
      <w:r w:rsidR="00885710">
        <w:t xml:space="preserve"> en makkelijk te schrijven. Deze methode zorgt voor betere flexibiliteit dan methode 1 en er zijn onderzoeken gedaan naar de wegingen </w:t>
      </w:r>
      <w:r w:rsidR="000F051A">
        <w:t>zodat de afbeelding er goed uit zal zien.</w:t>
      </w:r>
    </w:p>
    <w:p w14:paraId="442CA09B" w14:textId="7F1A2ED3" w:rsidR="00BD7D42" w:rsidRDefault="00BD7D42" w:rsidP="0014703F"/>
    <w:p w14:paraId="2A8350A9" w14:textId="63FE97A0" w:rsidR="00BD7D42" w:rsidRDefault="00BD7D42" w:rsidP="00BD7D42">
      <w:pPr>
        <w:pStyle w:val="Kop2"/>
      </w:pPr>
      <w:bookmarkStart w:id="4" w:name="_Toc4851625"/>
      <w:r>
        <w:t>Methode 3</w:t>
      </w:r>
      <w:bookmarkEnd w:id="4"/>
    </w:p>
    <w:p w14:paraId="390BD135" w14:textId="7F5D24A0" w:rsidR="00BD7D42" w:rsidRDefault="0004189C" w:rsidP="00BD7D42">
      <w:r>
        <w:t xml:space="preserve">Door het gebruik van methode 1 en 2 kan het voorkomen dat voor het oog hele andere kleuren voor de computer het niet heel anders lijkt. Dit kan er voor zorgen dat het moeilijker is om </w:t>
      </w:r>
      <w:proofErr w:type="spellStart"/>
      <w:r>
        <w:t>edges</w:t>
      </w:r>
      <w:proofErr w:type="spellEnd"/>
      <w:r>
        <w:t xml:space="preserve"> te detecteren. </w:t>
      </w:r>
      <w:proofErr w:type="spellStart"/>
      <w:r w:rsidR="002D2025">
        <w:t>Bala</w:t>
      </w:r>
      <w:proofErr w:type="spellEnd"/>
      <w:r w:rsidR="002D2025">
        <w:t xml:space="preserve"> &amp; </w:t>
      </w:r>
      <w:proofErr w:type="spellStart"/>
      <w:r w:rsidR="002D2025">
        <w:t>Eschbach</w:t>
      </w:r>
      <w:proofErr w:type="spellEnd"/>
      <w:r w:rsidR="002D2025">
        <w:t xml:space="preserve"> </w:t>
      </w:r>
      <w:r w:rsidR="0042737B">
        <w:t>ne</w:t>
      </w:r>
      <w:r w:rsidR="0096340D">
        <w:t>men</w:t>
      </w:r>
      <w:r w:rsidR="0042737B">
        <w:t xml:space="preserve"> ook </w:t>
      </w:r>
      <w:r w:rsidR="0052370D">
        <w:t>andere factoren</w:t>
      </w:r>
      <w:r w:rsidR="0096340D">
        <w:t xml:space="preserve"> mee</w:t>
      </w:r>
      <w:r w:rsidR="0052370D">
        <w:t xml:space="preserve"> in een berekening voor de grijswaarde, dit zorgt ervoor dat de afbeeldingen er beter uitkomen.</w:t>
      </w:r>
      <w:r w:rsidR="008452A2">
        <w:t xml:space="preserve"> Door het mee berekenen van deze factoren gebruiken we veel meer geheugen omdat deze waarden bewaart moeten blijven,</w:t>
      </w:r>
      <w:r w:rsidR="00E059B3">
        <w:t xml:space="preserve"> ook de berekening zelf kost meer tijd om deze uit te voeren.</w:t>
      </w:r>
      <w:r w:rsidR="008452A2">
        <w:t xml:space="preserve"> </w:t>
      </w:r>
    </w:p>
    <w:p w14:paraId="335314FF" w14:textId="155952AE" w:rsidR="00B51B37" w:rsidRDefault="00B51B37" w:rsidP="00BD7D42"/>
    <w:p w14:paraId="1EC5A119" w14:textId="456FD772" w:rsidR="00B51B37" w:rsidRDefault="00B51B37" w:rsidP="008C726E">
      <w:pPr>
        <w:pStyle w:val="Kop2"/>
      </w:pPr>
      <w:bookmarkStart w:id="5" w:name="_Toc4851626"/>
      <w:r>
        <w:t>Methode 4</w:t>
      </w:r>
      <w:bookmarkEnd w:id="5"/>
    </w:p>
    <w:p w14:paraId="6EA8FD23" w14:textId="10EEE3CB" w:rsidR="00B51B37" w:rsidRDefault="00B51B37" w:rsidP="00BD7D42">
      <w:r>
        <w:t>Een andere methode zou zijn om alleen een enkel kleur kanaal te nemen</w:t>
      </w:r>
      <w:r w:rsidR="003D2E39">
        <w:t>. Dit kan hele slechte resultaten geven maar hier wordt niks berekent. Dit maakt het</w:t>
      </w:r>
      <w:r w:rsidR="004A7568">
        <w:t xml:space="preserve"> wel</w:t>
      </w:r>
      <w:r w:rsidR="003D2E39">
        <w:t xml:space="preserve"> de snelste methode </w:t>
      </w:r>
      <w:r w:rsidR="008C726E">
        <w:t>die er is.</w:t>
      </w:r>
    </w:p>
    <w:p w14:paraId="37A5A968" w14:textId="6960B945" w:rsidR="002A1E49" w:rsidRDefault="002A1E49" w:rsidP="00BD7D42"/>
    <w:p w14:paraId="3EB078A3" w14:textId="76D7C352" w:rsidR="002A1E49" w:rsidRDefault="002A1E49" w:rsidP="002A1E49">
      <w:pPr>
        <w:pStyle w:val="Kop2"/>
      </w:pPr>
      <w:bookmarkStart w:id="6" w:name="_Toc4851627"/>
      <w:r>
        <w:t>Methode 5</w:t>
      </w:r>
      <w:bookmarkEnd w:id="6"/>
    </w:p>
    <w:p w14:paraId="156F23FE" w14:textId="77777777" w:rsidR="00903689" w:rsidRDefault="000F5144">
      <w:r>
        <w:t xml:space="preserve">De laatste methode wordt vaak vernoemd als de </w:t>
      </w:r>
      <w:proofErr w:type="spellStart"/>
      <w:r>
        <w:t>decomposition</w:t>
      </w:r>
      <w:proofErr w:type="spellEnd"/>
      <w:r>
        <w:t xml:space="preserve"> methode. Wat er bij deze methode gebeurt is best simpel</w:t>
      </w:r>
      <w:r w:rsidR="005A603F">
        <w:t xml:space="preserve">, </w:t>
      </w:r>
      <w:r w:rsidR="000D5D52">
        <w:t xml:space="preserve">we pakken de </w:t>
      </w:r>
      <w:r w:rsidR="00FD625D">
        <w:t xml:space="preserve">grootste of kleinste waarden van de drie kanalen als grijs waarden. </w:t>
      </w:r>
      <w:r w:rsidR="006E746B">
        <w:t xml:space="preserve">Dit zorgt voor een heel felle of heel donkere afbeelding wat vaak voor artistieke redenen wordt gebruikt maar niet het beste is voor image </w:t>
      </w:r>
      <w:proofErr w:type="spellStart"/>
      <w:r w:rsidR="006E746B">
        <w:t>recognition</w:t>
      </w:r>
      <w:proofErr w:type="spellEnd"/>
      <w:r w:rsidR="006E746B">
        <w:t>.</w:t>
      </w:r>
    </w:p>
    <w:p w14:paraId="05124EA3" w14:textId="2890560C" w:rsidR="00903689" w:rsidRDefault="00903689" w:rsidP="00903689">
      <w:pPr>
        <w:pStyle w:val="Kop2"/>
      </w:pPr>
      <w:bookmarkStart w:id="7" w:name="_Toc4851628"/>
      <w:r>
        <w:lastRenderedPageBreak/>
        <w:t>Samenvattend</w:t>
      </w:r>
      <w:bookmarkEnd w:id="7"/>
    </w:p>
    <w:p w14:paraId="37E91D7C" w14:textId="77777777" w:rsidR="00316922" w:rsidRDefault="005C6664" w:rsidP="005C6664">
      <w:r>
        <w:t xml:space="preserve">Er zijn nu vijf methoden </w:t>
      </w:r>
      <w:r w:rsidR="00316922">
        <w:t>genoemd</w:t>
      </w:r>
      <w:r>
        <w:t xml:space="preserve"> in het volgende diagram vergelijken wij </w:t>
      </w:r>
      <w:r w:rsidR="00316922">
        <w:t>de methoden.</w:t>
      </w:r>
    </w:p>
    <w:p w14:paraId="2CE882BB" w14:textId="35D1DF55" w:rsidR="00316922" w:rsidRDefault="00A70A3C" w:rsidP="005C6664">
      <w:r>
        <w:t>Bij iedere kolom wordt er een ranking gemaakt waarbij 1 het beste is en 5 het slechtste.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8"/>
        <w:gridCol w:w="1497"/>
        <w:gridCol w:w="1537"/>
        <w:gridCol w:w="1500"/>
        <w:gridCol w:w="1500"/>
      </w:tblGrid>
      <w:tr w:rsidR="00077922" w14:paraId="3BDCECA9" w14:textId="576B456B" w:rsidTr="006C782E">
        <w:tc>
          <w:tcPr>
            <w:tcW w:w="1498" w:type="dxa"/>
          </w:tcPr>
          <w:p w14:paraId="274162F6" w14:textId="3C948753" w:rsidR="00077922" w:rsidRDefault="00077922" w:rsidP="005C6664"/>
        </w:tc>
        <w:tc>
          <w:tcPr>
            <w:tcW w:w="1497" w:type="dxa"/>
          </w:tcPr>
          <w:p w14:paraId="127E431F" w14:textId="14161BAE" w:rsidR="00077922" w:rsidRDefault="00077922" w:rsidP="005C6664">
            <w:r>
              <w:t>Snelheid</w:t>
            </w:r>
          </w:p>
        </w:tc>
        <w:tc>
          <w:tcPr>
            <w:tcW w:w="1537" w:type="dxa"/>
          </w:tcPr>
          <w:p w14:paraId="10E1C83E" w14:textId="722C073E" w:rsidR="00077922" w:rsidRDefault="00077922" w:rsidP="005C6664">
            <w:r>
              <w:t>Implementatie gemak</w:t>
            </w:r>
          </w:p>
        </w:tc>
        <w:tc>
          <w:tcPr>
            <w:tcW w:w="1500" w:type="dxa"/>
          </w:tcPr>
          <w:p w14:paraId="40CBAD0B" w14:textId="650328EE" w:rsidR="00077922" w:rsidRDefault="00077922" w:rsidP="005C6664">
            <w:r>
              <w:t>Verwachte resultaat</w:t>
            </w:r>
          </w:p>
        </w:tc>
        <w:tc>
          <w:tcPr>
            <w:tcW w:w="1500" w:type="dxa"/>
          </w:tcPr>
          <w:p w14:paraId="4952F369" w14:textId="720A554C" w:rsidR="00077922" w:rsidRDefault="00077922" w:rsidP="005C6664">
            <w:r>
              <w:t>Scoren (hoger is slechter)</w:t>
            </w:r>
          </w:p>
        </w:tc>
      </w:tr>
      <w:tr w:rsidR="00077922" w14:paraId="33970F6A" w14:textId="6D02ED57" w:rsidTr="006C782E">
        <w:tc>
          <w:tcPr>
            <w:tcW w:w="1498" w:type="dxa"/>
          </w:tcPr>
          <w:p w14:paraId="256FE963" w14:textId="7407595B" w:rsidR="00077922" w:rsidRDefault="00077922" w:rsidP="005C6664">
            <w:r>
              <w:t>Methode 1</w:t>
            </w:r>
          </w:p>
        </w:tc>
        <w:tc>
          <w:tcPr>
            <w:tcW w:w="1497" w:type="dxa"/>
          </w:tcPr>
          <w:p w14:paraId="51593436" w14:textId="7A1C04C5" w:rsidR="00077922" w:rsidRDefault="00077922" w:rsidP="005C6664">
            <w:r>
              <w:t>2</w:t>
            </w:r>
          </w:p>
        </w:tc>
        <w:tc>
          <w:tcPr>
            <w:tcW w:w="1537" w:type="dxa"/>
          </w:tcPr>
          <w:p w14:paraId="6634CCC3" w14:textId="0AF05243" w:rsidR="00077922" w:rsidRDefault="00077922" w:rsidP="005C6664">
            <w:r>
              <w:t>2</w:t>
            </w:r>
          </w:p>
        </w:tc>
        <w:tc>
          <w:tcPr>
            <w:tcW w:w="1500" w:type="dxa"/>
          </w:tcPr>
          <w:p w14:paraId="12A04A2E" w14:textId="0CE3BEDA" w:rsidR="00077922" w:rsidRDefault="00077922" w:rsidP="005C6664">
            <w:r>
              <w:t>3</w:t>
            </w:r>
          </w:p>
        </w:tc>
        <w:tc>
          <w:tcPr>
            <w:tcW w:w="1500" w:type="dxa"/>
          </w:tcPr>
          <w:p w14:paraId="245822CF" w14:textId="181D5C35" w:rsidR="00077922" w:rsidRDefault="00077922" w:rsidP="005C6664">
            <w:r>
              <w:t>7</w:t>
            </w:r>
          </w:p>
        </w:tc>
      </w:tr>
      <w:tr w:rsidR="00077922" w14:paraId="46D89D59" w14:textId="39FB0B89" w:rsidTr="006C782E">
        <w:tc>
          <w:tcPr>
            <w:tcW w:w="1498" w:type="dxa"/>
          </w:tcPr>
          <w:p w14:paraId="45372D2D" w14:textId="1DD396B0" w:rsidR="00077922" w:rsidRDefault="00077922" w:rsidP="005C6664">
            <w:r>
              <w:t>Methode 2</w:t>
            </w:r>
          </w:p>
        </w:tc>
        <w:tc>
          <w:tcPr>
            <w:tcW w:w="1497" w:type="dxa"/>
          </w:tcPr>
          <w:p w14:paraId="70CCDEC0" w14:textId="1FEFE41E" w:rsidR="00077922" w:rsidRDefault="00077922" w:rsidP="005C6664">
            <w:r>
              <w:t>3</w:t>
            </w:r>
          </w:p>
        </w:tc>
        <w:tc>
          <w:tcPr>
            <w:tcW w:w="1537" w:type="dxa"/>
          </w:tcPr>
          <w:p w14:paraId="7E8A6FEC" w14:textId="40907888" w:rsidR="00077922" w:rsidRDefault="00077922" w:rsidP="005C6664">
            <w:r>
              <w:t>3</w:t>
            </w:r>
          </w:p>
        </w:tc>
        <w:tc>
          <w:tcPr>
            <w:tcW w:w="1500" w:type="dxa"/>
          </w:tcPr>
          <w:p w14:paraId="1FF49A76" w14:textId="2ADF6017" w:rsidR="00077922" w:rsidRDefault="00077922" w:rsidP="005C6664">
            <w:r>
              <w:t>2</w:t>
            </w:r>
          </w:p>
        </w:tc>
        <w:tc>
          <w:tcPr>
            <w:tcW w:w="1500" w:type="dxa"/>
          </w:tcPr>
          <w:p w14:paraId="6EF652F8" w14:textId="39671AC5" w:rsidR="00077922" w:rsidRDefault="00077922" w:rsidP="005C6664">
            <w:r>
              <w:t>8</w:t>
            </w:r>
          </w:p>
        </w:tc>
      </w:tr>
      <w:tr w:rsidR="00077922" w14:paraId="14C40347" w14:textId="14C9F9D2" w:rsidTr="006C782E">
        <w:tc>
          <w:tcPr>
            <w:tcW w:w="1498" w:type="dxa"/>
          </w:tcPr>
          <w:p w14:paraId="7F194023" w14:textId="37D5E7A0" w:rsidR="00077922" w:rsidRDefault="00077922" w:rsidP="005C6664">
            <w:r>
              <w:t>Methode 3</w:t>
            </w:r>
          </w:p>
        </w:tc>
        <w:tc>
          <w:tcPr>
            <w:tcW w:w="1497" w:type="dxa"/>
          </w:tcPr>
          <w:p w14:paraId="06BE72A2" w14:textId="5F57B661" w:rsidR="00077922" w:rsidRDefault="00077922" w:rsidP="005C6664">
            <w:r>
              <w:t>5</w:t>
            </w:r>
          </w:p>
        </w:tc>
        <w:tc>
          <w:tcPr>
            <w:tcW w:w="1537" w:type="dxa"/>
          </w:tcPr>
          <w:p w14:paraId="53406454" w14:textId="42FC8FB0" w:rsidR="00077922" w:rsidRDefault="00077922" w:rsidP="005C6664">
            <w:r>
              <w:t>5</w:t>
            </w:r>
          </w:p>
        </w:tc>
        <w:tc>
          <w:tcPr>
            <w:tcW w:w="1500" w:type="dxa"/>
          </w:tcPr>
          <w:p w14:paraId="6855BC2F" w14:textId="2486F4B1" w:rsidR="00077922" w:rsidRDefault="00077922" w:rsidP="005C6664">
            <w:r>
              <w:t>1</w:t>
            </w:r>
          </w:p>
        </w:tc>
        <w:tc>
          <w:tcPr>
            <w:tcW w:w="1500" w:type="dxa"/>
          </w:tcPr>
          <w:p w14:paraId="2381B4C6" w14:textId="5A7B2C0C" w:rsidR="00077922" w:rsidRDefault="00077922" w:rsidP="005C6664">
            <w:r>
              <w:t>11</w:t>
            </w:r>
          </w:p>
        </w:tc>
      </w:tr>
      <w:tr w:rsidR="00077922" w14:paraId="035E4F7F" w14:textId="6F722590" w:rsidTr="006C782E">
        <w:tc>
          <w:tcPr>
            <w:tcW w:w="1498" w:type="dxa"/>
          </w:tcPr>
          <w:p w14:paraId="3EBE86C5" w14:textId="213C0745" w:rsidR="00077922" w:rsidRDefault="00077922" w:rsidP="005C6664">
            <w:r>
              <w:t>Methode 4</w:t>
            </w:r>
          </w:p>
        </w:tc>
        <w:tc>
          <w:tcPr>
            <w:tcW w:w="1497" w:type="dxa"/>
          </w:tcPr>
          <w:p w14:paraId="2E451473" w14:textId="04FDEE61" w:rsidR="00077922" w:rsidRDefault="00077922" w:rsidP="005C6664">
            <w:r>
              <w:t>1</w:t>
            </w:r>
          </w:p>
        </w:tc>
        <w:tc>
          <w:tcPr>
            <w:tcW w:w="1537" w:type="dxa"/>
          </w:tcPr>
          <w:p w14:paraId="2B2E544C" w14:textId="1CAEB3FE" w:rsidR="00077922" w:rsidRDefault="00077922" w:rsidP="005C6664">
            <w:r>
              <w:t>1</w:t>
            </w:r>
          </w:p>
        </w:tc>
        <w:tc>
          <w:tcPr>
            <w:tcW w:w="1500" w:type="dxa"/>
          </w:tcPr>
          <w:p w14:paraId="2B64BD41" w14:textId="016CC8FC" w:rsidR="00077922" w:rsidRDefault="00077922" w:rsidP="005C6664">
            <w:r>
              <w:t>5</w:t>
            </w:r>
          </w:p>
        </w:tc>
        <w:tc>
          <w:tcPr>
            <w:tcW w:w="1500" w:type="dxa"/>
          </w:tcPr>
          <w:p w14:paraId="09180A3D" w14:textId="4255A26C" w:rsidR="00077922" w:rsidRDefault="00077922" w:rsidP="005C6664">
            <w:r>
              <w:t>7</w:t>
            </w:r>
          </w:p>
        </w:tc>
      </w:tr>
      <w:tr w:rsidR="00077922" w14:paraId="4AA353A9" w14:textId="301507E3" w:rsidTr="006C782E">
        <w:tc>
          <w:tcPr>
            <w:tcW w:w="1498" w:type="dxa"/>
          </w:tcPr>
          <w:p w14:paraId="541C65EB" w14:textId="0B8F9CBA" w:rsidR="00077922" w:rsidRDefault="00077922" w:rsidP="005C6664">
            <w:r>
              <w:t>Methode 5</w:t>
            </w:r>
          </w:p>
        </w:tc>
        <w:tc>
          <w:tcPr>
            <w:tcW w:w="1497" w:type="dxa"/>
          </w:tcPr>
          <w:p w14:paraId="607EDDB5" w14:textId="51204DDB" w:rsidR="00077922" w:rsidRDefault="00077922" w:rsidP="005C6664">
            <w:r>
              <w:t>4</w:t>
            </w:r>
          </w:p>
        </w:tc>
        <w:tc>
          <w:tcPr>
            <w:tcW w:w="1537" w:type="dxa"/>
          </w:tcPr>
          <w:p w14:paraId="7E0C53D3" w14:textId="6E2134B7" w:rsidR="00077922" w:rsidRDefault="00077922" w:rsidP="005C6664">
            <w:r>
              <w:t>4</w:t>
            </w:r>
          </w:p>
        </w:tc>
        <w:tc>
          <w:tcPr>
            <w:tcW w:w="1500" w:type="dxa"/>
          </w:tcPr>
          <w:p w14:paraId="39F8B525" w14:textId="28F18373" w:rsidR="00077922" w:rsidRDefault="00A05E97" w:rsidP="005C6664">
            <w:r>
              <w:t>4</w:t>
            </w:r>
          </w:p>
        </w:tc>
        <w:tc>
          <w:tcPr>
            <w:tcW w:w="1500" w:type="dxa"/>
          </w:tcPr>
          <w:p w14:paraId="31DC4BDC" w14:textId="2FDC84FE" w:rsidR="00077922" w:rsidRDefault="00077922" w:rsidP="005C6664">
            <w:r>
              <w:t>1</w:t>
            </w:r>
            <w:r w:rsidR="00A05E97">
              <w:t>2</w:t>
            </w:r>
          </w:p>
        </w:tc>
      </w:tr>
    </w:tbl>
    <w:p w14:paraId="264D3E67" w14:textId="07BB9E1A" w:rsidR="000F051A" w:rsidRPr="006E746B" w:rsidRDefault="000F051A" w:rsidP="005C6664"/>
    <w:p w14:paraId="77766E39" w14:textId="15818EBA" w:rsidR="005803B1" w:rsidRDefault="005803B1" w:rsidP="005803B1">
      <w:pPr>
        <w:pStyle w:val="Kop1"/>
      </w:pPr>
      <w:bookmarkStart w:id="8" w:name="_Toc4851629"/>
      <w:r>
        <w:t>Keuze</w:t>
      </w:r>
      <w:bookmarkEnd w:id="8"/>
    </w:p>
    <w:p w14:paraId="47BB4EA8" w14:textId="2964FB5C" w:rsidR="003C3E1F" w:rsidRDefault="004477AB" w:rsidP="005803B1">
      <w:r>
        <w:t xml:space="preserve">Als keuze gaan wij voor </w:t>
      </w:r>
      <w:r w:rsidR="001818A1">
        <w:t xml:space="preserve">of </w:t>
      </w:r>
      <w:r w:rsidR="003C3E1F">
        <w:t>methode 1 of zijn gewogen variant methode 2.</w:t>
      </w:r>
      <w:r w:rsidR="0017304A">
        <w:t xml:space="preserve"> Er gaan dus 2 methode worden geïmplementeerd om deze met elkaar te vergelijken</w:t>
      </w:r>
      <w:r w:rsidR="008512D9">
        <w:t>. De keuze voor deze 2 methode is gedaan omdat beide haalbaar zijn om te implementeren</w:t>
      </w:r>
      <w:r w:rsidR="0006330B">
        <w:t>, beide weinig operaties nodig hebben om zijn werk te doen en omdat wij erg nieuwsgierig zijn of het gewicht van methode 2 veel verschil maakt bij de volgende stappen in het programma.</w:t>
      </w:r>
      <w:r w:rsidR="00A05E97">
        <w:t xml:space="preserve"> Methode 4 had in het samenvattende model weinig punten gescoord, wat iets goeds is, </w:t>
      </w:r>
      <w:r w:rsidR="00194B7C">
        <w:t>maar wij kiezen ervoor om dit niet te implementeren wegens de slechte resultaten dat het zal geven.</w:t>
      </w:r>
    </w:p>
    <w:p w14:paraId="598BE585" w14:textId="77777777" w:rsidR="00424930" w:rsidRDefault="00424930" w:rsidP="005803B1"/>
    <w:p w14:paraId="6E8F4065" w14:textId="77777777" w:rsidR="005803B1" w:rsidRDefault="005803B1" w:rsidP="005803B1">
      <w:pPr>
        <w:pStyle w:val="Kop1"/>
      </w:pPr>
      <w:bookmarkStart w:id="9" w:name="_Toc4851630"/>
      <w:r>
        <w:t>Implementatie</w:t>
      </w:r>
      <w:bookmarkEnd w:id="9"/>
    </w:p>
    <w:p w14:paraId="08A66153" w14:textId="5F4B082A" w:rsidR="005803B1" w:rsidRDefault="005D57DF" w:rsidP="005803B1">
      <w:r>
        <w:t xml:space="preserve">Beide methoden worden in de StudentPreProcessing.cpp </w:t>
      </w:r>
      <w:r w:rsidR="0060608F">
        <w:t xml:space="preserve">gemaakt als de functie </w:t>
      </w:r>
      <w:proofErr w:type="spellStart"/>
      <w:r w:rsidR="0060608F">
        <w:t>stepToIntensityImage</w:t>
      </w:r>
      <w:proofErr w:type="spellEnd"/>
      <w:r w:rsidR="0060608F">
        <w:t xml:space="preserve">. </w:t>
      </w:r>
      <w:r w:rsidR="00ED692E">
        <w:t xml:space="preserve">Dit wordt dus binnen de bestaande software gedaan er komen verder ook geen nieuwe hulpklassen. </w:t>
      </w:r>
      <w:r w:rsidR="00547D0C">
        <w:t xml:space="preserve">Bij de input van de functie nemen wij aan dat dit een correcte </w:t>
      </w:r>
      <w:proofErr w:type="spellStart"/>
      <w:r w:rsidR="00547D0C">
        <w:t>RGBImage</w:t>
      </w:r>
      <w:proofErr w:type="spellEnd"/>
      <w:r w:rsidR="00547D0C">
        <w:t xml:space="preserve"> is</w:t>
      </w:r>
      <w:r w:rsidR="007C5A7A">
        <w:t>.</w:t>
      </w:r>
    </w:p>
    <w:p w14:paraId="5C852526" w14:textId="7AEF003D" w:rsidR="001C2DE5" w:rsidRDefault="001C2DE5" w:rsidP="005803B1"/>
    <w:p w14:paraId="3DE91168" w14:textId="5944EB22" w:rsidR="001C2DE5" w:rsidRDefault="001C2DE5" w:rsidP="005803B1">
      <w:r>
        <w:t xml:space="preserve">Bij het implementeren van methode worden de volgende waarden </w:t>
      </w:r>
      <w:r w:rsidR="003E56DD">
        <w:t>al gewichten gebruikt:</w:t>
      </w:r>
    </w:p>
    <w:p w14:paraId="070E99F2" w14:textId="0A9A0C30" w:rsidR="007F7D20" w:rsidRDefault="007F7D20" w:rsidP="009517A5">
      <w:pPr>
        <w:pStyle w:val="Geenafstand"/>
      </w:pPr>
      <w:r>
        <w:t>Rood :</w:t>
      </w:r>
      <w:r w:rsidR="009517A5">
        <w:t xml:space="preserve"> 0.2126</w:t>
      </w:r>
    </w:p>
    <w:p w14:paraId="56959850" w14:textId="43C03F40" w:rsidR="007F7D20" w:rsidRDefault="007F7D20" w:rsidP="009517A5">
      <w:pPr>
        <w:pStyle w:val="Geenafstand"/>
      </w:pPr>
      <w:r>
        <w:t>Groen :</w:t>
      </w:r>
      <w:r w:rsidR="009517A5">
        <w:t xml:space="preserve"> 0.7152</w:t>
      </w:r>
    </w:p>
    <w:p w14:paraId="4D37B136" w14:textId="58DA5287" w:rsidR="007F7D20" w:rsidRDefault="007F7D20" w:rsidP="009517A5">
      <w:pPr>
        <w:pStyle w:val="Geenafstand"/>
      </w:pPr>
      <w:r>
        <w:t>Blauw :</w:t>
      </w:r>
      <w:r w:rsidR="009517A5">
        <w:t xml:space="preserve"> 0.0722</w:t>
      </w:r>
    </w:p>
    <w:p w14:paraId="4A9CD91D" w14:textId="25F69801" w:rsidR="009517A5" w:rsidRDefault="009517A5" w:rsidP="009517A5">
      <w:pPr>
        <w:pStyle w:val="Geenafstand"/>
      </w:pPr>
    </w:p>
    <w:p w14:paraId="34735A84" w14:textId="230C7AD4" w:rsidR="00FB5565" w:rsidRDefault="006B0B3C" w:rsidP="00C53EA0">
      <w:pPr>
        <w:pStyle w:val="Geenafstand"/>
      </w:pPr>
      <w:r>
        <w:t xml:space="preserve">Deze wegingen zijn volgens </w:t>
      </w:r>
      <w:proofErr w:type="spellStart"/>
      <w:r w:rsidR="00EE2E41">
        <w:t>Poynton</w:t>
      </w:r>
      <w:proofErr w:type="spellEnd"/>
      <w:r w:rsidR="00EE2E41">
        <w:t xml:space="preserve"> </w:t>
      </w:r>
      <w:r w:rsidR="0033266D">
        <w:t>een accurate conversie van RGB naar intensiteit.</w:t>
      </w:r>
    </w:p>
    <w:p w14:paraId="26F3D841" w14:textId="270B41AF" w:rsidR="00531F5B" w:rsidRDefault="00531F5B" w:rsidP="00C53EA0">
      <w:pPr>
        <w:pStyle w:val="Geenafstand"/>
      </w:pPr>
    </w:p>
    <w:p w14:paraId="3F8A25FD" w14:textId="4FAAC138" w:rsidR="009E7FA5" w:rsidRDefault="00DB001A" w:rsidP="00C53EA0">
      <w:pPr>
        <w:pStyle w:val="Geenafstand"/>
      </w:pPr>
      <w:r>
        <w:t xml:space="preserve">Bij beide methoden wordt er door de bijgeleverde kleuren afbeelding heen gelopen en wordt iedere pixel opgehaald. Wat er met de pixel wordt gedaan verschilt per methoden. Bij methode 1 worden alle </w:t>
      </w:r>
      <w:r w:rsidR="00EE2E41">
        <w:t>RGB</w:t>
      </w:r>
      <w:r>
        <w:t xml:space="preserve"> waarden met elkaar opgeteld en daarna door </w:t>
      </w:r>
      <w:r w:rsidR="003D2E0B">
        <w:t xml:space="preserve">drie gedeeld. Bij methode 2 worden de </w:t>
      </w:r>
      <w:proofErr w:type="spellStart"/>
      <w:r w:rsidR="003D2E0B">
        <w:t>rgb</w:t>
      </w:r>
      <w:proofErr w:type="spellEnd"/>
      <w:r w:rsidR="003D2E0B">
        <w:t xml:space="preserve"> waarden individueel met de corresponderende waarden vermenigvuldigd. </w:t>
      </w:r>
      <w:r w:rsidR="00BF4933">
        <w:t xml:space="preserve">Allebei de methoden resulteren in een </w:t>
      </w:r>
      <w:r w:rsidR="009E7FA5">
        <w:t>intensiteit</w:t>
      </w:r>
      <w:r w:rsidR="00BF4933">
        <w:t xml:space="preserve"> waarden die dan </w:t>
      </w:r>
      <w:r w:rsidR="009E7FA5">
        <w:t xml:space="preserve">als nieuwe waarden voor die pixel kan worden gebruikt. Als dit allemaal goed verloopt </w:t>
      </w:r>
      <w:r w:rsidR="00901B1E">
        <w:t>komen er uit methode 1 en 2 een grijze afbeelding die in de verdere stappen kan worden gebruikt.</w:t>
      </w:r>
    </w:p>
    <w:p w14:paraId="64C36EE3" w14:textId="77777777" w:rsidR="006670D7" w:rsidRDefault="006670D7" w:rsidP="00C53EA0">
      <w:pPr>
        <w:pStyle w:val="Geenafstand"/>
      </w:pPr>
    </w:p>
    <w:p w14:paraId="2D9553B7" w14:textId="5B0F58EA" w:rsidR="005803B1" w:rsidRDefault="005803B1" w:rsidP="006670D7">
      <w:pPr>
        <w:pStyle w:val="Kop1"/>
      </w:pPr>
      <w:bookmarkStart w:id="10" w:name="_Toc4851631"/>
      <w:r>
        <w:lastRenderedPageBreak/>
        <w:t>Evaluatie</w:t>
      </w:r>
      <w:bookmarkEnd w:id="10"/>
    </w:p>
    <w:p w14:paraId="4853ECF1" w14:textId="76D2E7B7" w:rsidR="008A4DA7" w:rsidRDefault="00494A8C" w:rsidP="005803B1">
      <w:r>
        <w:t xml:space="preserve">We willen </w:t>
      </w:r>
      <w:r w:rsidR="00044C2B">
        <w:t xml:space="preserve">twee methoden gaan vergelijken </w:t>
      </w:r>
      <w:r w:rsidR="00A95797">
        <w:t xml:space="preserve">en kijken of beter kunnen worden gebruikt ten opzichten van de manier die op het moment is geïmplementeerd. </w:t>
      </w:r>
      <w:r w:rsidR="003C4E0B">
        <w:t>Tijdens de vergelijking wordt er op snelheid en kwaliteit ten opzichten van de al geïmplementeerde code gekeken.</w:t>
      </w:r>
      <w:r w:rsidR="00754599">
        <w:t xml:space="preserve"> De snelheid gaat worden getest door een tijdsmeting van de functie te doen</w:t>
      </w:r>
      <w:r w:rsidR="00032749">
        <w:t>, de kwaliteit wordt een vergelijking van debug informatie. Wij verwachten dat de test resultaten van methode 2 erg gaat lijken op de standaard implementatie</w:t>
      </w:r>
      <w:r w:rsidR="006670D7">
        <w:t>.</w:t>
      </w:r>
    </w:p>
    <w:p w14:paraId="1410481A" w14:textId="77777777" w:rsidR="006670D7" w:rsidRDefault="006670D7" w:rsidP="005803B1"/>
    <w:bookmarkStart w:id="11" w:name="_Toc48516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5798842"/>
        <w:docPartObj>
          <w:docPartGallery w:val="Bibliographies"/>
          <w:docPartUnique/>
        </w:docPartObj>
      </w:sdtPr>
      <w:sdtEndPr/>
      <w:sdtContent>
        <w:p w14:paraId="3AE71698" w14:textId="71C8F582" w:rsidR="001B2766" w:rsidRDefault="001B2766">
          <w:pPr>
            <w:pStyle w:val="Kop1"/>
          </w:pPr>
          <w:r>
            <w:t>Verwijzingen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6B61F70E" w14:textId="77777777" w:rsidR="00C23BEF" w:rsidRPr="00C23BEF" w:rsidRDefault="001B2766" w:rsidP="00C23BEF">
              <w:pPr>
                <w:pStyle w:val="Bibliografie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94A8C">
                <w:instrText>BIBLIOGRAPHY</w:instrText>
              </w:r>
              <w:r>
                <w:fldChar w:fldCharType="separate"/>
              </w:r>
              <w:r w:rsidR="00C23BEF" w:rsidRPr="00494A8C">
                <w:rPr>
                  <w:noProof/>
                </w:rPr>
                <w:t xml:space="preserve">Bala, R., &amp; Eschbach, R. (2004). </w:t>
              </w:r>
              <w:r w:rsidR="00C23BEF" w:rsidRPr="00C23BEF">
                <w:rPr>
                  <w:noProof/>
                  <w:lang w:val="en-US"/>
                </w:rPr>
                <w:t xml:space="preserve">Spatial Color-to-Grayscale Transform Preserving Chrominance Edge Information. </w:t>
              </w:r>
              <w:r w:rsidR="00C23BEF" w:rsidRPr="00C23BEF">
                <w:rPr>
                  <w:i/>
                  <w:iCs/>
                  <w:noProof/>
                  <w:lang w:val="en-US"/>
                </w:rPr>
                <w:t>The Twelfth Color Imaging Conference: Color Science and Engineering Systems, Technologies, Applications</w:t>
              </w:r>
              <w:r w:rsidR="00C23BEF" w:rsidRPr="00C23BEF">
                <w:rPr>
                  <w:noProof/>
                  <w:lang w:val="en-US"/>
                </w:rPr>
                <w:t xml:space="preserve"> (pp. 82--86). Scottsdale, Arizona: Society for Imaging Science and Technology. Opgehaald van Spatial Color-to-Grayscale Transform: https://pdfs.semanticscholar.org/ee58/051719d42925562dbbb17d17eaadff19f428.pdf</w:t>
              </w:r>
            </w:p>
            <w:p w14:paraId="284FB8C1" w14:textId="77777777" w:rsidR="00C23BEF" w:rsidRPr="00C23BEF" w:rsidRDefault="00C23BEF" w:rsidP="00C23BEF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 w:rsidRPr="00C23BEF">
                <w:rPr>
                  <w:noProof/>
                  <w:lang w:val="en-US"/>
                </w:rPr>
                <w:t xml:space="preserve">Ĉadík, M. (2008). Perceptual Evaluation of Color-to-Grayscale Image Conversions. </w:t>
              </w:r>
              <w:r w:rsidRPr="00C23BEF">
                <w:rPr>
                  <w:i/>
                  <w:iCs/>
                  <w:noProof/>
                  <w:lang w:val="en-US"/>
                </w:rPr>
                <w:t>Computer Graphics Forum</w:t>
              </w:r>
              <w:r w:rsidRPr="00C23BEF">
                <w:rPr>
                  <w:noProof/>
                  <w:lang w:val="en-US"/>
                </w:rPr>
                <w:t>, 1745 - 1754. doi:10.1111/j.1467-8659.2008.01319.x.</w:t>
              </w:r>
            </w:p>
            <w:p w14:paraId="156F8C1F" w14:textId="77777777" w:rsidR="00C23BEF" w:rsidRDefault="00C23BEF" w:rsidP="00C23BEF">
              <w:pPr>
                <w:pStyle w:val="Bibliografie"/>
                <w:ind w:left="720" w:hanging="720"/>
                <w:rPr>
                  <w:noProof/>
                </w:rPr>
              </w:pPr>
              <w:r w:rsidRPr="00C23BEF">
                <w:rPr>
                  <w:noProof/>
                  <w:lang w:val="en-US"/>
                </w:rPr>
                <w:t xml:space="preserve">Poynton, C. (2006, 11 28). </w:t>
              </w:r>
              <w:r w:rsidRPr="00C23BEF">
                <w:rPr>
                  <w:i/>
                  <w:iCs/>
                  <w:noProof/>
                  <w:lang w:val="en-US"/>
                </w:rPr>
                <w:t>Color FAQ - Frequently Asked Questions Color</w:t>
              </w:r>
              <w:r w:rsidRPr="00C23BE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Opgehaald van poynton: http://poynton.ca/notes/colour_and_gamma/ColorFAQ.html#RTFToC9</w:t>
              </w:r>
            </w:p>
            <w:p w14:paraId="4E5A9996" w14:textId="3A1925B9" w:rsidR="001B2766" w:rsidRDefault="001B2766" w:rsidP="00C23BE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ED971F" w14:textId="593802FB" w:rsidR="001B2766" w:rsidRPr="005803B1" w:rsidRDefault="001B2766" w:rsidP="005803B1"/>
    <w:sectPr w:rsidR="001B2766" w:rsidRPr="005803B1" w:rsidSect="005803B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333C2" w14:textId="77777777" w:rsidR="003B7DBF" w:rsidRDefault="003B7DBF" w:rsidP="005803B1">
      <w:pPr>
        <w:spacing w:after="0" w:line="240" w:lineRule="auto"/>
      </w:pPr>
      <w:r>
        <w:separator/>
      </w:r>
    </w:p>
  </w:endnote>
  <w:endnote w:type="continuationSeparator" w:id="0">
    <w:p w14:paraId="0C6A93A3" w14:textId="77777777" w:rsidR="003B7DBF" w:rsidRDefault="003B7DBF" w:rsidP="0058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845263"/>
      <w:docPartObj>
        <w:docPartGallery w:val="Page Numbers (Bottom of Page)"/>
        <w:docPartUnique/>
      </w:docPartObj>
    </w:sdtPr>
    <w:sdtEndPr/>
    <w:sdtContent>
      <w:p w14:paraId="0F5D9945" w14:textId="77777777" w:rsidR="005803B1" w:rsidRDefault="005803B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CD9FD8" w14:textId="77777777" w:rsidR="005803B1" w:rsidRDefault="005803B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21BD8" w14:textId="77777777" w:rsidR="003B7DBF" w:rsidRDefault="003B7DBF" w:rsidP="005803B1">
      <w:pPr>
        <w:spacing w:after="0" w:line="240" w:lineRule="auto"/>
      </w:pPr>
      <w:r>
        <w:separator/>
      </w:r>
    </w:p>
  </w:footnote>
  <w:footnote w:type="continuationSeparator" w:id="0">
    <w:p w14:paraId="5D494D59" w14:textId="77777777" w:rsidR="003B7DBF" w:rsidRDefault="003B7DBF" w:rsidP="00580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1"/>
    <w:rsid w:val="00032749"/>
    <w:rsid w:val="0004189C"/>
    <w:rsid w:val="00044C2B"/>
    <w:rsid w:val="0004621E"/>
    <w:rsid w:val="0006330B"/>
    <w:rsid w:val="00077922"/>
    <w:rsid w:val="000D5D52"/>
    <w:rsid w:val="000F051A"/>
    <w:rsid w:val="000F5144"/>
    <w:rsid w:val="000F6D2A"/>
    <w:rsid w:val="0014703F"/>
    <w:rsid w:val="001620C1"/>
    <w:rsid w:val="00162827"/>
    <w:rsid w:val="0017304A"/>
    <w:rsid w:val="001818A1"/>
    <w:rsid w:val="00194B7C"/>
    <w:rsid w:val="001B2766"/>
    <w:rsid w:val="001C2DE5"/>
    <w:rsid w:val="001E0E12"/>
    <w:rsid w:val="002A1E49"/>
    <w:rsid w:val="002D2025"/>
    <w:rsid w:val="002E2DD7"/>
    <w:rsid w:val="00302338"/>
    <w:rsid w:val="003071ED"/>
    <w:rsid w:val="00316922"/>
    <w:rsid w:val="0033266D"/>
    <w:rsid w:val="00347A7D"/>
    <w:rsid w:val="003A6D68"/>
    <w:rsid w:val="003B33F3"/>
    <w:rsid w:val="003B7DBF"/>
    <w:rsid w:val="003C3E1F"/>
    <w:rsid w:val="003C4E0B"/>
    <w:rsid w:val="003D2E0B"/>
    <w:rsid w:val="003D2E39"/>
    <w:rsid w:val="003E56DD"/>
    <w:rsid w:val="00424930"/>
    <w:rsid w:val="0042737B"/>
    <w:rsid w:val="004477AB"/>
    <w:rsid w:val="00494A8C"/>
    <w:rsid w:val="004A7568"/>
    <w:rsid w:val="00520BBD"/>
    <w:rsid w:val="0052370D"/>
    <w:rsid w:val="00531F5B"/>
    <w:rsid w:val="0054592D"/>
    <w:rsid w:val="00547D0C"/>
    <w:rsid w:val="005803B1"/>
    <w:rsid w:val="005A5B4E"/>
    <w:rsid w:val="005A603F"/>
    <w:rsid w:val="005C1F4B"/>
    <w:rsid w:val="005C6664"/>
    <w:rsid w:val="005D57DF"/>
    <w:rsid w:val="005E4ACE"/>
    <w:rsid w:val="005F279B"/>
    <w:rsid w:val="0060608F"/>
    <w:rsid w:val="0060690E"/>
    <w:rsid w:val="00615801"/>
    <w:rsid w:val="006670D7"/>
    <w:rsid w:val="00690656"/>
    <w:rsid w:val="006A633E"/>
    <w:rsid w:val="006B0B3C"/>
    <w:rsid w:val="006E746B"/>
    <w:rsid w:val="0072470C"/>
    <w:rsid w:val="00743798"/>
    <w:rsid w:val="00754599"/>
    <w:rsid w:val="00772149"/>
    <w:rsid w:val="007B77B2"/>
    <w:rsid w:val="007C264E"/>
    <w:rsid w:val="007C5A7A"/>
    <w:rsid w:val="007D6B72"/>
    <w:rsid w:val="007F7D20"/>
    <w:rsid w:val="00830E08"/>
    <w:rsid w:val="008452A2"/>
    <w:rsid w:val="008512D9"/>
    <w:rsid w:val="00884F7C"/>
    <w:rsid w:val="00885710"/>
    <w:rsid w:val="008A4DA7"/>
    <w:rsid w:val="008C726E"/>
    <w:rsid w:val="00901B1E"/>
    <w:rsid w:val="00903689"/>
    <w:rsid w:val="009517A5"/>
    <w:rsid w:val="0096340D"/>
    <w:rsid w:val="0098206C"/>
    <w:rsid w:val="00993318"/>
    <w:rsid w:val="009D64A1"/>
    <w:rsid w:val="009E3110"/>
    <w:rsid w:val="009E7FA5"/>
    <w:rsid w:val="00A05E97"/>
    <w:rsid w:val="00A24B5A"/>
    <w:rsid w:val="00A705EA"/>
    <w:rsid w:val="00A70A3C"/>
    <w:rsid w:val="00A76550"/>
    <w:rsid w:val="00A95797"/>
    <w:rsid w:val="00B51B37"/>
    <w:rsid w:val="00BA6955"/>
    <w:rsid w:val="00BC2C80"/>
    <w:rsid w:val="00BD7D42"/>
    <w:rsid w:val="00BF4933"/>
    <w:rsid w:val="00C23BEF"/>
    <w:rsid w:val="00C3709C"/>
    <w:rsid w:val="00C53EA0"/>
    <w:rsid w:val="00C87F33"/>
    <w:rsid w:val="00CB395A"/>
    <w:rsid w:val="00DB001A"/>
    <w:rsid w:val="00DF4CED"/>
    <w:rsid w:val="00E01931"/>
    <w:rsid w:val="00E059B3"/>
    <w:rsid w:val="00ED692E"/>
    <w:rsid w:val="00EE2E41"/>
    <w:rsid w:val="00F66FB9"/>
    <w:rsid w:val="00FB5565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47CE"/>
  <w15:chartTrackingRefBased/>
  <w15:docId w15:val="{1BAFED25-A29D-4753-8872-E0D4B4EA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0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4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803B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803B1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8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03B1"/>
  </w:style>
  <w:style w:type="paragraph" w:styleId="Voettekst">
    <w:name w:val="footer"/>
    <w:basedOn w:val="Standaard"/>
    <w:link w:val="VoettekstChar"/>
    <w:uiPriority w:val="99"/>
    <w:unhideWhenUsed/>
    <w:rsid w:val="0058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03B1"/>
  </w:style>
  <w:style w:type="character" w:customStyle="1" w:styleId="Kop1Char">
    <w:name w:val="Kop 1 Char"/>
    <w:basedOn w:val="Standaardalinea-lettertype"/>
    <w:link w:val="Kop1"/>
    <w:uiPriority w:val="9"/>
    <w:rsid w:val="00580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03B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24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fie">
    <w:name w:val="Bibliography"/>
    <w:basedOn w:val="Standaard"/>
    <w:next w:val="Standaard"/>
    <w:uiPriority w:val="37"/>
    <w:unhideWhenUsed/>
    <w:rsid w:val="001B2766"/>
  </w:style>
  <w:style w:type="character" w:styleId="Hyperlink">
    <w:name w:val="Hyperlink"/>
    <w:basedOn w:val="Standaardalinea-lettertype"/>
    <w:uiPriority w:val="99"/>
    <w:unhideWhenUsed/>
    <w:rsid w:val="0033266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266D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830E0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30E08"/>
    <w:pPr>
      <w:spacing w:after="100"/>
      <w:ind w:left="220"/>
    </w:pPr>
  </w:style>
  <w:style w:type="table" w:styleId="Tabelraster">
    <w:name w:val="Table Grid"/>
    <w:basedOn w:val="Standaardtabel"/>
    <w:uiPriority w:val="39"/>
    <w:rsid w:val="00CB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18-3-2019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Raj04</b:Tag>
    <b:SourceType>ConferenceProceedings</b:SourceType>
    <b:Guid>{7FF58B6D-9B00-419A-AFF8-184876D0842B}</b:Guid>
    <b:Title>Spatial Color-to-Grayscale Transform Preserving Chrominance Edge Information</b:Title>
    <b:InternetSiteTitle>Spatial Color-to-Grayscale Transform</b:InternetSiteTitle>
    <b:Year>2004</b:Year>
    <b:URL>https://pdfs.semanticscholar.org/ee58/051719d42925562dbbb17d17eaadff19f428.pdf</b:URL>
    <b:City>Scottsdale, Arizona</b:City>
    <b:Publisher>Society for Imaging Science and Technology</b:Publisher>
    <b:Author>
      <b:Author>
        <b:NameList>
          <b:Person>
            <b:Last>Bala</b:Last>
            <b:First>Raja</b:First>
          </b:Person>
          <b:Person>
            <b:Last>Eschbach</b:Last>
            <b:First>Reiner</b:First>
          </b:Person>
        </b:NameList>
      </b:Author>
    </b:Author>
    <b:Pages>82--86</b:Pages>
    <b:ConferenceName>The Twelfth Color Imaging Conference: Color Science and Engineering Systems, Technologies, Applications</b:ConferenceName>
    <b:RefOrder>2</b:RefOrder>
  </b:Source>
  <b:Source>
    <b:Tag>Ĉad08</b:Tag>
    <b:SourceType>JournalArticle</b:SourceType>
    <b:Guid>{4399A3AD-D811-40FC-B934-C1A3F00D5A83}</b:Guid>
    <b:Title>Perceptual Evaluation of Color-to-Grayscale Image Conversions</b:Title>
    <b:Pages>1745 - 1754. doi:10.1111/j.1467-8659.2008.01319.x</b:Pages>
    <b:Year>2008</b:Year>
    <b:JournalName>Computer Graphics Forum</b:JournalName>
    <b:Author>
      <b:Author>
        <b:NameList>
          <b:Person>
            <b:Last>Ĉadík</b:Last>
            <b:First>M.</b:First>
          </b:Person>
        </b:NameList>
      </b:Author>
    </b:Author>
    <b:RefOrder>3</b:RefOrder>
  </b:Source>
  <b:Source>
    <b:Tag>Poy06</b:Tag>
    <b:SourceType>InternetSite</b:SourceType>
    <b:Guid>{DDB2DAAF-EE61-4F56-8567-4EC665C8F9E2}</b:Guid>
    <b:Title>Color FAQ - Frequently Asked Questions Color</b:Title>
    <b:Year>2006</b:Year>
    <b:Author>
      <b:Author>
        <b:NameList>
          <b:Person>
            <b:Last>Poynton</b:Last>
            <b:First>Charles</b:First>
          </b:Person>
        </b:NameList>
      </b:Author>
    </b:Author>
    <b:InternetSiteTitle>poynton</b:InternetSiteTitle>
    <b:Month>11</b:Month>
    <b:Day>28</b:Day>
    <b:URL>http://poynton.ca/notes/colour_and_gamma/ColorFAQ.html#RTFToC9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3AEB7-B924-4483-94EB-11310897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
RGB to intensity</dc:title>
  <dc:subject/>
  <dc:creator>jasper oosterbroek &amp; Jens Bouman</dc:creator>
  <cp:keywords/>
  <dc:description/>
  <cp:lastModifiedBy>jasper oosterbroek</cp:lastModifiedBy>
  <cp:revision>100</cp:revision>
  <dcterms:created xsi:type="dcterms:W3CDTF">2019-03-18T11:18:00Z</dcterms:created>
  <dcterms:modified xsi:type="dcterms:W3CDTF">2019-03-31T13:27:00Z</dcterms:modified>
</cp:coreProperties>
</file>