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6C41" w:rsidRDefault="00176C41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b/>
          <w:sz w:val="20"/>
          <w:szCs w:val="20"/>
          <w:u w:val="single"/>
        </w:rPr>
      </w:pPr>
      <w:bookmarkStart w:id="0" w:name="_Hlk71885563"/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56522">
        <w:rPr>
          <w:rFonts w:ascii="Arial" w:eastAsia="Arial" w:hAnsi="Arial" w:cs="Arial"/>
          <w:b/>
          <w:sz w:val="20"/>
          <w:szCs w:val="20"/>
          <w:u w:val="single"/>
        </w:rPr>
        <w:t>CARDIAC MRI: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6A6FF6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D56522">
        <w:rPr>
          <w:rFonts w:ascii="Arial" w:eastAsia="Arial" w:hAnsi="Arial" w:cs="Arial"/>
          <w:b/>
          <w:sz w:val="20"/>
          <w:szCs w:val="20"/>
        </w:rPr>
        <w:t>CLINICAL HISTORY:</w:t>
      </w:r>
      <w:r w:rsidRPr="007823AD">
        <w:rPr>
          <w:rFonts w:ascii="Arial" w:eastAsia="Arial" w:hAnsi="Arial" w:cs="Arial"/>
          <w:sz w:val="20"/>
          <w:szCs w:val="20"/>
        </w:rPr>
        <w:t xml:space="preserve"> []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6A6FF6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56522">
        <w:rPr>
          <w:rFonts w:ascii="Arial" w:eastAsia="Arial" w:hAnsi="Arial" w:cs="Arial"/>
          <w:b/>
          <w:sz w:val="20"/>
          <w:szCs w:val="20"/>
        </w:rPr>
        <w:t>TECHNIQUE:</w:t>
      </w:r>
      <w:r w:rsidRPr="00D56522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D56522">
        <w:rPr>
          <w:rFonts w:ascii="Arial" w:eastAsia="Arial" w:hAnsi="Arial" w:cs="Arial"/>
          <w:sz w:val="20"/>
          <w:szCs w:val="20"/>
        </w:rPr>
        <w:t>Localisers</w:t>
      </w:r>
      <w:proofErr w:type="spellEnd"/>
      <w:r w:rsidRPr="00D56522">
        <w:rPr>
          <w:rFonts w:ascii="Arial" w:eastAsia="Arial" w:hAnsi="Arial" w:cs="Arial"/>
          <w:sz w:val="20"/>
          <w:szCs w:val="20"/>
        </w:rPr>
        <w:t xml:space="preserve">, multi-planar cine images, late gadolinium enhancement, T1 and T2 mapping images were acquired. </w:t>
      </w:r>
    </w:p>
    <w:p w:rsidR="006A6FF6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6A6FF6" w:rsidRPr="00F97AE0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SCANNER: </w:t>
      </w:r>
      <w:r>
        <w:rPr>
          <w:rFonts w:ascii="Arial" w:eastAsia="Arial" w:hAnsi="Arial" w:cs="Arial"/>
          <w:sz w:val="20"/>
          <w:szCs w:val="20"/>
        </w:rPr>
        <w:t>Siemens</w:t>
      </w:r>
      <w:r w:rsidR="0020121A">
        <w:rPr>
          <w:rFonts w:ascii="Arial" w:eastAsia="Arial" w:hAnsi="Arial" w:cs="Arial"/>
          <w:sz w:val="20"/>
          <w:szCs w:val="20"/>
        </w:rPr>
        <w:t xml:space="preserve"> 3T</w:t>
      </w:r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Magnetom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Vida. [GE Signa Premier 3T.]</w:t>
      </w:r>
      <w:r>
        <w:rPr>
          <w:rFonts w:ascii="Arial" w:hAnsi="Arial" w:cs="Arial"/>
          <w:sz w:val="20"/>
          <w:szCs w:val="20"/>
        </w:rPr>
        <w:t xml:space="preserve"> 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D56522">
        <w:rPr>
          <w:rFonts w:ascii="Arial" w:eastAsia="Arial" w:hAnsi="Arial" w:cs="Arial"/>
          <w:b/>
          <w:sz w:val="20"/>
          <w:szCs w:val="20"/>
        </w:rPr>
        <w:t>FINDINGS: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56522">
        <w:rPr>
          <w:rFonts w:ascii="Arial" w:eastAsia="Arial" w:hAnsi="Arial" w:cs="Arial"/>
          <w:sz w:val="20"/>
          <w:szCs w:val="20"/>
        </w:rPr>
        <w:t>[] previous cardiac MRI available for comparison.</w:t>
      </w:r>
      <w:r w:rsidR="004E453A">
        <w:rPr>
          <w:rFonts w:ascii="Arial" w:eastAsia="Arial" w:hAnsi="Arial" w:cs="Arial"/>
          <w:sz w:val="20"/>
          <w:szCs w:val="20"/>
        </w:rPr>
        <w:t xml:space="preserve"> </w:t>
      </w:r>
      <w:r w:rsidR="004E453A">
        <w:rPr>
          <w:rFonts w:ascii="Arial" w:hAnsi="Arial" w:cs="Arial"/>
          <w:sz w:val="20"/>
          <w:szCs w:val="20"/>
        </w:rPr>
        <w:t>[Comparison is made with</w:t>
      </w:r>
      <w:r w:rsidR="004E453A" w:rsidRPr="004E4DC7">
        <w:rPr>
          <w:rFonts w:ascii="Arial" w:hAnsi="Arial" w:cs="Arial"/>
          <w:sz w:val="20"/>
          <w:szCs w:val="20"/>
        </w:rPr>
        <w:t xml:space="preserve"> previous cardiac MRI </w:t>
      </w:r>
      <w:r w:rsidR="004E453A">
        <w:rPr>
          <w:rFonts w:ascii="Arial" w:hAnsi="Arial" w:cs="Arial"/>
          <w:sz w:val="20"/>
          <w:szCs w:val="20"/>
        </w:rPr>
        <w:t>dated [].]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>Cardiovascular Anatomy:</w:t>
      </w:r>
      <w:r w:rsidRPr="00D5652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[]</w:t>
      </w:r>
      <w:r w:rsidRPr="00D56522">
        <w:rPr>
          <w:rFonts w:ascii="Arial" w:hAnsi="Arial" w:cs="Arial"/>
          <w:sz w:val="20"/>
          <w:szCs w:val="20"/>
        </w:rPr>
        <w:t xml:space="preserve"> atrioventricular and ventriculoarterial connections. </w:t>
      </w:r>
      <w:r>
        <w:rPr>
          <w:rFonts w:ascii="Arial" w:hAnsi="Arial" w:cs="Arial"/>
          <w:sz w:val="20"/>
          <w:szCs w:val="20"/>
        </w:rPr>
        <w:t>[ Normal</w:t>
      </w:r>
      <w:r w:rsidRPr="004E4DC7">
        <w:rPr>
          <w:rFonts w:ascii="Arial" w:hAnsi="Arial" w:cs="Arial"/>
          <w:sz w:val="20"/>
          <w:szCs w:val="20"/>
        </w:rPr>
        <w:t xml:space="preserve"> drainage of the SVC and IVC into the right atrium. </w:t>
      </w:r>
      <w:r>
        <w:rPr>
          <w:rFonts w:ascii="Arial" w:hAnsi="Arial" w:cs="Arial"/>
          <w:sz w:val="20"/>
          <w:szCs w:val="20"/>
        </w:rPr>
        <w:t>[]</w:t>
      </w:r>
      <w:r w:rsidRPr="004E4DC7">
        <w:rPr>
          <w:rFonts w:ascii="Arial" w:hAnsi="Arial" w:cs="Arial"/>
          <w:sz w:val="20"/>
          <w:szCs w:val="20"/>
        </w:rPr>
        <w:t xml:space="preserve"> pulmonary venous drainage into the left atrium.</w:t>
      </w:r>
      <w:r>
        <w:rPr>
          <w:rFonts w:ascii="Arial" w:hAnsi="Arial" w:cs="Arial"/>
          <w:sz w:val="20"/>
          <w:szCs w:val="20"/>
        </w:rPr>
        <w:t>]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>Aorta:</w:t>
      </w:r>
      <w:r w:rsidRPr="00D56522">
        <w:rPr>
          <w:rFonts w:ascii="Arial" w:hAnsi="Arial" w:cs="Arial"/>
          <w:sz w:val="20"/>
          <w:szCs w:val="20"/>
        </w:rPr>
        <w:t xml:space="preserve"> Not dilated. Aortic sinus measures [] mm in diameter.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>Pulmonary Arteries:</w:t>
      </w:r>
      <w:r w:rsidRPr="00D56522">
        <w:rPr>
          <w:rFonts w:ascii="Arial" w:hAnsi="Arial" w:cs="Arial"/>
          <w:sz w:val="20"/>
          <w:szCs w:val="20"/>
        </w:rPr>
        <w:t xml:space="preserve"> Main pulmonary artery is []</w:t>
      </w:r>
      <w:r w:rsidR="00E2701D">
        <w:rPr>
          <w:rFonts w:ascii="Arial" w:hAnsi="Arial" w:cs="Arial"/>
          <w:sz w:val="20"/>
          <w:szCs w:val="20"/>
        </w:rPr>
        <w:t xml:space="preserve"> dilated</w:t>
      </w:r>
      <w:r w:rsidRPr="00D56522">
        <w:rPr>
          <w:rFonts w:ascii="Arial" w:hAnsi="Arial" w:cs="Arial"/>
          <w:sz w:val="20"/>
          <w:szCs w:val="20"/>
        </w:rPr>
        <w:t xml:space="preserve">. Diameter is [] mm. </w:t>
      </w:r>
      <w:r w:rsidR="00E2701D">
        <w:rPr>
          <w:rFonts w:ascii="Arial" w:hAnsi="Arial" w:cs="Arial"/>
          <w:sz w:val="20"/>
          <w:szCs w:val="20"/>
        </w:rPr>
        <w:t xml:space="preserve">[] </w:t>
      </w:r>
      <w:bookmarkStart w:id="1" w:name="_Hlk199406645"/>
      <w:r w:rsidR="00E2701D">
        <w:rPr>
          <w:rFonts w:ascii="Arial" w:hAnsi="Arial" w:cs="Arial"/>
          <w:sz w:val="20"/>
          <w:szCs w:val="20"/>
        </w:rPr>
        <w:t>Th</w:t>
      </w:r>
      <w:r w:rsidR="005C2B4C">
        <w:rPr>
          <w:rFonts w:ascii="Arial" w:hAnsi="Arial" w:cs="Arial"/>
          <w:sz w:val="20"/>
          <w:szCs w:val="20"/>
        </w:rPr>
        <w:t>is</w:t>
      </w:r>
      <w:r w:rsidR="00E2701D">
        <w:rPr>
          <w:rFonts w:ascii="Arial" w:hAnsi="Arial" w:cs="Arial"/>
          <w:sz w:val="20"/>
          <w:szCs w:val="20"/>
        </w:rPr>
        <w:t xml:space="preserve"> is suspicio</w:t>
      </w:r>
      <w:r w:rsidR="005C2B4C">
        <w:rPr>
          <w:rFonts w:ascii="Arial" w:hAnsi="Arial" w:cs="Arial"/>
          <w:sz w:val="20"/>
          <w:szCs w:val="20"/>
        </w:rPr>
        <w:t>us</w:t>
      </w:r>
      <w:r w:rsidR="00E2701D">
        <w:rPr>
          <w:rFonts w:ascii="Arial" w:hAnsi="Arial" w:cs="Arial"/>
          <w:sz w:val="20"/>
          <w:szCs w:val="20"/>
        </w:rPr>
        <w:t xml:space="preserve"> </w:t>
      </w:r>
      <w:r w:rsidR="005C2B4C">
        <w:rPr>
          <w:rFonts w:ascii="Arial" w:hAnsi="Arial" w:cs="Arial"/>
          <w:sz w:val="20"/>
          <w:szCs w:val="20"/>
        </w:rPr>
        <w:t xml:space="preserve">for </w:t>
      </w:r>
      <w:r w:rsidR="00E2701D">
        <w:rPr>
          <w:rFonts w:ascii="Arial" w:hAnsi="Arial" w:cs="Arial"/>
          <w:sz w:val="20"/>
          <w:szCs w:val="20"/>
        </w:rPr>
        <w:t>pulmonary hypertension.</w:t>
      </w:r>
    </w:p>
    <w:bookmarkEnd w:id="1"/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56522">
        <w:rPr>
          <w:rFonts w:ascii="Arial" w:eastAsia="Arial" w:hAnsi="Arial" w:cs="Arial"/>
          <w:i/>
          <w:sz w:val="20"/>
          <w:szCs w:val="20"/>
          <w:u w:val="single"/>
        </w:rPr>
        <w:t>Left Atrium:</w:t>
      </w:r>
      <w:r w:rsidRPr="00D56522">
        <w:rPr>
          <w:rFonts w:ascii="Arial" w:eastAsia="Arial" w:hAnsi="Arial" w:cs="Arial"/>
          <w:sz w:val="20"/>
          <w:szCs w:val="20"/>
        </w:rPr>
        <w:t xml:space="preserve"> [] for size.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56522">
        <w:rPr>
          <w:rFonts w:ascii="Arial" w:eastAsia="Arial" w:hAnsi="Arial" w:cs="Arial"/>
          <w:i/>
          <w:sz w:val="20"/>
          <w:szCs w:val="20"/>
          <w:u w:val="single"/>
        </w:rPr>
        <w:t>Right Atrium:</w:t>
      </w:r>
      <w:r w:rsidRPr="00D56522">
        <w:rPr>
          <w:rFonts w:ascii="Arial" w:eastAsia="Arial" w:hAnsi="Arial" w:cs="Arial"/>
          <w:sz w:val="20"/>
          <w:szCs w:val="20"/>
        </w:rPr>
        <w:t xml:space="preserve"> [] for size.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>Left Ventricle:</w:t>
      </w:r>
      <w:r w:rsidRPr="00D56522">
        <w:rPr>
          <w:rFonts w:ascii="Arial" w:hAnsi="Arial" w:cs="Arial"/>
          <w:sz w:val="20"/>
          <w:szCs w:val="20"/>
        </w:rPr>
        <w:t xml:space="preserve"> abnormal LV </w:t>
      </w:r>
      <w:r>
        <w:rPr>
          <w:rFonts w:ascii="Arial" w:hAnsi="Arial" w:cs="Arial"/>
          <w:sz w:val="20"/>
          <w:szCs w:val="20"/>
        </w:rPr>
        <w:t>volumes</w:t>
      </w:r>
      <w:r w:rsidRPr="00D56522">
        <w:rPr>
          <w:rFonts w:ascii="Arial" w:hAnsi="Arial" w:cs="Arial"/>
          <w:sz w:val="20"/>
          <w:szCs w:val="20"/>
        </w:rPr>
        <w:t xml:space="preserve"> and systolic function. normal LV hypertrophy. Maximum LV wall thickness is [] mm in end-diastole. normal LV mass. 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>Right Ventricle:</w:t>
      </w:r>
      <w:r w:rsidRPr="00D56522">
        <w:rPr>
          <w:rFonts w:ascii="Arial" w:hAnsi="Arial" w:cs="Arial"/>
          <w:sz w:val="20"/>
          <w:szCs w:val="20"/>
        </w:rPr>
        <w:t xml:space="preserve"> abnormal RV </w:t>
      </w:r>
      <w:r>
        <w:rPr>
          <w:rFonts w:ascii="Arial" w:hAnsi="Arial" w:cs="Arial"/>
          <w:sz w:val="20"/>
          <w:szCs w:val="20"/>
        </w:rPr>
        <w:t>volumes</w:t>
      </w:r>
      <w:r w:rsidRPr="00D56522">
        <w:rPr>
          <w:rFonts w:ascii="Arial" w:hAnsi="Arial" w:cs="Arial"/>
          <w:sz w:val="20"/>
          <w:szCs w:val="20"/>
        </w:rPr>
        <w:t xml:space="preserve"> and systolic function.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>Aortic Valve:</w:t>
      </w:r>
      <w:r w:rsidRPr="00D56522">
        <w:rPr>
          <w:rFonts w:ascii="Arial" w:hAnsi="Arial" w:cs="Arial"/>
          <w:sz w:val="20"/>
          <w:szCs w:val="20"/>
        </w:rPr>
        <w:t xml:space="preserve"> [] appearances and function.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>Pulmonary Valve:</w:t>
      </w:r>
      <w:r w:rsidRPr="00D56522">
        <w:rPr>
          <w:rFonts w:ascii="Arial" w:hAnsi="Arial" w:cs="Arial"/>
          <w:sz w:val="20"/>
          <w:szCs w:val="20"/>
        </w:rPr>
        <w:t xml:space="preserve"> [] appearances and function.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>Mitral Valve:</w:t>
      </w:r>
      <w:r w:rsidRPr="00D56522">
        <w:rPr>
          <w:rFonts w:ascii="Arial" w:hAnsi="Arial" w:cs="Arial"/>
          <w:sz w:val="20"/>
          <w:szCs w:val="20"/>
        </w:rPr>
        <w:t xml:space="preserve"> [] appearances and function.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>Tricuspid Valve:</w:t>
      </w:r>
      <w:r w:rsidRPr="00D56522">
        <w:rPr>
          <w:rFonts w:ascii="Arial" w:hAnsi="Arial" w:cs="Arial"/>
          <w:sz w:val="20"/>
          <w:szCs w:val="20"/>
        </w:rPr>
        <w:t xml:space="preserve"> [] appearances and function.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>Pericardium:</w:t>
      </w:r>
      <w:r w:rsidRPr="00D56522">
        <w:rPr>
          <w:rFonts w:ascii="Arial" w:hAnsi="Arial" w:cs="Arial"/>
          <w:sz w:val="20"/>
          <w:szCs w:val="20"/>
        </w:rPr>
        <w:t xml:space="preserve"> [] effusion or thickening.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i/>
          <w:sz w:val="20"/>
          <w:szCs w:val="20"/>
          <w:u w:val="single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proofErr w:type="spellStart"/>
      <w:r w:rsidRPr="00D56522">
        <w:rPr>
          <w:rFonts w:ascii="Arial" w:eastAsia="Arial" w:hAnsi="Arial" w:cs="Arial"/>
          <w:i/>
          <w:sz w:val="20"/>
          <w:szCs w:val="20"/>
          <w:u w:val="single"/>
        </w:rPr>
        <w:t>Oedema</w:t>
      </w:r>
      <w:proofErr w:type="spellEnd"/>
      <w:r w:rsidRPr="00D56522">
        <w:rPr>
          <w:rFonts w:ascii="Arial" w:eastAsia="Arial" w:hAnsi="Arial" w:cs="Arial"/>
          <w:i/>
          <w:sz w:val="20"/>
          <w:szCs w:val="20"/>
          <w:u w:val="single"/>
        </w:rPr>
        <w:t xml:space="preserve"> Imaging (T2 </w:t>
      </w:r>
      <w:r w:rsidR="00E2701D">
        <w:rPr>
          <w:rFonts w:ascii="Arial" w:eastAsia="Arial" w:hAnsi="Arial" w:cs="Arial"/>
          <w:i/>
          <w:sz w:val="20"/>
          <w:szCs w:val="20"/>
          <w:u w:val="single"/>
        </w:rPr>
        <w:t>Map</w:t>
      </w:r>
      <w:r w:rsidR="00277DF9">
        <w:rPr>
          <w:rFonts w:ascii="Arial" w:eastAsia="Arial" w:hAnsi="Arial" w:cs="Arial"/>
          <w:i/>
          <w:sz w:val="20"/>
          <w:szCs w:val="20"/>
          <w:u w:val="single"/>
        </w:rPr>
        <w:t>ping</w:t>
      </w:r>
      <w:r w:rsidR="00E2701D">
        <w:rPr>
          <w:rFonts w:ascii="Arial" w:eastAsia="Arial" w:hAnsi="Arial" w:cs="Arial"/>
          <w:i/>
          <w:sz w:val="20"/>
          <w:szCs w:val="20"/>
          <w:u w:val="single"/>
        </w:rPr>
        <w:t>/</w:t>
      </w:r>
      <w:r w:rsidR="00861FBE">
        <w:rPr>
          <w:rFonts w:ascii="Arial" w:eastAsia="Arial" w:hAnsi="Arial" w:cs="Arial"/>
          <w:i/>
          <w:sz w:val="20"/>
          <w:szCs w:val="20"/>
          <w:u w:val="single"/>
        </w:rPr>
        <w:t>T2</w:t>
      </w:r>
      <w:r w:rsidR="00A62D3A">
        <w:rPr>
          <w:rFonts w:ascii="Arial" w:eastAsia="Arial" w:hAnsi="Arial" w:cs="Arial"/>
          <w:i/>
          <w:sz w:val="20"/>
          <w:szCs w:val="20"/>
          <w:u w:val="single"/>
        </w:rPr>
        <w:t xml:space="preserve"> </w:t>
      </w:r>
      <w:r w:rsidRPr="00D56522">
        <w:rPr>
          <w:rFonts w:ascii="Arial" w:eastAsia="Arial" w:hAnsi="Arial" w:cs="Arial"/>
          <w:i/>
          <w:sz w:val="20"/>
          <w:szCs w:val="20"/>
          <w:u w:val="single"/>
        </w:rPr>
        <w:t>STIR):</w:t>
      </w:r>
      <w:r w:rsidRPr="00D56522">
        <w:rPr>
          <w:rFonts w:ascii="Arial" w:eastAsia="Arial" w:hAnsi="Arial" w:cs="Arial"/>
          <w:sz w:val="20"/>
          <w:szCs w:val="20"/>
        </w:rPr>
        <w:t xml:space="preserve"> [] </w:t>
      </w:r>
      <w:proofErr w:type="spellStart"/>
      <w:r w:rsidRPr="00D56522">
        <w:rPr>
          <w:rFonts w:ascii="Arial" w:eastAsia="Arial" w:hAnsi="Arial" w:cs="Arial"/>
          <w:sz w:val="20"/>
          <w:szCs w:val="20"/>
        </w:rPr>
        <w:t>oedema</w:t>
      </w:r>
      <w:proofErr w:type="spellEnd"/>
      <w:r w:rsidRPr="00D56522">
        <w:rPr>
          <w:rFonts w:ascii="Arial" w:eastAsia="Arial" w:hAnsi="Arial" w:cs="Arial"/>
          <w:sz w:val="20"/>
          <w:szCs w:val="20"/>
        </w:rPr>
        <w:t>.</w:t>
      </w:r>
      <w:r w:rsidR="00B8719D">
        <w:rPr>
          <w:rFonts w:ascii="Arial" w:eastAsia="Arial" w:hAnsi="Arial" w:cs="Arial"/>
          <w:sz w:val="20"/>
          <w:szCs w:val="20"/>
        </w:rPr>
        <w:t xml:space="preserve"> </w:t>
      </w:r>
      <w:r w:rsidR="00E705FB">
        <w:rPr>
          <w:rFonts w:ascii="Arial" w:eastAsia="Arial" w:hAnsi="Arial" w:cs="Arial"/>
          <w:sz w:val="20"/>
          <w:szCs w:val="20"/>
        </w:rPr>
        <w:t>[]</w:t>
      </w:r>
      <w:r w:rsidR="00B8719D">
        <w:rPr>
          <w:rFonts w:ascii="Arial" w:eastAsia="Arial" w:hAnsi="Arial" w:cs="Arial"/>
          <w:sz w:val="20"/>
          <w:szCs w:val="20"/>
        </w:rPr>
        <w:t xml:space="preserve"> native T2 value.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>Late Gadolinium Enhancement (LGE</w:t>
      </w:r>
      <w:r w:rsidR="00E2701D">
        <w:rPr>
          <w:rFonts w:ascii="Arial" w:hAnsi="Arial" w:cs="Arial"/>
          <w:i/>
          <w:sz w:val="20"/>
          <w:szCs w:val="20"/>
          <w:u w:val="single"/>
        </w:rPr>
        <w:t>/T1</w:t>
      </w:r>
      <w:r w:rsidR="00B5305C">
        <w:rPr>
          <w:rFonts w:ascii="Arial" w:hAnsi="Arial" w:cs="Arial"/>
          <w:i/>
          <w:sz w:val="20"/>
          <w:szCs w:val="20"/>
          <w:u w:val="single"/>
        </w:rPr>
        <w:t xml:space="preserve"> Mapping</w:t>
      </w:r>
      <w:r w:rsidRPr="00D56522">
        <w:rPr>
          <w:rFonts w:ascii="Arial" w:hAnsi="Arial" w:cs="Arial"/>
          <w:i/>
          <w:sz w:val="20"/>
          <w:szCs w:val="20"/>
          <w:u w:val="single"/>
        </w:rPr>
        <w:t>):</w:t>
      </w:r>
      <w:r w:rsidRPr="00D56522">
        <w:rPr>
          <w:rFonts w:ascii="Arial" w:hAnsi="Arial" w:cs="Arial"/>
          <w:sz w:val="20"/>
          <w:szCs w:val="20"/>
        </w:rPr>
        <w:t xml:space="preserve"> [] LGE or infarct. </w:t>
      </w:r>
      <w:r w:rsidR="00E705FB">
        <w:rPr>
          <w:rFonts w:ascii="Arial" w:eastAsia="Arial" w:hAnsi="Arial" w:cs="Arial"/>
          <w:sz w:val="20"/>
          <w:szCs w:val="20"/>
        </w:rPr>
        <w:t>[]</w:t>
      </w:r>
      <w:r w:rsidR="00B8719D">
        <w:rPr>
          <w:rFonts w:ascii="Arial" w:eastAsia="Arial" w:hAnsi="Arial" w:cs="Arial"/>
          <w:sz w:val="20"/>
          <w:szCs w:val="20"/>
        </w:rPr>
        <w:t xml:space="preserve"> native T1 value.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D56522">
        <w:rPr>
          <w:rFonts w:ascii="Arial" w:hAnsi="Arial" w:cs="Arial"/>
          <w:i/>
          <w:sz w:val="20"/>
          <w:szCs w:val="20"/>
          <w:u w:val="single"/>
        </w:rPr>
        <w:t>Extracardiac:</w:t>
      </w:r>
      <w:r w:rsidRPr="00D56522">
        <w:rPr>
          <w:rFonts w:ascii="Arial" w:hAnsi="Arial" w:cs="Arial"/>
          <w:sz w:val="20"/>
          <w:szCs w:val="20"/>
        </w:rPr>
        <w:t xml:space="preserve"> []</w:t>
      </w:r>
      <w:r w:rsidR="00A12F73">
        <w:rPr>
          <w:rFonts w:ascii="Arial" w:hAnsi="Arial" w:cs="Arial"/>
          <w:sz w:val="20"/>
          <w:szCs w:val="20"/>
        </w:rPr>
        <w:t xml:space="preserve"> Nil</w:t>
      </w: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6A6FF6" w:rsidRPr="00D56522" w:rsidRDefault="006A6FF6" w:rsidP="006A6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56522">
        <w:rPr>
          <w:rFonts w:ascii="Arial" w:eastAsia="Arial" w:hAnsi="Arial" w:cs="Arial"/>
          <w:b/>
          <w:sz w:val="20"/>
          <w:szCs w:val="20"/>
        </w:rPr>
        <w:t xml:space="preserve">CONCLUSION: </w:t>
      </w:r>
    </w:p>
    <w:p w:rsidR="006A6FF6" w:rsidRDefault="006A6FF6" w:rsidP="006A6FF6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ind w:leftChars="0"/>
        <w:rPr>
          <w:rFonts w:ascii="Arial" w:eastAsia="Arial" w:hAnsi="Arial" w:cs="Arial"/>
          <w:sz w:val="20"/>
          <w:szCs w:val="20"/>
        </w:rPr>
      </w:pPr>
      <w:r w:rsidRPr="00D56522">
        <w:rPr>
          <w:rFonts w:ascii="Arial" w:eastAsia="Arial" w:hAnsi="Arial" w:cs="Arial"/>
          <w:sz w:val="20"/>
          <w:szCs w:val="20"/>
        </w:rPr>
        <w:t>abnormal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Pr="004E4DC7">
        <w:rPr>
          <w:rFonts w:ascii="Arial" w:hAnsi="Arial" w:cs="Arial"/>
          <w:sz w:val="20"/>
          <w:szCs w:val="20"/>
        </w:rPr>
        <w:t xml:space="preserve">LV </w:t>
      </w:r>
      <w:r>
        <w:rPr>
          <w:rFonts w:ascii="Arial" w:hAnsi="Arial" w:cs="Arial"/>
          <w:sz w:val="20"/>
          <w:szCs w:val="20"/>
        </w:rPr>
        <w:t xml:space="preserve">&amp; RV </w:t>
      </w:r>
      <w:r w:rsidRPr="004E4DC7">
        <w:rPr>
          <w:rFonts w:ascii="Arial" w:hAnsi="Arial" w:cs="Arial"/>
          <w:sz w:val="20"/>
          <w:szCs w:val="20"/>
        </w:rPr>
        <w:t>volumes and systolic function.</w:t>
      </w:r>
    </w:p>
    <w:p w:rsidR="006A6FF6" w:rsidRPr="0008713B" w:rsidRDefault="006A6FF6" w:rsidP="0008713B">
      <w:pPr>
        <w:pStyle w:val="ListParagraph"/>
        <w:widowControl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Chars="0"/>
        <w:rPr>
          <w:rFonts w:ascii="Arial" w:hAnsi="Arial" w:cs="Arial"/>
          <w:sz w:val="20"/>
          <w:szCs w:val="20"/>
        </w:rPr>
      </w:pPr>
      <w:r w:rsidRPr="004E4DC7">
        <w:rPr>
          <w:rFonts w:ascii="Arial" w:hAnsi="Arial" w:cs="Arial"/>
          <w:sz w:val="20"/>
          <w:szCs w:val="20"/>
        </w:rPr>
        <w:t xml:space="preserve">[] </w:t>
      </w:r>
      <w:r>
        <w:rPr>
          <w:rFonts w:ascii="Arial" w:hAnsi="Arial" w:cs="Arial"/>
          <w:sz w:val="20"/>
          <w:szCs w:val="20"/>
        </w:rPr>
        <w:t>LGE or infarct</w:t>
      </w:r>
      <w:r w:rsidRPr="004E4DC7">
        <w:rPr>
          <w:rFonts w:ascii="Arial" w:hAnsi="Arial" w:cs="Arial"/>
          <w:sz w:val="20"/>
          <w:szCs w:val="20"/>
        </w:rPr>
        <w:t xml:space="preserve"> </w:t>
      </w:r>
      <w:bookmarkStart w:id="2" w:name="_GoBack"/>
      <w:bookmarkEnd w:id="2"/>
    </w:p>
    <w:p w:rsidR="006A6FF6" w:rsidRPr="00D56522" w:rsidRDefault="006A6FF6" w:rsidP="006A6FF6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1557"/>
        <w:gridCol w:w="1557"/>
        <w:gridCol w:w="1557"/>
        <w:gridCol w:w="1559"/>
        <w:gridCol w:w="1557"/>
        <w:gridCol w:w="1559"/>
      </w:tblGrid>
      <w:tr w:rsidR="006A6FF6" w:rsidRPr="00D56522" w:rsidTr="001D3FF2"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FF6" w:rsidRPr="00D56522" w:rsidRDefault="006A6FF6" w:rsidP="001E1F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56522">
              <w:rPr>
                <w:rFonts w:ascii="Arial" w:eastAsia="Arial" w:hAnsi="Arial" w:cs="Arial"/>
                <w:b/>
                <w:sz w:val="20"/>
                <w:szCs w:val="20"/>
              </w:rPr>
              <w:t xml:space="preserve">Height: 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FF6" w:rsidRPr="00D56522" w:rsidRDefault="006A6FF6" w:rsidP="001E1F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56522">
              <w:rPr>
                <w:rFonts w:ascii="Arial" w:eastAsia="Arial" w:hAnsi="Arial" w:cs="Arial"/>
                <w:sz w:val="20"/>
                <w:szCs w:val="20"/>
              </w:rPr>
              <w:t>cm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FF6" w:rsidRPr="00D56522" w:rsidRDefault="006A6FF6" w:rsidP="001E1F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56522">
              <w:rPr>
                <w:rFonts w:ascii="Arial" w:eastAsia="Arial" w:hAnsi="Arial" w:cs="Arial"/>
                <w:b/>
                <w:sz w:val="20"/>
                <w:szCs w:val="20"/>
              </w:rPr>
              <w:t>Weight: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FF6" w:rsidRPr="00D56522" w:rsidRDefault="006A6FF6" w:rsidP="001E1F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56522">
              <w:rPr>
                <w:rFonts w:ascii="Arial" w:eastAsia="Arial" w:hAnsi="Arial" w:cs="Arial"/>
                <w:sz w:val="20"/>
                <w:szCs w:val="20"/>
              </w:rPr>
              <w:t>kg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FF6" w:rsidRPr="00D56522" w:rsidRDefault="006A6FF6" w:rsidP="001E1F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56522">
              <w:rPr>
                <w:rFonts w:ascii="Arial" w:eastAsia="Arial" w:hAnsi="Arial" w:cs="Arial"/>
                <w:b/>
                <w:sz w:val="20"/>
                <w:szCs w:val="20"/>
              </w:rPr>
              <w:t>BSA: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FF6" w:rsidRPr="00D56522" w:rsidRDefault="006A6FF6" w:rsidP="001E1F0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56522">
              <w:rPr>
                <w:rFonts w:ascii="Arial" w:eastAsia="Arial" w:hAnsi="Arial" w:cs="Arial"/>
                <w:sz w:val="20"/>
                <w:szCs w:val="20"/>
              </w:rPr>
              <w:t>m</w:t>
            </w:r>
            <w:r w:rsidRPr="00D56522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bookmarkEnd w:id="0"/>
    </w:tbl>
    <w:p w:rsidR="009F75FD" w:rsidRDefault="009F75FD" w:rsidP="009C33DB"/>
    <w:p w:rsidR="00FE7C4A" w:rsidRPr="009C33DB" w:rsidRDefault="00FE7C4A" w:rsidP="009C33DB"/>
    <w:sectPr w:rsidR="00FE7C4A" w:rsidRPr="009C33DB" w:rsidSect="00864B06">
      <w:headerReference w:type="default" r:id="rId8"/>
      <w:pgSz w:w="11907" w:h="16840"/>
      <w:pgMar w:top="709" w:right="1247" w:bottom="1134" w:left="1304" w:header="720" w:footer="56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269E" w:rsidRDefault="0086269E" w:rsidP="00157DE7">
      <w:pPr>
        <w:spacing w:after="0" w:line="240" w:lineRule="auto"/>
      </w:pPr>
      <w:r>
        <w:separator/>
      </w:r>
    </w:p>
  </w:endnote>
  <w:endnote w:type="continuationSeparator" w:id="0">
    <w:p w:rsidR="0086269E" w:rsidRDefault="0086269E" w:rsidP="00157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269E" w:rsidRDefault="0086269E" w:rsidP="00157DE7">
      <w:pPr>
        <w:spacing w:after="0" w:line="240" w:lineRule="auto"/>
      </w:pPr>
      <w:r>
        <w:separator/>
      </w:r>
    </w:p>
  </w:footnote>
  <w:footnote w:type="continuationSeparator" w:id="0">
    <w:p w:rsidR="0086269E" w:rsidRDefault="0086269E" w:rsidP="00157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565" w:type="dxa"/>
      <w:tblLayout w:type="fixed"/>
      <w:tblLook w:val="0000" w:firstRow="0" w:lastRow="0" w:firstColumn="0" w:lastColumn="0" w:noHBand="0" w:noVBand="0"/>
    </w:tblPr>
    <w:tblGrid>
      <w:gridCol w:w="4958"/>
      <w:gridCol w:w="1484"/>
    </w:tblGrid>
    <w:tr w:rsidR="00E0315D">
      <w:trPr>
        <w:trHeight w:val="1608"/>
      </w:trPr>
      <w:tc>
        <w:tcPr>
          <w:tcW w:w="4958" w:type="dxa"/>
          <w:tcBorders>
            <w:top w:val="single" w:sz="18" w:space="0" w:color="auto"/>
            <w:left w:val="nil"/>
            <w:bottom w:val="single" w:sz="4" w:space="0" w:color="auto"/>
            <w:right w:val="nil"/>
          </w:tcBorders>
          <w:vAlign w:val="center"/>
        </w:tcPr>
        <w:p w:rsidR="00E0315D" w:rsidRDefault="00B76CE8">
          <w:pPr>
            <w:pStyle w:val="a"/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20" w:after="30"/>
            <w:jc w:val="center"/>
            <w:rPr>
              <w:b/>
              <w:bCs/>
              <w:color w:val="000080"/>
              <w:sz w:val="28"/>
              <w:szCs w:val="28"/>
            </w:rPr>
          </w:pPr>
          <w:r>
            <w:rPr>
              <w:b/>
              <w:bCs/>
              <w:i/>
              <w:iCs/>
              <w:color w:val="000080"/>
              <w:sz w:val="28"/>
              <w:szCs w:val="28"/>
            </w:rPr>
            <w:t>The University of Hong Kong</w:t>
          </w:r>
        </w:p>
        <w:p w:rsidR="00E0315D" w:rsidRDefault="00B76CE8">
          <w:pPr>
            <w:pStyle w:val="a"/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30" w:after="20"/>
            <w:jc w:val="center"/>
            <w:rPr>
              <w:b/>
              <w:bCs/>
              <w:color w:val="000080"/>
              <w:sz w:val="28"/>
              <w:szCs w:val="28"/>
            </w:rPr>
          </w:pPr>
          <w:r>
            <w:rPr>
              <w:b/>
              <w:bCs/>
              <w:color w:val="000080"/>
              <w:sz w:val="28"/>
              <w:szCs w:val="28"/>
            </w:rPr>
            <w:t>Department of Diagnostic Radiology</w:t>
          </w:r>
        </w:p>
        <w:p w:rsidR="00E0315D" w:rsidRDefault="00B76CE8">
          <w:pPr>
            <w:pStyle w:val="a"/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20" w:after="30"/>
            <w:jc w:val="center"/>
            <w:rPr>
              <w:rFonts w:ascii="Batang" w:eastAsia="Batang" w:hAnsi="Calibri" w:cs="Batang"/>
              <w:b/>
              <w:bCs/>
              <w:i/>
              <w:iCs/>
              <w:sz w:val="28"/>
              <w:szCs w:val="28"/>
            </w:rPr>
          </w:pPr>
          <w:r>
            <w:rPr>
              <w:rFonts w:ascii="Batang" w:eastAsia="Batang" w:hAnsi="Batang" w:cs="Batang" w:hint="eastAsia"/>
              <w:b/>
              <w:bCs/>
              <w:color w:val="000080"/>
              <w:sz w:val="28"/>
              <w:szCs w:val="28"/>
            </w:rPr>
            <w:t>香港大學放射診斷學系</w:t>
          </w:r>
        </w:p>
      </w:tc>
      <w:tc>
        <w:tcPr>
          <w:tcW w:w="1484" w:type="dxa"/>
          <w:tcBorders>
            <w:top w:val="single" w:sz="18" w:space="0" w:color="auto"/>
            <w:left w:val="nil"/>
            <w:bottom w:val="single" w:sz="4" w:space="0" w:color="auto"/>
            <w:right w:val="nil"/>
          </w:tcBorders>
          <w:vAlign w:val="bottom"/>
        </w:tcPr>
        <w:p w:rsidR="00E0315D" w:rsidRDefault="00C17BDB">
          <w:pPr>
            <w:pStyle w:val="a"/>
            <w:tabs>
              <w:tab w:val="left" w:pos="162"/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</w:pPr>
          <w:r>
            <w:rPr>
              <w:noProof/>
            </w:rPr>
            <w:drawing>
              <wp:inline distT="0" distB="0" distL="0" distR="0">
                <wp:extent cx="695325" cy="800100"/>
                <wp:effectExtent l="0" t="0" r="0" b="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32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E0315D" w:rsidRDefault="0086269E">
          <w:pPr>
            <w:pStyle w:val="a"/>
            <w:tabs>
              <w:tab w:val="left" w:pos="162"/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rPr>
              <w:rFonts w:ascii="Arial" w:hAnsi="Arial" w:cs="Arial"/>
              <w:b/>
              <w:bCs/>
              <w:position w:val="6"/>
              <w:sz w:val="16"/>
              <w:szCs w:val="16"/>
            </w:rPr>
          </w:pPr>
        </w:p>
      </w:tc>
    </w:tr>
  </w:tbl>
  <w:p w:rsidR="00E0315D" w:rsidRDefault="0086269E">
    <w:pPr>
      <w:pStyle w:val="a0"/>
      <w:tabs>
        <w:tab w:val="left" w:pos="9355"/>
        <w:tab w:val="left" w:pos="14400"/>
        <w:tab w:val="left" w:pos="15120"/>
        <w:tab w:val="left" w:pos="15840"/>
        <w:tab w:val="left" w:pos="16560"/>
        <w:tab w:val="left" w:pos="17280"/>
      </w:tabs>
      <w:rPr>
        <w:rFonts w:ascii="Arial" w:hAnsi="Arial" w:cs="Arial"/>
        <w:b/>
        <w:bCs/>
        <w:position w:val="6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F6292"/>
    <w:multiLevelType w:val="hybridMultilevel"/>
    <w:tmpl w:val="726E50DA"/>
    <w:lvl w:ilvl="0" w:tplc="5C7A4F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E6C3D6B"/>
    <w:multiLevelType w:val="hybridMultilevel"/>
    <w:tmpl w:val="12EA01A2"/>
    <w:lvl w:ilvl="0" w:tplc="970C1C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C44"/>
    <w:rsid w:val="00001891"/>
    <w:rsid w:val="0000569D"/>
    <w:rsid w:val="0003245D"/>
    <w:rsid w:val="00042EA6"/>
    <w:rsid w:val="000520C8"/>
    <w:rsid w:val="00052428"/>
    <w:rsid w:val="000707FC"/>
    <w:rsid w:val="00080CA7"/>
    <w:rsid w:val="00082699"/>
    <w:rsid w:val="0008713B"/>
    <w:rsid w:val="000954E2"/>
    <w:rsid w:val="000A4559"/>
    <w:rsid w:val="000A67CF"/>
    <w:rsid w:val="000C029C"/>
    <w:rsid w:val="000E485E"/>
    <w:rsid w:val="000E53E5"/>
    <w:rsid w:val="0012051C"/>
    <w:rsid w:val="00122A92"/>
    <w:rsid w:val="001251C7"/>
    <w:rsid w:val="001505E3"/>
    <w:rsid w:val="00157DE7"/>
    <w:rsid w:val="00170EFF"/>
    <w:rsid w:val="00171B26"/>
    <w:rsid w:val="00176C41"/>
    <w:rsid w:val="00184609"/>
    <w:rsid w:val="00184BC4"/>
    <w:rsid w:val="00190769"/>
    <w:rsid w:val="001911D5"/>
    <w:rsid w:val="00194DAB"/>
    <w:rsid w:val="001B1AFF"/>
    <w:rsid w:val="001B777D"/>
    <w:rsid w:val="001D2D18"/>
    <w:rsid w:val="001D3FF2"/>
    <w:rsid w:val="001D6F45"/>
    <w:rsid w:val="001E5D60"/>
    <w:rsid w:val="001E7C6A"/>
    <w:rsid w:val="00200FEE"/>
    <w:rsid w:val="0020121A"/>
    <w:rsid w:val="00210B9E"/>
    <w:rsid w:val="00220239"/>
    <w:rsid w:val="002423D8"/>
    <w:rsid w:val="002526D5"/>
    <w:rsid w:val="0025342D"/>
    <w:rsid w:val="00265FCB"/>
    <w:rsid w:val="002724B9"/>
    <w:rsid w:val="0027680F"/>
    <w:rsid w:val="00277DF9"/>
    <w:rsid w:val="00280501"/>
    <w:rsid w:val="00281EB1"/>
    <w:rsid w:val="00284FC9"/>
    <w:rsid w:val="00285E55"/>
    <w:rsid w:val="00292667"/>
    <w:rsid w:val="0029355C"/>
    <w:rsid w:val="002A4040"/>
    <w:rsid w:val="002B1D10"/>
    <w:rsid w:val="002C2276"/>
    <w:rsid w:val="002D1295"/>
    <w:rsid w:val="002E1C23"/>
    <w:rsid w:val="002E4964"/>
    <w:rsid w:val="002F03F7"/>
    <w:rsid w:val="003056EB"/>
    <w:rsid w:val="003203DA"/>
    <w:rsid w:val="00327755"/>
    <w:rsid w:val="00334268"/>
    <w:rsid w:val="0034596E"/>
    <w:rsid w:val="003565DB"/>
    <w:rsid w:val="00361007"/>
    <w:rsid w:val="00365BAB"/>
    <w:rsid w:val="00365F26"/>
    <w:rsid w:val="00390A4E"/>
    <w:rsid w:val="003A515E"/>
    <w:rsid w:val="003D374F"/>
    <w:rsid w:val="003D508B"/>
    <w:rsid w:val="003D5B24"/>
    <w:rsid w:val="003F181A"/>
    <w:rsid w:val="0040540A"/>
    <w:rsid w:val="00413104"/>
    <w:rsid w:val="00424A89"/>
    <w:rsid w:val="004317AD"/>
    <w:rsid w:val="00432803"/>
    <w:rsid w:val="00437AA9"/>
    <w:rsid w:val="004439DE"/>
    <w:rsid w:val="00444D21"/>
    <w:rsid w:val="00447D81"/>
    <w:rsid w:val="004631E0"/>
    <w:rsid w:val="00472DFE"/>
    <w:rsid w:val="00472FB5"/>
    <w:rsid w:val="00477636"/>
    <w:rsid w:val="004A5F6D"/>
    <w:rsid w:val="004A767F"/>
    <w:rsid w:val="004B74E2"/>
    <w:rsid w:val="004E453A"/>
    <w:rsid w:val="004E4DC7"/>
    <w:rsid w:val="004F16F7"/>
    <w:rsid w:val="004F4676"/>
    <w:rsid w:val="004F51F5"/>
    <w:rsid w:val="004F56E5"/>
    <w:rsid w:val="005125E8"/>
    <w:rsid w:val="00514567"/>
    <w:rsid w:val="005152A6"/>
    <w:rsid w:val="00516868"/>
    <w:rsid w:val="00517B9D"/>
    <w:rsid w:val="005306E3"/>
    <w:rsid w:val="00541791"/>
    <w:rsid w:val="00547CC6"/>
    <w:rsid w:val="00550C6B"/>
    <w:rsid w:val="00556642"/>
    <w:rsid w:val="005617E6"/>
    <w:rsid w:val="005627D3"/>
    <w:rsid w:val="005631CB"/>
    <w:rsid w:val="005664C0"/>
    <w:rsid w:val="005705ED"/>
    <w:rsid w:val="005858C2"/>
    <w:rsid w:val="00594E4F"/>
    <w:rsid w:val="005A5661"/>
    <w:rsid w:val="005B2D4F"/>
    <w:rsid w:val="005B2DCB"/>
    <w:rsid w:val="005C2B4C"/>
    <w:rsid w:val="005C6C4C"/>
    <w:rsid w:val="005E4A5B"/>
    <w:rsid w:val="005E612D"/>
    <w:rsid w:val="005E7838"/>
    <w:rsid w:val="005F3239"/>
    <w:rsid w:val="005F32A2"/>
    <w:rsid w:val="005F753B"/>
    <w:rsid w:val="006022AE"/>
    <w:rsid w:val="00602C92"/>
    <w:rsid w:val="00603B6F"/>
    <w:rsid w:val="00614665"/>
    <w:rsid w:val="00615350"/>
    <w:rsid w:val="006214BB"/>
    <w:rsid w:val="0062490D"/>
    <w:rsid w:val="00634ABE"/>
    <w:rsid w:val="006404D1"/>
    <w:rsid w:val="006413B7"/>
    <w:rsid w:val="00641614"/>
    <w:rsid w:val="00643014"/>
    <w:rsid w:val="00650CA7"/>
    <w:rsid w:val="00654338"/>
    <w:rsid w:val="006558A7"/>
    <w:rsid w:val="0066329A"/>
    <w:rsid w:val="006669D9"/>
    <w:rsid w:val="00673E26"/>
    <w:rsid w:val="00697006"/>
    <w:rsid w:val="006A171C"/>
    <w:rsid w:val="006A6FF6"/>
    <w:rsid w:val="006C6510"/>
    <w:rsid w:val="006E6757"/>
    <w:rsid w:val="006E749E"/>
    <w:rsid w:val="006F252E"/>
    <w:rsid w:val="006F678B"/>
    <w:rsid w:val="00730029"/>
    <w:rsid w:val="00763ECE"/>
    <w:rsid w:val="00765B70"/>
    <w:rsid w:val="0077091C"/>
    <w:rsid w:val="00770ADC"/>
    <w:rsid w:val="007A0F88"/>
    <w:rsid w:val="007A3329"/>
    <w:rsid w:val="007D2BFE"/>
    <w:rsid w:val="007E01D4"/>
    <w:rsid w:val="008173D9"/>
    <w:rsid w:val="0082083A"/>
    <w:rsid w:val="00824218"/>
    <w:rsid w:val="00845274"/>
    <w:rsid w:val="00845FA2"/>
    <w:rsid w:val="00856CD3"/>
    <w:rsid w:val="00861FBE"/>
    <w:rsid w:val="0086269E"/>
    <w:rsid w:val="00864B06"/>
    <w:rsid w:val="008760EB"/>
    <w:rsid w:val="00882D3A"/>
    <w:rsid w:val="00892801"/>
    <w:rsid w:val="008A1020"/>
    <w:rsid w:val="008A694A"/>
    <w:rsid w:val="008C0FEE"/>
    <w:rsid w:val="008C39F0"/>
    <w:rsid w:val="008E17D6"/>
    <w:rsid w:val="008F2627"/>
    <w:rsid w:val="008F4F46"/>
    <w:rsid w:val="00900096"/>
    <w:rsid w:val="009023A6"/>
    <w:rsid w:val="009241E0"/>
    <w:rsid w:val="009308C2"/>
    <w:rsid w:val="00935646"/>
    <w:rsid w:val="009500D0"/>
    <w:rsid w:val="009879C4"/>
    <w:rsid w:val="00990362"/>
    <w:rsid w:val="009958F9"/>
    <w:rsid w:val="009A7436"/>
    <w:rsid w:val="009B7F9A"/>
    <w:rsid w:val="009C33DB"/>
    <w:rsid w:val="009D28ED"/>
    <w:rsid w:val="009F75FD"/>
    <w:rsid w:val="00A12F73"/>
    <w:rsid w:val="00A216B6"/>
    <w:rsid w:val="00A21BD7"/>
    <w:rsid w:val="00A25D80"/>
    <w:rsid w:val="00A45510"/>
    <w:rsid w:val="00A55259"/>
    <w:rsid w:val="00A62D3A"/>
    <w:rsid w:val="00A70232"/>
    <w:rsid w:val="00A72CB9"/>
    <w:rsid w:val="00A80EF0"/>
    <w:rsid w:val="00A849AD"/>
    <w:rsid w:val="00AA3E84"/>
    <w:rsid w:val="00AB0736"/>
    <w:rsid w:val="00AC679F"/>
    <w:rsid w:val="00AC7467"/>
    <w:rsid w:val="00AD1D70"/>
    <w:rsid w:val="00B023E8"/>
    <w:rsid w:val="00B12159"/>
    <w:rsid w:val="00B13A5E"/>
    <w:rsid w:val="00B223C9"/>
    <w:rsid w:val="00B40675"/>
    <w:rsid w:val="00B4244D"/>
    <w:rsid w:val="00B44013"/>
    <w:rsid w:val="00B5163C"/>
    <w:rsid w:val="00B5305C"/>
    <w:rsid w:val="00B55498"/>
    <w:rsid w:val="00B6014A"/>
    <w:rsid w:val="00B64AF8"/>
    <w:rsid w:val="00B65696"/>
    <w:rsid w:val="00B76CE8"/>
    <w:rsid w:val="00B8159C"/>
    <w:rsid w:val="00B8719D"/>
    <w:rsid w:val="00BA2E69"/>
    <w:rsid w:val="00BB0915"/>
    <w:rsid w:val="00BB0A13"/>
    <w:rsid w:val="00BC21FC"/>
    <w:rsid w:val="00BC22BA"/>
    <w:rsid w:val="00BC72D3"/>
    <w:rsid w:val="00BF4235"/>
    <w:rsid w:val="00BF55DF"/>
    <w:rsid w:val="00C01893"/>
    <w:rsid w:val="00C154BF"/>
    <w:rsid w:val="00C179BF"/>
    <w:rsid w:val="00C17BDB"/>
    <w:rsid w:val="00C32863"/>
    <w:rsid w:val="00C41D7F"/>
    <w:rsid w:val="00C66C44"/>
    <w:rsid w:val="00C7407E"/>
    <w:rsid w:val="00C811EF"/>
    <w:rsid w:val="00C94765"/>
    <w:rsid w:val="00C966E3"/>
    <w:rsid w:val="00C96D4A"/>
    <w:rsid w:val="00C979C7"/>
    <w:rsid w:val="00CC317D"/>
    <w:rsid w:val="00CC77AF"/>
    <w:rsid w:val="00CD735E"/>
    <w:rsid w:val="00CE522D"/>
    <w:rsid w:val="00CF4BCD"/>
    <w:rsid w:val="00CF7FF8"/>
    <w:rsid w:val="00D016BC"/>
    <w:rsid w:val="00D142CB"/>
    <w:rsid w:val="00D15DAA"/>
    <w:rsid w:val="00D23560"/>
    <w:rsid w:val="00D467C1"/>
    <w:rsid w:val="00D4791D"/>
    <w:rsid w:val="00D715F6"/>
    <w:rsid w:val="00D828BB"/>
    <w:rsid w:val="00D8699A"/>
    <w:rsid w:val="00D908E4"/>
    <w:rsid w:val="00D91439"/>
    <w:rsid w:val="00D94AD9"/>
    <w:rsid w:val="00DA3354"/>
    <w:rsid w:val="00DB254A"/>
    <w:rsid w:val="00DC1B03"/>
    <w:rsid w:val="00DC4991"/>
    <w:rsid w:val="00E05F7A"/>
    <w:rsid w:val="00E26134"/>
    <w:rsid w:val="00E2701D"/>
    <w:rsid w:val="00E2799F"/>
    <w:rsid w:val="00E32F3F"/>
    <w:rsid w:val="00E447FB"/>
    <w:rsid w:val="00E54394"/>
    <w:rsid w:val="00E579D7"/>
    <w:rsid w:val="00E705FB"/>
    <w:rsid w:val="00E7211C"/>
    <w:rsid w:val="00E820A6"/>
    <w:rsid w:val="00E87437"/>
    <w:rsid w:val="00EA0803"/>
    <w:rsid w:val="00EB136B"/>
    <w:rsid w:val="00EB340C"/>
    <w:rsid w:val="00EB498D"/>
    <w:rsid w:val="00EB5255"/>
    <w:rsid w:val="00EC0810"/>
    <w:rsid w:val="00ED0593"/>
    <w:rsid w:val="00EE6F53"/>
    <w:rsid w:val="00F03215"/>
    <w:rsid w:val="00F03664"/>
    <w:rsid w:val="00F03CBB"/>
    <w:rsid w:val="00F05D79"/>
    <w:rsid w:val="00F113A6"/>
    <w:rsid w:val="00F245BB"/>
    <w:rsid w:val="00F25D35"/>
    <w:rsid w:val="00F346B4"/>
    <w:rsid w:val="00F349B8"/>
    <w:rsid w:val="00F45D5A"/>
    <w:rsid w:val="00F56402"/>
    <w:rsid w:val="00F621C0"/>
    <w:rsid w:val="00F6623B"/>
    <w:rsid w:val="00F662BC"/>
    <w:rsid w:val="00F7343B"/>
    <w:rsid w:val="00F746FB"/>
    <w:rsid w:val="00F80057"/>
    <w:rsid w:val="00F82C08"/>
    <w:rsid w:val="00F842A9"/>
    <w:rsid w:val="00F90C07"/>
    <w:rsid w:val="00F92B11"/>
    <w:rsid w:val="00FA0636"/>
    <w:rsid w:val="00FA63CB"/>
    <w:rsid w:val="00FA6B26"/>
    <w:rsid w:val="00FB1848"/>
    <w:rsid w:val="00FB1FE1"/>
    <w:rsid w:val="00FB6B9D"/>
    <w:rsid w:val="00FB7A08"/>
    <w:rsid w:val="00FD5588"/>
    <w:rsid w:val="00FE1A37"/>
    <w:rsid w:val="00FE3B5C"/>
    <w:rsid w:val="00FE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6E9EE9"/>
  <w15:docId w15:val="{DD1AA958-ABE5-45D3-B644-967E99A47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430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內文"/>
    <w:basedOn w:val="Normal"/>
    <w:uiPriority w:val="99"/>
    <w:rsid w:val="00C66C4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0">
    <w:name w:val="頁首"/>
    <w:basedOn w:val="a"/>
    <w:uiPriority w:val="99"/>
    <w:rsid w:val="00C66C44"/>
    <w:pPr>
      <w:tabs>
        <w:tab w:val="center" w:pos="4320"/>
        <w:tab w:val="right" w:pos="8640"/>
      </w:tabs>
    </w:pPr>
  </w:style>
  <w:style w:type="paragraph" w:customStyle="1" w:styleId="1">
    <w:name w:val="內文1"/>
    <w:basedOn w:val="Normal"/>
    <w:uiPriority w:val="99"/>
    <w:rsid w:val="00C66C4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10">
    <w:name w:val="頁尾1"/>
    <w:basedOn w:val="1"/>
    <w:uiPriority w:val="99"/>
    <w:rsid w:val="00C66C4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6C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C4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17B9D"/>
    <w:pPr>
      <w:ind w:leftChars="200" w:left="480"/>
    </w:pPr>
  </w:style>
  <w:style w:type="character" w:styleId="SubtleEmphasis">
    <w:name w:val="Subtle Emphasis"/>
    <w:basedOn w:val="DefaultParagraphFont"/>
    <w:uiPriority w:val="19"/>
    <w:qFormat/>
    <w:rsid w:val="00D467C1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856CD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CD3"/>
  </w:style>
  <w:style w:type="paragraph" w:styleId="Footer">
    <w:name w:val="footer"/>
    <w:basedOn w:val="Normal"/>
    <w:link w:val="FooterChar"/>
    <w:uiPriority w:val="99"/>
    <w:unhideWhenUsed/>
    <w:rsid w:val="00856CD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5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D17F0-1FA6-45D6-BDEE-7786BCB20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hku</dc:creator>
  <cp:lastModifiedBy>HKURISM8</cp:lastModifiedBy>
  <cp:revision>49</cp:revision>
  <dcterms:created xsi:type="dcterms:W3CDTF">2021-05-14T03:52:00Z</dcterms:created>
  <dcterms:modified xsi:type="dcterms:W3CDTF">2025-10-20T08:15:00Z</dcterms:modified>
</cp:coreProperties>
</file>