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09655E" w:rsidRPr="00F339A1" w:rsidRDefault="0009655E" w:rsidP="000965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 w:rsidRPr="00F339A1">
        <w:rPr>
          <w:rFonts w:ascii="Arial" w:eastAsia="Arial" w:hAnsi="Arial" w:cs="Arial"/>
          <w:b/>
          <w:sz w:val="20"/>
          <w:szCs w:val="20"/>
        </w:rPr>
        <w:t>CLINICAL HISTORY</w:t>
      </w:r>
      <w:proofErr w:type="gramStart"/>
      <w:r w:rsidRPr="00F339A1">
        <w:rPr>
          <w:rFonts w:ascii="Arial" w:eastAsia="Arial" w:hAnsi="Arial" w:cs="Arial"/>
          <w:b/>
          <w:sz w:val="20"/>
          <w:szCs w:val="20"/>
        </w:rPr>
        <w:t xml:space="preserve">:  </w:t>
      </w:r>
      <w:r w:rsidR="007A1E7E" w:rsidRPr="00F339A1">
        <w:rPr>
          <w:rFonts w:ascii="Arial" w:eastAsia="Arial" w:hAnsi="Arial" w:cs="Arial"/>
          <w:sz w:val="20"/>
          <w:szCs w:val="20"/>
        </w:rPr>
        <w:t>[</w:t>
      </w:r>
      <w:proofErr w:type="gramEnd"/>
      <w:r w:rsidR="007A1E7E" w:rsidRPr="00F339A1">
        <w:rPr>
          <w:rFonts w:ascii="Arial" w:eastAsia="Arial" w:hAnsi="Arial" w:cs="Arial"/>
          <w:sz w:val="20"/>
          <w:szCs w:val="20"/>
        </w:rPr>
        <w:t>]</w:t>
      </w:r>
    </w:p>
    <w:p w:rsidR="0009655E" w:rsidRPr="00F339A1" w:rsidRDefault="0009655E" w:rsidP="000965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09655E" w:rsidRPr="00F339A1" w:rsidRDefault="0009655E" w:rsidP="000965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339A1">
        <w:rPr>
          <w:rFonts w:ascii="Arial" w:eastAsia="Arial" w:hAnsi="Arial" w:cs="Arial"/>
          <w:b/>
          <w:sz w:val="20"/>
          <w:szCs w:val="20"/>
        </w:rPr>
        <w:t>TECHNIQUE:</w:t>
      </w:r>
      <w:r w:rsidRPr="00F339A1">
        <w:rPr>
          <w:rFonts w:ascii="Arial" w:eastAsia="Arial" w:hAnsi="Arial" w:cs="Arial"/>
          <w:sz w:val="20"/>
          <w:szCs w:val="20"/>
        </w:rPr>
        <w:t xml:space="preserve"> Localisers, multi-planar cine images and T2* mapping images were acquired.</w:t>
      </w:r>
    </w:p>
    <w:p w:rsidR="0009655E" w:rsidRPr="00F339A1" w:rsidRDefault="0009655E" w:rsidP="000965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339A1">
        <w:rPr>
          <w:rFonts w:ascii="Arial" w:eastAsia="Arial" w:hAnsi="Arial" w:cs="Arial"/>
          <w:sz w:val="20"/>
          <w:szCs w:val="20"/>
        </w:rPr>
        <w:t xml:space="preserve"> </w:t>
      </w:r>
    </w:p>
    <w:p w:rsidR="0009655E" w:rsidRPr="00F339A1" w:rsidRDefault="0009655E" w:rsidP="000965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 w:rsidRPr="00F339A1">
        <w:rPr>
          <w:rFonts w:ascii="Arial" w:eastAsia="Arial" w:hAnsi="Arial" w:cs="Arial"/>
          <w:b/>
          <w:sz w:val="20"/>
          <w:szCs w:val="20"/>
        </w:rPr>
        <w:t>FINDINGS:</w:t>
      </w:r>
    </w:p>
    <w:p w:rsidR="0009655E" w:rsidRPr="00F339A1" w:rsidRDefault="0009655E" w:rsidP="000965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339A1">
        <w:rPr>
          <w:rFonts w:ascii="Arial" w:eastAsia="Arial" w:hAnsi="Arial" w:cs="Arial"/>
          <w:sz w:val="20"/>
          <w:szCs w:val="20"/>
        </w:rPr>
        <w:t>[] previous cardiac MRI available for comparison.</w:t>
      </w:r>
    </w:p>
    <w:p w:rsidR="0009655E" w:rsidRPr="00F339A1" w:rsidRDefault="0009655E" w:rsidP="000965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09655E" w:rsidRPr="00F339A1" w:rsidRDefault="0009655E" w:rsidP="000965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F339A1">
        <w:rPr>
          <w:rFonts w:ascii="Arial" w:hAnsi="Arial" w:cs="Arial"/>
          <w:i/>
          <w:sz w:val="20"/>
          <w:szCs w:val="20"/>
          <w:u w:val="single"/>
        </w:rPr>
        <w:t>Aorta:</w:t>
      </w:r>
      <w:r w:rsidRPr="00F339A1">
        <w:rPr>
          <w:rFonts w:ascii="Arial" w:hAnsi="Arial" w:cs="Arial"/>
          <w:sz w:val="20"/>
          <w:szCs w:val="20"/>
        </w:rPr>
        <w:t xml:space="preserve"> </w:t>
      </w:r>
      <w:r w:rsidR="00843E0C" w:rsidRPr="00F339A1">
        <w:rPr>
          <w:rFonts w:ascii="Arial" w:hAnsi="Arial" w:cs="Arial"/>
          <w:sz w:val="20"/>
          <w:szCs w:val="20"/>
        </w:rPr>
        <w:t>[]</w:t>
      </w:r>
      <w:r w:rsidRPr="00F339A1">
        <w:rPr>
          <w:rFonts w:ascii="Arial" w:hAnsi="Arial" w:cs="Arial"/>
          <w:sz w:val="20"/>
          <w:szCs w:val="20"/>
        </w:rPr>
        <w:t xml:space="preserve"> dilated.</w:t>
      </w:r>
      <w:r w:rsidR="00692BF6" w:rsidRPr="00F339A1">
        <w:rPr>
          <w:rFonts w:ascii="Arial" w:hAnsi="Arial" w:cs="Arial"/>
          <w:sz w:val="20"/>
          <w:szCs w:val="20"/>
        </w:rPr>
        <w:t xml:space="preserve"> Aortic sinus measures [] mm in diameter.</w:t>
      </w:r>
    </w:p>
    <w:p w:rsidR="0009655E" w:rsidRPr="00F339A1" w:rsidRDefault="0009655E" w:rsidP="000965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09655E" w:rsidRPr="00F339A1" w:rsidRDefault="0009655E" w:rsidP="000965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339A1">
        <w:rPr>
          <w:rFonts w:ascii="Arial" w:eastAsia="Arial" w:hAnsi="Arial" w:cs="Arial"/>
          <w:i/>
          <w:sz w:val="20"/>
          <w:szCs w:val="20"/>
          <w:u w:val="single"/>
        </w:rPr>
        <w:t>Left Atrium:</w:t>
      </w:r>
      <w:r w:rsidRPr="00F339A1">
        <w:rPr>
          <w:rFonts w:ascii="Arial" w:eastAsia="Arial" w:hAnsi="Arial" w:cs="Arial"/>
          <w:sz w:val="20"/>
          <w:szCs w:val="20"/>
        </w:rPr>
        <w:t xml:space="preserve"> [] for size.</w:t>
      </w:r>
    </w:p>
    <w:p w:rsidR="0009655E" w:rsidRPr="00F339A1" w:rsidRDefault="0009655E" w:rsidP="000965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09655E" w:rsidRPr="00F339A1" w:rsidRDefault="0009655E" w:rsidP="000965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339A1">
        <w:rPr>
          <w:rFonts w:ascii="Arial" w:eastAsia="Arial" w:hAnsi="Arial" w:cs="Arial"/>
          <w:i/>
          <w:sz w:val="20"/>
          <w:szCs w:val="20"/>
          <w:u w:val="single"/>
        </w:rPr>
        <w:t>Right Atrium:</w:t>
      </w:r>
      <w:r w:rsidRPr="00F339A1">
        <w:rPr>
          <w:rFonts w:ascii="Arial" w:eastAsia="Arial" w:hAnsi="Arial" w:cs="Arial"/>
          <w:sz w:val="20"/>
          <w:szCs w:val="20"/>
        </w:rPr>
        <w:t xml:space="preserve"> [] for size.</w:t>
      </w:r>
    </w:p>
    <w:p w:rsidR="0009655E" w:rsidRPr="00F339A1" w:rsidRDefault="0009655E" w:rsidP="000965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09655E" w:rsidRPr="00F339A1" w:rsidRDefault="0009655E" w:rsidP="000965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339A1">
        <w:rPr>
          <w:rFonts w:ascii="Arial" w:hAnsi="Arial" w:cs="Arial"/>
          <w:i/>
          <w:sz w:val="20"/>
          <w:szCs w:val="20"/>
          <w:u w:val="single"/>
        </w:rPr>
        <w:t>Left Ventricle:</w:t>
      </w:r>
      <w:r w:rsidRPr="00F339A1">
        <w:rPr>
          <w:rFonts w:ascii="Arial" w:hAnsi="Arial" w:cs="Arial"/>
          <w:sz w:val="20"/>
          <w:szCs w:val="20"/>
        </w:rPr>
        <w:t xml:space="preserve"> </w:t>
      </w:r>
      <w:r w:rsidRPr="00F339A1">
        <w:rPr>
          <w:rFonts w:ascii="Arial" w:eastAsia="Arial" w:hAnsi="Arial" w:cs="Arial"/>
          <w:sz w:val="20"/>
          <w:szCs w:val="20"/>
        </w:rPr>
        <w:t xml:space="preserve">[] T2* myocardial values. Therefore, [] evidence of myocardial iron overload. [] LV size and systolic function. Maximum wall thickness is [] mm. [] LV mass. </w:t>
      </w:r>
    </w:p>
    <w:p w:rsidR="005F79AE" w:rsidRPr="00F339A1" w:rsidRDefault="005F79AE" w:rsidP="000965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09655E" w:rsidRDefault="0009655E" w:rsidP="000965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F339A1">
        <w:rPr>
          <w:rFonts w:ascii="Arial" w:hAnsi="Arial" w:cs="Arial"/>
          <w:i/>
          <w:sz w:val="20"/>
          <w:szCs w:val="20"/>
          <w:u w:val="single"/>
        </w:rPr>
        <w:t>Right Ventricle:</w:t>
      </w:r>
      <w:r w:rsidRPr="00F339A1">
        <w:rPr>
          <w:rFonts w:ascii="Arial" w:hAnsi="Arial" w:cs="Arial"/>
          <w:sz w:val="20"/>
          <w:szCs w:val="20"/>
        </w:rPr>
        <w:t xml:space="preserve"> [] RV size and systolic function</w:t>
      </w:r>
      <w:r w:rsidR="0046211C">
        <w:rPr>
          <w:rFonts w:ascii="Arial" w:hAnsi="Arial" w:cs="Arial"/>
          <w:sz w:val="20"/>
          <w:szCs w:val="20"/>
        </w:rPr>
        <w:t>.</w:t>
      </w:r>
    </w:p>
    <w:p w:rsidR="0046211C" w:rsidRPr="00F339A1" w:rsidRDefault="0046211C" w:rsidP="000965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09655E" w:rsidRPr="00F339A1" w:rsidRDefault="0009655E" w:rsidP="000965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F339A1">
        <w:rPr>
          <w:rFonts w:ascii="Arial" w:hAnsi="Arial" w:cs="Arial"/>
          <w:i/>
          <w:sz w:val="20"/>
          <w:szCs w:val="20"/>
          <w:u w:val="single"/>
        </w:rPr>
        <w:t>Aortic Valve:</w:t>
      </w:r>
      <w:r w:rsidRPr="00F339A1">
        <w:rPr>
          <w:rFonts w:ascii="Arial" w:hAnsi="Arial" w:cs="Arial"/>
          <w:sz w:val="20"/>
          <w:szCs w:val="20"/>
        </w:rPr>
        <w:t xml:space="preserve"> [] appearances and function.</w:t>
      </w:r>
    </w:p>
    <w:p w:rsidR="0009655E" w:rsidRPr="00F339A1" w:rsidRDefault="0009655E" w:rsidP="000965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09655E" w:rsidRPr="00F339A1" w:rsidRDefault="0009655E" w:rsidP="000965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F339A1">
        <w:rPr>
          <w:rFonts w:ascii="Arial" w:hAnsi="Arial" w:cs="Arial"/>
          <w:i/>
          <w:sz w:val="20"/>
          <w:szCs w:val="20"/>
          <w:u w:val="single"/>
        </w:rPr>
        <w:t>Pulmonary Valve:</w:t>
      </w:r>
      <w:r w:rsidRPr="00F339A1">
        <w:rPr>
          <w:rFonts w:ascii="Arial" w:hAnsi="Arial" w:cs="Arial"/>
          <w:sz w:val="20"/>
          <w:szCs w:val="20"/>
        </w:rPr>
        <w:t xml:space="preserve"> [] appearances and function.</w:t>
      </w:r>
    </w:p>
    <w:p w:rsidR="0009655E" w:rsidRPr="00F339A1" w:rsidRDefault="0009655E" w:rsidP="000965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09655E" w:rsidRPr="00F339A1" w:rsidRDefault="0009655E" w:rsidP="000965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F339A1">
        <w:rPr>
          <w:rFonts w:ascii="Arial" w:hAnsi="Arial" w:cs="Arial"/>
          <w:i/>
          <w:sz w:val="20"/>
          <w:szCs w:val="20"/>
          <w:u w:val="single"/>
        </w:rPr>
        <w:t>Mitral Valve:</w:t>
      </w:r>
      <w:r w:rsidRPr="00F339A1">
        <w:rPr>
          <w:rFonts w:ascii="Arial" w:hAnsi="Arial" w:cs="Arial"/>
          <w:sz w:val="20"/>
          <w:szCs w:val="20"/>
        </w:rPr>
        <w:t xml:space="preserve"> [] appearances and function.</w:t>
      </w:r>
    </w:p>
    <w:p w:rsidR="0009655E" w:rsidRPr="00F339A1" w:rsidRDefault="0009655E" w:rsidP="000965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09655E" w:rsidRPr="00F339A1" w:rsidRDefault="0009655E" w:rsidP="000965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F339A1">
        <w:rPr>
          <w:rFonts w:ascii="Arial" w:hAnsi="Arial" w:cs="Arial"/>
          <w:i/>
          <w:sz w:val="20"/>
          <w:szCs w:val="20"/>
          <w:u w:val="single"/>
        </w:rPr>
        <w:t>Tricuspid Valve:</w:t>
      </w:r>
      <w:r w:rsidRPr="00F339A1">
        <w:rPr>
          <w:rFonts w:ascii="Arial" w:hAnsi="Arial" w:cs="Arial"/>
          <w:sz w:val="20"/>
          <w:szCs w:val="20"/>
        </w:rPr>
        <w:t xml:space="preserve"> [] appearances and function.</w:t>
      </w:r>
    </w:p>
    <w:p w:rsidR="0009655E" w:rsidRPr="00F339A1" w:rsidRDefault="0009655E" w:rsidP="000965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09655E" w:rsidRPr="00F339A1" w:rsidRDefault="0009655E" w:rsidP="000965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F339A1">
        <w:rPr>
          <w:rFonts w:ascii="Arial" w:hAnsi="Arial" w:cs="Arial"/>
          <w:i/>
          <w:sz w:val="20"/>
          <w:szCs w:val="20"/>
          <w:u w:val="single"/>
        </w:rPr>
        <w:t>Pericardium:</w:t>
      </w:r>
      <w:r w:rsidRPr="00F339A1">
        <w:rPr>
          <w:rFonts w:ascii="Arial" w:hAnsi="Arial" w:cs="Arial"/>
          <w:sz w:val="20"/>
          <w:szCs w:val="20"/>
        </w:rPr>
        <w:t xml:space="preserve"> [] effusion or thickening.</w:t>
      </w:r>
    </w:p>
    <w:p w:rsidR="0009655E" w:rsidRPr="00F339A1" w:rsidRDefault="0009655E" w:rsidP="000965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i/>
          <w:sz w:val="20"/>
          <w:szCs w:val="20"/>
          <w:u w:val="single"/>
        </w:rPr>
      </w:pPr>
    </w:p>
    <w:p w:rsidR="0009655E" w:rsidRPr="00F339A1" w:rsidRDefault="0009655E" w:rsidP="000965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F339A1">
        <w:rPr>
          <w:rFonts w:ascii="Arial" w:hAnsi="Arial" w:cs="Arial"/>
          <w:i/>
          <w:sz w:val="20"/>
          <w:szCs w:val="20"/>
          <w:u w:val="single"/>
        </w:rPr>
        <w:t>Extracardiac:</w:t>
      </w:r>
      <w:r w:rsidRPr="00F339A1">
        <w:rPr>
          <w:rFonts w:ascii="Arial" w:hAnsi="Arial" w:cs="Arial"/>
          <w:sz w:val="20"/>
          <w:szCs w:val="20"/>
        </w:rPr>
        <w:t xml:space="preserve"> </w:t>
      </w:r>
      <w:r w:rsidRPr="00F339A1">
        <w:rPr>
          <w:rFonts w:ascii="Arial" w:eastAsia="Arial" w:hAnsi="Arial" w:cs="Arial"/>
          <w:sz w:val="20"/>
          <w:szCs w:val="20"/>
        </w:rPr>
        <w:t>There is [] liver iron overload. [] extramedullary haematopoiesis demonstrated on these limited images of the thorax.</w:t>
      </w:r>
    </w:p>
    <w:p w:rsidR="0009655E" w:rsidRPr="00F339A1" w:rsidRDefault="0009655E" w:rsidP="000965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339A1">
        <w:rPr>
          <w:rFonts w:ascii="Arial" w:eastAsia="Arial" w:hAnsi="Arial" w:cs="Arial"/>
          <w:sz w:val="20"/>
          <w:szCs w:val="20"/>
        </w:rPr>
        <w:t xml:space="preserve"> </w:t>
      </w:r>
    </w:p>
    <w:p w:rsidR="0009655E" w:rsidRPr="00F339A1" w:rsidRDefault="0009655E" w:rsidP="000965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 w:rsidRPr="00F339A1">
        <w:rPr>
          <w:rFonts w:ascii="Arial" w:eastAsia="Arial" w:hAnsi="Arial" w:cs="Arial"/>
          <w:b/>
          <w:sz w:val="20"/>
          <w:szCs w:val="20"/>
        </w:rPr>
        <w:t>CONCLUSION:</w:t>
      </w:r>
    </w:p>
    <w:p w:rsidR="0009655E" w:rsidRPr="00F339A1" w:rsidRDefault="0009655E" w:rsidP="000965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ind w:left="1080" w:hanging="360"/>
        <w:rPr>
          <w:rFonts w:ascii="Arial" w:eastAsia="Arial" w:hAnsi="Arial" w:cs="Arial"/>
          <w:sz w:val="20"/>
          <w:szCs w:val="20"/>
        </w:rPr>
      </w:pPr>
      <w:r w:rsidRPr="00F339A1">
        <w:rPr>
          <w:rFonts w:ascii="Arial" w:eastAsia="Arial" w:hAnsi="Arial" w:cs="Arial"/>
          <w:sz w:val="20"/>
          <w:szCs w:val="20"/>
        </w:rPr>
        <w:t>1.</w:t>
      </w:r>
      <w:r w:rsidRPr="00F339A1">
        <w:rPr>
          <w:rFonts w:ascii="Arial" w:eastAsia="Times New Roman" w:hAnsi="Arial" w:cs="Arial"/>
          <w:sz w:val="20"/>
          <w:szCs w:val="20"/>
        </w:rPr>
        <w:tab/>
      </w:r>
      <w:r w:rsidRPr="00F339A1">
        <w:rPr>
          <w:rFonts w:ascii="Arial" w:eastAsia="Arial" w:hAnsi="Arial" w:cs="Arial"/>
          <w:sz w:val="20"/>
          <w:szCs w:val="20"/>
        </w:rPr>
        <w:t>[] evidence of myocardial iron overload. There is [] hepatic iron overload.</w:t>
      </w:r>
    </w:p>
    <w:p w:rsidR="0009655E" w:rsidRPr="00F339A1" w:rsidRDefault="0009655E" w:rsidP="000965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ind w:left="1080" w:hanging="360"/>
        <w:rPr>
          <w:rFonts w:ascii="Arial" w:eastAsia="Arial" w:hAnsi="Arial" w:cs="Arial"/>
          <w:sz w:val="20"/>
          <w:szCs w:val="20"/>
        </w:rPr>
      </w:pPr>
      <w:r w:rsidRPr="00F339A1">
        <w:rPr>
          <w:rFonts w:ascii="Arial" w:eastAsia="Arial" w:hAnsi="Arial" w:cs="Arial"/>
          <w:sz w:val="20"/>
          <w:szCs w:val="20"/>
        </w:rPr>
        <w:t>2.</w:t>
      </w:r>
      <w:r w:rsidRPr="00F339A1">
        <w:rPr>
          <w:rFonts w:ascii="Arial" w:eastAsia="Times New Roman" w:hAnsi="Arial" w:cs="Arial"/>
          <w:sz w:val="20"/>
          <w:szCs w:val="20"/>
        </w:rPr>
        <w:tab/>
      </w:r>
      <w:r w:rsidRPr="00F339A1">
        <w:rPr>
          <w:rFonts w:ascii="Arial" w:eastAsia="Arial" w:hAnsi="Arial" w:cs="Arial"/>
          <w:sz w:val="20"/>
          <w:szCs w:val="20"/>
        </w:rPr>
        <w:t>[] LV size and systolic function.</w:t>
      </w:r>
    </w:p>
    <w:p w:rsidR="00ED7020" w:rsidRPr="00F339A1" w:rsidRDefault="00ED7020" w:rsidP="000965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ED7020" w:rsidRDefault="00CA4192" w:rsidP="00F339A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339A1">
        <w:rPr>
          <w:rFonts w:ascii="Arial" w:eastAsia="Arial" w:hAnsi="Arial" w:cs="Arial"/>
          <w:sz w:val="20"/>
          <w:szCs w:val="20"/>
        </w:rPr>
        <w:t xml:space="preserve"> </w:t>
      </w:r>
    </w:p>
    <w:p w:rsidR="00F339A1" w:rsidRPr="00F339A1" w:rsidRDefault="00F339A1" w:rsidP="00F339A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5000" w:type="pct"/>
        <w:tblLook w:val="0000" w:firstRow="0" w:lastRow="0" w:firstColumn="0" w:lastColumn="0" w:noHBand="0" w:noVBand="0"/>
      </w:tblPr>
      <w:tblGrid>
        <w:gridCol w:w="1729"/>
        <w:gridCol w:w="3087"/>
        <w:gridCol w:w="4770"/>
      </w:tblGrid>
      <w:tr w:rsidR="00ED7020" w:rsidRPr="00F339A1" w:rsidTr="00037C3E">
        <w:tc>
          <w:tcPr>
            <w:tcW w:w="9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7020" w:rsidRPr="00F339A1" w:rsidRDefault="00ED7020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7020" w:rsidRPr="00F339A1" w:rsidRDefault="00CA4192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F339A1">
              <w:rPr>
                <w:rFonts w:ascii="Arial" w:eastAsia="Arial" w:hAnsi="Arial" w:cs="Arial"/>
                <w:b/>
                <w:sz w:val="20"/>
                <w:szCs w:val="20"/>
              </w:rPr>
              <w:t>T2* Measurements</w:t>
            </w:r>
          </w:p>
        </w:tc>
        <w:tc>
          <w:tcPr>
            <w:tcW w:w="24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7020" w:rsidRPr="00F339A1" w:rsidRDefault="00CA4192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F339A1">
              <w:rPr>
                <w:rFonts w:ascii="Arial" w:eastAsia="Arial" w:hAnsi="Arial" w:cs="Arial"/>
                <w:b/>
                <w:sz w:val="20"/>
                <w:szCs w:val="20"/>
              </w:rPr>
              <w:t>Reference Values</w:t>
            </w:r>
          </w:p>
        </w:tc>
      </w:tr>
      <w:tr w:rsidR="00ED7020" w:rsidRPr="00F339A1" w:rsidTr="00037C3E">
        <w:tc>
          <w:tcPr>
            <w:tcW w:w="9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7020" w:rsidRPr="00F339A1" w:rsidRDefault="00CA4192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F339A1">
              <w:rPr>
                <w:rFonts w:ascii="Arial" w:eastAsia="Arial" w:hAnsi="Arial" w:cs="Arial"/>
                <w:b/>
                <w:sz w:val="20"/>
                <w:szCs w:val="20"/>
              </w:rPr>
              <w:t>Heart</w:t>
            </w:r>
          </w:p>
        </w:tc>
        <w:tc>
          <w:tcPr>
            <w:tcW w:w="1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7020" w:rsidRPr="00F339A1" w:rsidRDefault="00CA4192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F339A1">
              <w:rPr>
                <w:rFonts w:ascii="Arial" w:eastAsia="Arial" w:hAnsi="Arial" w:cs="Arial"/>
                <w:sz w:val="20"/>
                <w:szCs w:val="20"/>
              </w:rPr>
              <w:t>msec</w:t>
            </w:r>
            <w:proofErr w:type="spellEnd"/>
          </w:p>
        </w:tc>
        <w:tc>
          <w:tcPr>
            <w:tcW w:w="24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7020" w:rsidRPr="00F339A1" w:rsidRDefault="00CA4192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F339A1">
              <w:rPr>
                <w:rFonts w:ascii="Arial" w:eastAsia="Arial" w:hAnsi="Arial" w:cs="Arial"/>
                <w:sz w:val="20"/>
                <w:szCs w:val="20"/>
              </w:rPr>
              <w:t>Normal &gt;20msec</w:t>
            </w:r>
          </w:p>
          <w:p w:rsidR="00ED7020" w:rsidRPr="00F339A1" w:rsidRDefault="00CA4192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F339A1">
              <w:rPr>
                <w:rFonts w:ascii="Arial" w:eastAsia="Arial" w:hAnsi="Arial" w:cs="Arial"/>
                <w:sz w:val="20"/>
                <w:szCs w:val="20"/>
              </w:rPr>
              <w:t>Mild 14-20msec</w:t>
            </w:r>
          </w:p>
          <w:p w:rsidR="00ED7020" w:rsidRPr="00F339A1" w:rsidRDefault="00CA4192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F339A1">
              <w:rPr>
                <w:rFonts w:ascii="Arial" w:eastAsia="Arial" w:hAnsi="Arial" w:cs="Arial"/>
                <w:sz w:val="20"/>
                <w:szCs w:val="20"/>
              </w:rPr>
              <w:t>Moderate 10-14msec</w:t>
            </w:r>
          </w:p>
          <w:p w:rsidR="00ED7020" w:rsidRPr="00F339A1" w:rsidRDefault="00CA4192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F339A1">
              <w:rPr>
                <w:rFonts w:ascii="Arial" w:eastAsia="Arial" w:hAnsi="Arial" w:cs="Arial"/>
                <w:sz w:val="20"/>
                <w:szCs w:val="20"/>
              </w:rPr>
              <w:t>Severe &lt;10msec</w:t>
            </w:r>
          </w:p>
        </w:tc>
      </w:tr>
      <w:tr w:rsidR="00ED7020" w:rsidRPr="00F339A1" w:rsidTr="00037C3E">
        <w:tc>
          <w:tcPr>
            <w:tcW w:w="9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7020" w:rsidRPr="00F339A1" w:rsidRDefault="00CA4192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F339A1">
              <w:rPr>
                <w:rFonts w:ascii="Arial" w:eastAsia="Arial" w:hAnsi="Arial" w:cs="Arial"/>
                <w:b/>
                <w:sz w:val="20"/>
                <w:szCs w:val="20"/>
              </w:rPr>
              <w:t>Liver</w:t>
            </w:r>
          </w:p>
        </w:tc>
        <w:tc>
          <w:tcPr>
            <w:tcW w:w="1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7020" w:rsidRPr="00F339A1" w:rsidRDefault="00CA4192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F339A1">
              <w:rPr>
                <w:rFonts w:ascii="Arial" w:eastAsia="Arial" w:hAnsi="Arial" w:cs="Arial"/>
                <w:sz w:val="20"/>
                <w:szCs w:val="20"/>
              </w:rPr>
              <w:t>msec</w:t>
            </w:r>
            <w:proofErr w:type="spellEnd"/>
          </w:p>
        </w:tc>
        <w:tc>
          <w:tcPr>
            <w:tcW w:w="24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7020" w:rsidRPr="00F339A1" w:rsidRDefault="00CA4192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F339A1">
              <w:rPr>
                <w:rFonts w:ascii="Arial" w:eastAsia="Arial" w:hAnsi="Arial" w:cs="Arial"/>
                <w:sz w:val="20"/>
                <w:szCs w:val="20"/>
              </w:rPr>
              <w:t>Normal &gt;6.3msec</w:t>
            </w:r>
          </w:p>
          <w:p w:rsidR="00ED7020" w:rsidRPr="00F339A1" w:rsidRDefault="00CA4192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F339A1">
              <w:rPr>
                <w:rFonts w:ascii="Arial" w:eastAsia="Arial" w:hAnsi="Arial" w:cs="Arial"/>
                <w:sz w:val="20"/>
                <w:szCs w:val="20"/>
              </w:rPr>
              <w:t>Mild 2.7-6.3msec</w:t>
            </w:r>
          </w:p>
          <w:p w:rsidR="00ED7020" w:rsidRPr="00F339A1" w:rsidRDefault="00CA4192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F339A1">
              <w:rPr>
                <w:rFonts w:ascii="Arial" w:eastAsia="Arial" w:hAnsi="Arial" w:cs="Arial"/>
                <w:sz w:val="20"/>
                <w:szCs w:val="20"/>
              </w:rPr>
              <w:t>Moderate 1.4-2.7msec</w:t>
            </w:r>
          </w:p>
          <w:p w:rsidR="00ED7020" w:rsidRPr="00F339A1" w:rsidRDefault="00CA4192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F339A1">
              <w:rPr>
                <w:rFonts w:ascii="Arial" w:eastAsia="Arial" w:hAnsi="Arial" w:cs="Arial"/>
                <w:sz w:val="20"/>
                <w:szCs w:val="20"/>
              </w:rPr>
              <w:t>Severe &lt;1.4msec</w:t>
            </w:r>
          </w:p>
        </w:tc>
      </w:tr>
    </w:tbl>
    <w:p w:rsidR="001760A7" w:rsidRPr="00F339A1" w:rsidRDefault="001760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1594"/>
        <w:gridCol w:w="1594"/>
        <w:gridCol w:w="1595"/>
        <w:gridCol w:w="1597"/>
        <w:gridCol w:w="1595"/>
        <w:gridCol w:w="1597"/>
      </w:tblGrid>
      <w:tr w:rsidR="001760A7" w:rsidRPr="00F339A1" w:rsidTr="00037C3E"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0A7" w:rsidRPr="00F339A1" w:rsidRDefault="001760A7" w:rsidP="00557A8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F339A1">
              <w:rPr>
                <w:rFonts w:ascii="Arial" w:eastAsia="Arial" w:hAnsi="Arial" w:cs="Arial"/>
                <w:b/>
                <w:sz w:val="20"/>
                <w:szCs w:val="20"/>
              </w:rPr>
              <w:t xml:space="preserve">Height: 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0A7" w:rsidRPr="00F339A1" w:rsidRDefault="001760A7" w:rsidP="00557A8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F339A1">
              <w:rPr>
                <w:rFonts w:ascii="Arial" w:eastAsia="Arial" w:hAnsi="Arial" w:cs="Arial"/>
                <w:sz w:val="20"/>
                <w:szCs w:val="20"/>
              </w:rPr>
              <w:t>cm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0A7" w:rsidRPr="00F339A1" w:rsidRDefault="001760A7" w:rsidP="00557A8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F339A1">
              <w:rPr>
                <w:rFonts w:ascii="Arial" w:eastAsia="Arial" w:hAnsi="Arial" w:cs="Arial"/>
                <w:b/>
                <w:sz w:val="20"/>
                <w:szCs w:val="20"/>
              </w:rPr>
              <w:t>Weight: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0A7" w:rsidRPr="00F339A1" w:rsidRDefault="001760A7" w:rsidP="00557A8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F339A1">
              <w:rPr>
                <w:rFonts w:ascii="Arial" w:eastAsia="Arial" w:hAnsi="Arial" w:cs="Arial"/>
                <w:sz w:val="20"/>
                <w:szCs w:val="20"/>
              </w:rPr>
              <w:t>kg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0A7" w:rsidRPr="00F339A1" w:rsidRDefault="001760A7" w:rsidP="00557A8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F339A1">
              <w:rPr>
                <w:rFonts w:ascii="Arial" w:eastAsia="Arial" w:hAnsi="Arial" w:cs="Arial"/>
                <w:b/>
                <w:sz w:val="20"/>
                <w:szCs w:val="20"/>
              </w:rPr>
              <w:t>BSA: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0A7" w:rsidRPr="00F339A1" w:rsidRDefault="001760A7" w:rsidP="00557A8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F339A1">
              <w:rPr>
                <w:rFonts w:ascii="Arial" w:eastAsia="Arial" w:hAnsi="Arial" w:cs="Arial"/>
                <w:sz w:val="20"/>
                <w:szCs w:val="20"/>
              </w:rPr>
              <w:t>m</w:t>
            </w:r>
            <w:r w:rsidRPr="00F339A1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</w:tbl>
    <w:p w:rsidR="00ED7020" w:rsidRPr="00F339A1" w:rsidRDefault="00ED7020">
      <w:pPr>
        <w:rPr>
          <w:sz w:val="20"/>
          <w:szCs w:val="20"/>
        </w:rPr>
      </w:pPr>
      <w:bookmarkStart w:id="0" w:name="_GoBack"/>
      <w:bookmarkEnd w:id="0"/>
    </w:p>
    <w:sectPr w:rsidR="00ED7020" w:rsidRPr="00F339A1">
      <w:headerReference w:type="default" r:id="rId6"/>
      <w:pgSz w:w="11907" w:h="16840"/>
      <w:pgMar w:top="284" w:right="1247" w:bottom="289" w:left="130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02370" w:rsidRDefault="00B02370">
      <w:pPr>
        <w:spacing w:after="0" w:line="240" w:lineRule="auto"/>
      </w:pPr>
      <w:r>
        <w:separator/>
      </w:r>
    </w:p>
  </w:endnote>
  <w:endnote w:type="continuationSeparator" w:id="0">
    <w:p w:rsidR="00B02370" w:rsidRDefault="00B02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02370" w:rsidRDefault="00B02370">
      <w:pPr>
        <w:spacing w:after="0" w:line="240" w:lineRule="auto"/>
      </w:pPr>
      <w:r>
        <w:separator/>
      </w:r>
    </w:p>
  </w:footnote>
  <w:footnote w:type="continuationSeparator" w:id="0">
    <w:p w:rsidR="00B02370" w:rsidRDefault="00B02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7020" w:rsidRDefault="00ED7020">
    <w:pPr>
      <w:widowControl w:val="0"/>
      <w:spacing w:before="720" w:after="0" w:line="276" w:lineRule="auto"/>
    </w:pPr>
  </w:p>
  <w:tbl>
    <w:tblPr>
      <w:tblStyle w:val="a0"/>
      <w:tblW w:w="6442" w:type="dxa"/>
      <w:tblInd w:w="1457" w:type="dxa"/>
      <w:tblLayout w:type="fixed"/>
      <w:tblLook w:val="0000" w:firstRow="0" w:lastRow="0" w:firstColumn="0" w:lastColumn="0" w:noHBand="0" w:noVBand="0"/>
    </w:tblPr>
    <w:tblGrid>
      <w:gridCol w:w="4958"/>
      <w:gridCol w:w="1484"/>
    </w:tblGrid>
    <w:tr w:rsidR="00ED7020">
      <w:trPr>
        <w:trHeight w:val="1600"/>
      </w:trPr>
      <w:tc>
        <w:tcPr>
          <w:tcW w:w="4958" w:type="dxa"/>
          <w:tcBorders>
            <w:top w:val="single" w:sz="18" w:space="0" w:color="000000"/>
            <w:left w:val="nil"/>
            <w:bottom w:val="single" w:sz="4" w:space="0" w:color="000000"/>
            <w:right w:val="nil"/>
          </w:tcBorders>
          <w:vAlign w:val="center"/>
        </w:tcPr>
        <w:p w:rsidR="00ED7020" w:rsidRDefault="00CA4192">
          <w:pPr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before="20" w:after="30" w:line="240" w:lineRule="auto"/>
            <w:jc w:val="center"/>
            <w:rPr>
              <w:rFonts w:ascii="Times New Roman" w:eastAsia="Times New Roman" w:hAnsi="Times New Roman" w:cs="Times New Roman"/>
              <w:b/>
              <w:color w:val="000080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i/>
              <w:color w:val="000080"/>
              <w:sz w:val="28"/>
              <w:szCs w:val="28"/>
            </w:rPr>
            <w:t>The University of Hong Kong</w:t>
          </w:r>
        </w:p>
        <w:p w:rsidR="00ED7020" w:rsidRDefault="00CA4192">
          <w:pPr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before="30" w:after="20" w:line="240" w:lineRule="auto"/>
            <w:jc w:val="center"/>
            <w:rPr>
              <w:rFonts w:ascii="Times New Roman" w:eastAsia="Times New Roman" w:hAnsi="Times New Roman" w:cs="Times New Roman"/>
              <w:b/>
              <w:color w:val="000080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color w:val="000080"/>
              <w:sz w:val="28"/>
              <w:szCs w:val="28"/>
            </w:rPr>
            <w:t>Department of Diagnostic Radiology</w:t>
          </w:r>
        </w:p>
        <w:p w:rsidR="00ED7020" w:rsidRDefault="00CA4192">
          <w:pPr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before="20" w:after="30" w:line="240" w:lineRule="auto"/>
            <w:jc w:val="center"/>
            <w:rPr>
              <w:rFonts w:ascii="新細明體" w:eastAsia="新細明體" w:hAnsi="新細明體" w:cs="新細明體"/>
              <w:b/>
              <w:i/>
              <w:sz w:val="28"/>
              <w:szCs w:val="28"/>
            </w:rPr>
          </w:pPr>
          <w:r>
            <w:rPr>
              <w:rFonts w:ascii="新細明體" w:eastAsia="新細明體" w:hAnsi="新細明體" w:cs="新細明體"/>
              <w:b/>
              <w:color w:val="000080"/>
              <w:sz w:val="28"/>
              <w:szCs w:val="28"/>
            </w:rPr>
            <w:t>香港大學放射診斷學系</w:t>
          </w:r>
        </w:p>
      </w:tc>
      <w:tc>
        <w:tcPr>
          <w:tcW w:w="1484" w:type="dxa"/>
          <w:tcBorders>
            <w:top w:val="single" w:sz="18" w:space="0" w:color="000000"/>
            <w:left w:val="nil"/>
            <w:bottom w:val="single" w:sz="4" w:space="0" w:color="000000"/>
            <w:right w:val="nil"/>
          </w:tcBorders>
          <w:vAlign w:val="bottom"/>
        </w:tcPr>
        <w:p w:rsidR="00ED7020" w:rsidRDefault="00CA4192">
          <w:pPr>
            <w:tabs>
              <w:tab w:val="left" w:pos="162"/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noProof/>
              <w:sz w:val="24"/>
              <w:szCs w:val="24"/>
              <w:lang w:val="en-US"/>
            </w:rPr>
            <w:drawing>
              <wp:inline distT="0" distB="0" distL="0" distR="0">
                <wp:extent cx="704850" cy="800100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800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:rsidR="00ED7020" w:rsidRDefault="00ED7020">
          <w:pPr>
            <w:tabs>
              <w:tab w:val="left" w:pos="162"/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after="0" w:line="240" w:lineRule="auto"/>
            <w:rPr>
              <w:rFonts w:ascii="Arial" w:eastAsia="Arial" w:hAnsi="Arial" w:cs="Arial"/>
              <w:b/>
              <w:sz w:val="26"/>
              <w:szCs w:val="26"/>
              <w:vertAlign w:val="superscript"/>
            </w:rPr>
          </w:pPr>
        </w:p>
      </w:tc>
    </w:tr>
  </w:tbl>
  <w:p w:rsidR="00ED7020" w:rsidRDefault="00ED7020">
    <w:pPr>
      <w:tabs>
        <w:tab w:val="left" w:pos="9355"/>
        <w:tab w:val="left" w:pos="14400"/>
        <w:tab w:val="left" w:pos="15120"/>
        <w:tab w:val="left" w:pos="15840"/>
        <w:tab w:val="left" w:pos="16560"/>
        <w:tab w:val="left" w:pos="17280"/>
      </w:tabs>
      <w:spacing w:after="0" w:line="240" w:lineRule="auto"/>
      <w:rPr>
        <w:rFonts w:ascii="Arial" w:eastAsia="Arial" w:hAnsi="Arial" w:cs="Arial"/>
        <w:b/>
        <w:sz w:val="26"/>
        <w:szCs w:val="26"/>
        <w:vertAlign w:val="superscript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7020"/>
    <w:rsid w:val="00037C3E"/>
    <w:rsid w:val="0009655E"/>
    <w:rsid w:val="00106BF0"/>
    <w:rsid w:val="00111E4B"/>
    <w:rsid w:val="00114683"/>
    <w:rsid w:val="001330EE"/>
    <w:rsid w:val="001760A7"/>
    <w:rsid w:val="001865FD"/>
    <w:rsid w:val="001945AF"/>
    <w:rsid w:val="001967A9"/>
    <w:rsid w:val="001C1448"/>
    <w:rsid w:val="001C2411"/>
    <w:rsid w:val="001D0454"/>
    <w:rsid w:val="001E24D1"/>
    <w:rsid w:val="00226DEF"/>
    <w:rsid w:val="00270B06"/>
    <w:rsid w:val="002A4BA7"/>
    <w:rsid w:val="0033102B"/>
    <w:rsid w:val="00382426"/>
    <w:rsid w:val="003E5B69"/>
    <w:rsid w:val="0046211C"/>
    <w:rsid w:val="0050037B"/>
    <w:rsid w:val="0052768F"/>
    <w:rsid w:val="005449A5"/>
    <w:rsid w:val="00565D16"/>
    <w:rsid w:val="005B1ADB"/>
    <w:rsid w:val="005B4566"/>
    <w:rsid w:val="005D281D"/>
    <w:rsid w:val="005F79AE"/>
    <w:rsid w:val="00692BF6"/>
    <w:rsid w:val="006A4951"/>
    <w:rsid w:val="00722B35"/>
    <w:rsid w:val="00764588"/>
    <w:rsid w:val="007A1E7E"/>
    <w:rsid w:val="00843E0C"/>
    <w:rsid w:val="008522BC"/>
    <w:rsid w:val="00855ABC"/>
    <w:rsid w:val="008B5A69"/>
    <w:rsid w:val="008E5177"/>
    <w:rsid w:val="008F59D9"/>
    <w:rsid w:val="00951A4B"/>
    <w:rsid w:val="009E7E09"/>
    <w:rsid w:val="009F1433"/>
    <w:rsid w:val="00A004C6"/>
    <w:rsid w:val="00AD0E79"/>
    <w:rsid w:val="00AF3364"/>
    <w:rsid w:val="00B02370"/>
    <w:rsid w:val="00B630CD"/>
    <w:rsid w:val="00BA692E"/>
    <w:rsid w:val="00BB408E"/>
    <w:rsid w:val="00C8569F"/>
    <w:rsid w:val="00CA4192"/>
    <w:rsid w:val="00CA50F6"/>
    <w:rsid w:val="00CA65FE"/>
    <w:rsid w:val="00CC2DBA"/>
    <w:rsid w:val="00CD11AB"/>
    <w:rsid w:val="00CE47EC"/>
    <w:rsid w:val="00E425F8"/>
    <w:rsid w:val="00E4757C"/>
    <w:rsid w:val="00E912AA"/>
    <w:rsid w:val="00E96793"/>
    <w:rsid w:val="00EB3151"/>
    <w:rsid w:val="00ED3310"/>
    <w:rsid w:val="00ED7020"/>
    <w:rsid w:val="00F0114B"/>
    <w:rsid w:val="00F339A1"/>
    <w:rsid w:val="00F6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D92AF"/>
  <w15:docId w15:val="{CD7F4487-2024-4790-9371-FD44B694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color w:val="000000"/>
        <w:sz w:val="22"/>
        <w:szCs w:val="22"/>
        <w:lang w:val="en-GB" w:eastAsia="zh-TW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B408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08E"/>
  </w:style>
  <w:style w:type="paragraph" w:styleId="Footer">
    <w:name w:val="footer"/>
    <w:basedOn w:val="Normal"/>
    <w:link w:val="FooterChar"/>
    <w:uiPriority w:val="99"/>
    <w:unhideWhenUsed/>
    <w:rsid w:val="00BB408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HKURISM8</cp:lastModifiedBy>
  <cp:revision>40</cp:revision>
  <dcterms:created xsi:type="dcterms:W3CDTF">2018-06-28T03:37:00Z</dcterms:created>
  <dcterms:modified xsi:type="dcterms:W3CDTF">2024-05-13T07:16:00Z</dcterms:modified>
</cp:coreProperties>
</file>