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984" w:rsidRPr="00CD55B7" w:rsidRDefault="00B26984" w:rsidP="00B2698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466"/>
        <w:gridCol w:w="27"/>
        <w:gridCol w:w="1895"/>
        <w:gridCol w:w="27"/>
        <w:gridCol w:w="1922"/>
        <w:gridCol w:w="3235"/>
      </w:tblGrid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C157E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 Unicode MS" w:hAnsi="Arial" w:cs="Arial"/>
                <w:b/>
                <w:sz w:val="20"/>
                <w:szCs w:val="20"/>
              </w:rPr>
              <w:t>Reference Values - Female</w:t>
            </w:r>
          </w:p>
          <w:p w:rsidR="00B26984" w:rsidRPr="00CD55B7" w:rsidRDefault="00B26984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(Le et al, CMR Reference Ranges for the heart and aorta in Chinese. [2016])</w:t>
            </w:r>
          </w:p>
        </w:tc>
      </w:tr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69-153ml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49-93ml/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22-62ml</w:t>
            </w:r>
          </w:p>
        </w:tc>
      </w:tr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43-95ml</w:t>
            </w:r>
          </w:p>
        </w:tc>
      </w:tr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52-72%</w:t>
            </w:r>
          </w:p>
        </w:tc>
      </w:tr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2.7-6.3L/min</w:t>
            </w:r>
          </w:p>
        </w:tc>
      </w:tr>
      <w:tr w:rsidR="00B26984" w:rsidRPr="00CD55B7" w:rsidTr="00B26984">
        <w:tc>
          <w:tcPr>
            <w:tcW w:w="130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g/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g/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38-78g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28-48g/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B26984" w:rsidRPr="00CD55B7" w:rsidTr="00B26984"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C157E9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B26984" w:rsidRPr="00CD55B7" w:rsidTr="004F2CC7"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75-163ml</w:t>
            </w:r>
          </w:p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53-101ml/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B26984" w:rsidRPr="00CD55B7" w:rsidTr="004F2CC7"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0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25-77ml</w:t>
            </w:r>
          </w:p>
        </w:tc>
      </w:tr>
      <w:tr w:rsidR="00B26984" w:rsidRPr="00CD55B7" w:rsidTr="004F2CC7"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0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42-94ml</w:t>
            </w:r>
          </w:p>
        </w:tc>
      </w:tr>
      <w:tr w:rsidR="00B26984" w:rsidRPr="00CD55B7" w:rsidTr="004F2CC7"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10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46-70%</w:t>
            </w:r>
          </w:p>
        </w:tc>
      </w:tr>
      <w:tr w:rsidR="00B26984" w:rsidRPr="00CD55B7" w:rsidTr="00B26984"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C157E9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B26984" w:rsidRPr="00CD55B7" w:rsidTr="00B26984"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9-17cm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B26984" w:rsidRPr="00CD55B7" w:rsidTr="00B26984"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6984" w:rsidRPr="00CD55B7" w:rsidRDefault="00B26984" w:rsidP="00B269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100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12-24cm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26984" w:rsidRPr="00CD55B7" w:rsidRDefault="00B26984" w:rsidP="00B269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D55B7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:rsidR="00B26984" w:rsidRPr="00CD55B7" w:rsidRDefault="00B26984" w:rsidP="00B26984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6"/>
        <w:gridCol w:w="4786"/>
      </w:tblGrid>
      <w:tr w:rsidR="00393B82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B82" w:rsidRPr="006C7918" w:rsidRDefault="00393B82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67492603"/>
            <w:r w:rsidRPr="006C7918">
              <w:rPr>
                <w:rFonts w:ascii="Arial" w:hAnsi="Arial" w:cs="Arial"/>
                <w:b/>
                <w:sz w:val="20"/>
                <w:szCs w:val="20"/>
              </w:rPr>
              <w:t>Sinus of Valsalva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B82" w:rsidRPr="006C7918" w:rsidRDefault="00393B82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93B82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B82" w:rsidRPr="006C7918" w:rsidRDefault="00393B82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Ascending Thoracic Aorta (at the level of the Right Pulmonary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B82" w:rsidRPr="006C7918" w:rsidRDefault="00393B82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93B82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B82" w:rsidRPr="006C7918" w:rsidRDefault="00393B82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Arch (between left common carotid artery and left subclavian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B82" w:rsidRPr="006C7918" w:rsidRDefault="00393B82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93B82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B82" w:rsidRPr="006C7918" w:rsidRDefault="00393B82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Descending Thoracic Aorta (at the level of the Right Pulmonary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B82" w:rsidRPr="006C7918" w:rsidRDefault="00393B82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393B82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B82" w:rsidRPr="006C7918" w:rsidRDefault="00393B82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Descending Thoracic Aorta (at the level of the diaphragmatic hiatus)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B82" w:rsidRPr="006C7918" w:rsidRDefault="00393B82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</w:tbl>
    <w:bookmarkEnd w:id="0"/>
    <w:p w:rsidR="00393B82" w:rsidRDefault="00865471" w:rsidP="00865471">
      <w:pPr>
        <w:tabs>
          <w:tab w:val="left" w:pos="3330"/>
        </w:tabs>
      </w:pPr>
      <w:r>
        <w:tab/>
      </w:r>
      <w:bookmarkStart w:id="1" w:name="_GoBack"/>
      <w:bookmarkEnd w:id="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82"/>
        <w:gridCol w:w="4390"/>
      </w:tblGrid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Forward Flow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Regurgitant Flow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Net Forward Flow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Regurgitant Fraction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393B82" w:rsidRPr="00A9693F" w:rsidTr="00C157E9">
        <w:tc>
          <w:tcPr>
            <w:tcW w:w="5000" w:type="pct"/>
            <w:gridSpan w:val="2"/>
          </w:tcPr>
          <w:p w:rsidR="00393B82" w:rsidRPr="00DB7439" w:rsidRDefault="00393B82" w:rsidP="00C157E9">
            <w:pPr>
              <w:spacing w:line="240" w:lineRule="auto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Forward Flow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Main Pulmonary Artery Regurgitant Flow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Net Forward Flow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MPA Regurgitant Fraction 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393B82" w:rsidRPr="00A9693F" w:rsidTr="00C157E9">
        <w:tc>
          <w:tcPr>
            <w:tcW w:w="5000" w:type="pct"/>
            <w:gridSpan w:val="2"/>
          </w:tcPr>
          <w:p w:rsidR="00393B82" w:rsidRPr="004936EA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Forward Flow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Regurgitant Flow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Net Forward Flow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LPA Regurgitant Fraction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393B82" w:rsidRPr="004936EA" w:rsidTr="00C157E9">
        <w:tc>
          <w:tcPr>
            <w:tcW w:w="5000" w:type="pct"/>
            <w:gridSpan w:val="2"/>
          </w:tcPr>
          <w:p w:rsidR="00393B82" w:rsidRPr="004936EA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Forward Flow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Regurgitant Flow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Net Forward Flow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RPA Regurgitant Fraction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393B82" w:rsidRPr="00A9693F" w:rsidTr="00C157E9">
        <w:tc>
          <w:tcPr>
            <w:tcW w:w="5000" w:type="pct"/>
            <w:gridSpan w:val="2"/>
          </w:tcPr>
          <w:p w:rsidR="00393B82" w:rsidRPr="00DB7439" w:rsidRDefault="00393B82" w:rsidP="00C157E9">
            <w:pPr>
              <w:spacing w:line="240" w:lineRule="auto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393B82" w:rsidRPr="00A9693F" w:rsidTr="00C157E9">
        <w:tc>
          <w:tcPr>
            <w:tcW w:w="2707" w:type="pct"/>
          </w:tcPr>
          <w:p w:rsidR="00393B82" w:rsidRPr="00A9693F" w:rsidRDefault="00393B82" w:rsidP="00C157E9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A9693F">
              <w:rPr>
                <w:rFonts w:ascii="Arial" w:hAnsi="Arial" w:cs="Arial"/>
                <w:b/>
                <w:sz w:val="20"/>
                <w:szCs w:val="20"/>
              </w:rPr>
              <w:t>QpQs</w:t>
            </w:r>
            <w:proofErr w:type="spellEnd"/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 Ratio</w:t>
            </w:r>
          </w:p>
        </w:tc>
        <w:tc>
          <w:tcPr>
            <w:tcW w:w="2293" w:type="pct"/>
          </w:tcPr>
          <w:p w:rsidR="00393B82" w:rsidRPr="00A9693F" w:rsidRDefault="00393B82" w:rsidP="00C157E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93B82" w:rsidRPr="002F13E1" w:rsidRDefault="00393B82" w:rsidP="00393B82">
      <w:pPr>
        <w:rPr>
          <w:rFonts w:ascii="Arial" w:hAnsi="Arial" w:cs="Arial"/>
        </w:rPr>
      </w:pPr>
    </w:p>
    <w:p w:rsidR="00EC0635" w:rsidRPr="00B26984" w:rsidRDefault="00EC0635" w:rsidP="00B26984"/>
    <w:sectPr w:rsidR="00EC0635" w:rsidRPr="00B26984">
      <w:headerReference w:type="default" r:id="rId6"/>
      <w:pgSz w:w="11907" w:h="16840"/>
      <w:pgMar w:top="284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5667" w:rsidRDefault="00465667">
      <w:pPr>
        <w:spacing w:after="0" w:line="240" w:lineRule="auto"/>
      </w:pPr>
      <w:r>
        <w:separator/>
      </w:r>
    </w:p>
  </w:endnote>
  <w:endnote w:type="continuationSeparator" w:id="0">
    <w:p w:rsidR="00465667" w:rsidRDefault="00465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5667" w:rsidRDefault="00465667">
      <w:pPr>
        <w:spacing w:after="0" w:line="240" w:lineRule="auto"/>
      </w:pPr>
      <w:r>
        <w:separator/>
      </w:r>
    </w:p>
  </w:footnote>
  <w:footnote w:type="continuationSeparator" w:id="0">
    <w:p w:rsidR="00465667" w:rsidRDefault="00465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FCA" w:rsidRDefault="00465667">
    <w:pPr>
      <w:spacing w:after="0"/>
    </w:pPr>
  </w:p>
  <w:p w:rsidR="00692FCA" w:rsidRDefault="00465667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150"/>
    <w:rsid w:val="000405A8"/>
    <w:rsid w:val="00056B4C"/>
    <w:rsid w:val="00096D4E"/>
    <w:rsid w:val="000A09BD"/>
    <w:rsid w:val="00151531"/>
    <w:rsid w:val="00163B08"/>
    <w:rsid w:val="00171DBA"/>
    <w:rsid w:val="00192DA2"/>
    <w:rsid w:val="00327312"/>
    <w:rsid w:val="00393B82"/>
    <w:rsid w:val="003D7DC9"/>
    <w:rsid w:val="00400DFF"/>
    <w:rsid w:val="004018BC"/>
    <w:rsid w:val="00465667"/>
    <w:rsid w:val="004E2D78"/>
    <w:rsid w:val="00825BB8"/>
    <w:rsid w:val="00865471"/>
    <w:rsid w:val="00904C18"/>
    <w:rsid w:val="00934CE5"/>
    <w:rsid w:val="00A819FC"/>
    <w:rsid w:val="00B26984"/>
    <w:rsid w:val="00BE55D8"/>
    <w:rsid w:val="00D05B89"/>
    <w:rsid w:val="00EB6150"/>
    <w:rsid w:val="00EC0635"/>
    <w:rsid w:val="00EC1831"/>
    <w:rsid w:val="00EE78AB"/>
    <w:rsid w:val="00FC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A4B6"/>
  <w15:docId w15:val="{72828FB0-5D1B-479D-89B9-6BA9CAAB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6150"/>
    <w:pPr>
      <w:spacing w:after="200" w:line="276" w:lineRule="auto"/>
    </w:pPr>
    <w:rPr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6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54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471"/>
    <w:rPr>
      <w:kern w:val="0"/>
      <w:sz w:val="22"/>
    </w:rPr>
  </w:style>
  <w:style w:type="paragraph" w:styleId="Footer">
    <w:name w:val="footer"/>
    <w:basedOn w:val="Normal"/>
    <w:link w:val="FooterChar"/>
    <w:uiPriority w:val="99"/>
    <w:unhideWhenUsed/>
    <w:rsid w:val="008654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47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HKURISM5</dc:creator>
  <cp:lastModifiedBy>HKURISM8</cp:lastModifiedBy>
  <cp:revision>14</cp:revision>
  <dcterms:created xsi:type="dcterms:W3CDTF">2016-04-07T12:54:00Z</dcterms:created>
  <dcterms:modified xsi:type="dcterms:W3CDTF">2024-05-13T07:15:00Z</dcterms:modified>
</cp:coreProperties>
</file>