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C41" w:rsidRDefault="00176C41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  <w:bookmarkStart w:id="0" w:name="_Hlk71885563"/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  <w:u w:val="single"/>
        </w:rPr>
        <w:t>CARDIAC MRI: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 xml:space="preserve">CLINICAL HISTORY: </w:t>
      </w:r>
      <w:r w:rsidRPr="007823AD">
        <w:rPr>
          <w:rFonts w:ascii="Arial" w:eastAsia="Arial" w:hAnsi="Arial" w:cs="Arial"/>
          <w:sz w:val="20"/>
          <w:szCs w:val="20"/>
        </w:rPr>
        <w:t>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TECHNIQUE:</w:t>
      </w:r>
      <w:r w:rsidRPr="00D56522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56522">
        <w:rPr>
          <w:rFonts w:ascii="Arial" w:eastAsia="Arial" w:hAnsi="Arial" w:cs="Arial"/>
          <w:sz w:val="20"/>
          <w:szCs w:val="20"/>
        </w:rPr>
        <w:t>Localisers</w:t>
      </w:r>
      <w:proofErr w:type="spellEnd"/>
      <w:r w:rsidRPr="00D56522">
        <w:rPr>
          <w:rFonts w:ascii="Arial" w:eastAsia="Arial" w:hAnsi="Arial" w:cs="Arial"/>
          <w:sz w:val="20"/>
          <w:szCs w:val="20"/>
        </w:rPr>
        <w:t xml:space="preserve">, multi-planar cine images, late gadolinium enhancement, T1 and T2 mapping images were acquired. </w:t>
      </w: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F97AE0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SCANNER: </w:t>
      </w:r>
      <w:r>
        <w:rPr>
          <w:rFonts w:ascii="Arial" w:eastAsia="Arial" w:hAnsi="Arial" w:cs="Arial"/>
          <w:sz w:val="20"/>
          <w:szCs w:val="20"/>
        </w:rPr>
        <w:t>Not provided in source export.</w:t>
      </w:r>
      <w:r w:rsidR="0020121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proofErr w:type="spellStart"/>
      <w:r>
        <w:rPr>
          <w:rFonts w:ascii="Arial" w:eastAsia="Arial" w:hAnsi="Arial" w:cs="Arial"/>
          <w:sz w:val="20"/>
          <w:szCs w:val="20"/>
        </w:rPr>
      </w:r>
      <w:proofErr w:type="spellEnd"/>
      <w:r>
        <w:rPr>
          <w:rFonts w:ascii="Arial" w:eastAsia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FINDINGS: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sz w:val="20"/>
          <w:szCs w:val="20"/>
        </w:rPr>
        <w:t>Comparison with previous cardiac MRI: Not provided in source export.</w:t>
      </w:r>
      <w:r w:rsidR="004E453A">
        <w:rPr>
          <w:rFonts w:ascii="Arial" w:eastAsia="Arial" w:hAnsi="Arial" w:cs="Arial"/>
          <w:sz w:val="20"/>
          <w:szCs w:val="20"/>
        </w:rPr>
      </w:r>
      <w:r w:rsidR="004E453A">
        <w:rPr>
          <w:rFonts w:ascii="Arial" w:hAnsi="Arial" w:cs="Arial"/>
          <w:sz w:val="20"/>
          <w:szCs w:val="20"/>
        </w:rPr>
      </w:r>
      <w:r w:rsidR="004E453A" w:rsidRPr="004E4DC7">
        <w:rPr>
          <w:rFonts w:ascii="Arial" w:hAnsi="Arial" w:cs="Arial"/>
          <w:sz w:val="20"/>
          <w:szCs w:val="20"/>
        </w:rPr>
      </w:r>
      <w:r w:rsidR="004E453A">
        <w:rPr>
          <w:rFonts w:ascii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Cardiovascular Anatomy: </w:t>
      </w:r>
      <w:r w:rsidRPr="00D56522">
        <w:rPr>
          <w:rFonts w:ascii="Arial" w:hAnsi="Arial" w:cs="Arial"/>
          <w:sz w:val="20"/>
          <w:szCs w:val="20"/>
        </w:rPr>
        <w:t>Not provided in source export.</w:t>
      </w:r>
      <w:r>
        <w:rPr>
          <w:rFonts w:ascii="Arial" w:hAnsi="Arial" w:cs="Arial"/>
          <w:sz w:val="20"/>
          <w:szCs w:val="20"/>
        </w:rPr>
      </w:r>
      <w:r w:rsidRPr="00D56522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Pr="004E4DC7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Pr="004E4DC7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Aorta: </w:t>
      </w:r>
      <w:r w:rsidRPr="00D56522">
        <w:rPr>
          <w:rFonts w:ascii="Arial" w:hAnsi="Arial" w:cs="Arial"/>
          <w:sz w:val="20"/>
          <w:szCs w:val="20"/>
        </w:rPr>
        <w:t>Aortic sinus measurement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Pulmonary Arteries: </w:t>
      </w:r>
      <w:r w:rsidRPr="00D56522">
        <w:rPr>
          <w:rFonts w:ascii="Arial" w:hAnsi="Arial" w:cs="Arial"/>
          <w:sz w:val="20"/>
          <w:szCs w:val="20"/>
        </w:rPr>
        <w:t>Main pulmonary artery assessment Not provided in source export.</w:t>
      </w:r>
      <w:r w:rsidR="00E2701D">
        <w:rPr>
          <w:rFonts w:ascii="Arial" w:hAnsi="Arial" w:cs="Arial"/>
          <w:sz w:val="20"/>
          <w:szCs w:val="20"/>
        </w:rPr>
      </w:r>
      <w:r w:rsidRPr="00D56522">
        <w:rPr>
          <w:rFonts w:ascii="Arial" w:hAnsi="Arial" w:cs="Arial"/>
          <w:sz w:val="20"/>
          <w:szCs w:val="20"/>
        </w:rPr>
      </w:r>
      <w:r w:rsidR="00E2701D">
        <w:rPr>
          <w:rFonts w:ascii="Arial" w:hAnsi="Arial" w:cs="Arial"/>
          <w:sz w:val="20"/>
          <w:szCs w:val="20"/>
        </w:rPr>
      </w:r>
      <w:bookmarkStart w:id="1" w:name="_Hlk199406645"/>
      <w:r w:rsidR="00E2701D">
        <w:rPr>
          <w:rFonts w:ascii="Arial" w:hAnsi="Arial" w:cs="Arial"/>
          <w:sz w:val="20"/>
          <w:szCs w:val="20"/>
        </w:rPr>
      </w:r>
      <w:r w:rsidR="005C2B4C">
        <w:rPr>
          <w:rFonts w:ascii="Arial" w:hAnsi="Arial" w:cs="Arial"/>
          <w:sz w:val="20"/>
          <w:szCs w:val="20"/>
        </w:rPr>
      </w:r>
      <w:r w:rsidR="00E2701D">
        <w:rPr>
          <w:rFonts w:ascii="Arial" w:hAnsi="Arial" w:cs="Arial"/>
          <w:sz w:val="20"/>
          <w:szCs w:val="20"/>
        </w:rPr>
      </w:r>
      <w:r w:rsidR="005C2B4C">
        <w:rPr>
          <w:rFonts w:ascii="Arial" w:hAnsi="Arial" w:cs="Arial"/>
          <w:sz w:val="20"/>
          <w:szCs w:val="20"/>
        </w:rPr>
      </w:r>
      <w:r w:rsidR="00E2701D">
        <w:rPr>
          <w:rFonts w:ascii="Arial" w:hAnsi="Arial" w:cs="Arial"/>
          <w:sz w:val="20"/>
          <w:szCs w:val="20"/>
        </w:rPr>
      </w:r>
      <w:r w:rsidR="005C2B4C">
        <w:rPr>
          <w:rFonts w:ascii="Arial" w:hAnsi="Arial" w:cs="Arial"/>
          <w:sz w:val="20"/>
          <w:szCs w:val="20"/>
        </w:rPr>
      </w:r>
      <w:r w:rsidR="00E2701D">
        <w:rPr>
          <w:rFonts w:ascii="Arial" w:hAnsi="Arial" w:cs="Arial"/>
          <w:sz w:val="20"/>
          <w:szCs w:val="20"/>
        </w:rPr>
      </w:r>
    </w:p>
    <w:bookmarkEnd w:id="1"/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 xml:space="preserve">Left Atrium: </w:t>
      </w:r>
      <w:r w:rsidRPr="00D56522">
        <w:rPr>
          <w:rFonts w:ascii="Arial" w:eastAsia="Arial" w:hAnsi="Arial" w:cs="Arial"/>
          <w:sz w:val="20"/>
          <w:szCs w:val="20"/>
        </w:rPr>
        <w:t>size/reference classification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 xml:space="preserve">Right Atrium: </w:t>
      </w:r>
      <w:r w:rsidRPr="00D56522">
        <w:rPr>
          <w:rFonts w:ascii="Arial" w:eastAsia="Arial" w:hAnsi="Arial" w:cs="Arial"/>
          <w:sz w:val="20"/>
          <w:szCs w:val="20"/>
        </w:rPr>
        <w:t>size assessment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Left Ventricle: </w:t>
      </w:r>
      <w:r w:rsidRPr="00D56522">
        <w:rPr>
          <w:rFonts w:ascii="Arial" w:hAnsi="Arial" w:cs="Arial"/>
          <w:sz w:val="20"/>
          <w:szCs w:val="20"/>
        </w:rPr>
        <w:t>LV volumes and systolic function: EF 61.4 %; EDV 148.8 mL; ESV 57.5 mL; LV hypertrophy: cannot be assessed from the measurements provided; maximum LV wall thickness: 11.7 mm; LV mass: 92.5 g.</w:t>
      </w:r>
      <w:r>
        <w:rPr>
          <w:rFonts w:ascii="Arial" w:hAnsi="Arial" w:cs="Arial"/>
          <w:sz w:val="20"/>
          <w:szCs w:val="20"/>
        </w:rPr>
      </w:r>
      <w:r w:rsidRPr="00D56522">
        <w:rPr>
          <w:rFonts w:ascii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Right Ventricle: </w:t>
      </w:r>
      <w:r w:rsidRPr="00D56522">
        <w:rPr>
          <w:rFonts w:ascii="Arial" w:hAnsi="Arial" w:cs="Arial"/>
          <w:sz w:val="20"/>
          <w:szCs w:val="20"/>
        </w:rPr>
        <w:t>EF 63.2 %; EDV 146.0 mL; ESV 53.7 mL.</w:t>
      </w:r>
      <w:r>
        <w:rPr>
          <w:rFonts w:ascii="Arial" w:hAnsi="Arial" w:cs="Arial"/>
          <w:sz w:val="20"/>
          <w:szCs w:val="20"/>
        </w:rPr>
      </w:r>
      <w:r w:rsidRPr="00D56522">
        <w:rPr>
          <w:rFonts w:ascii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Aortic Valve: </w:t>
      </w:r>
      <w:r w:rsidRPr="00D56522">
        <w:rPr>
          <w:rFonts w:ascii="Arial" w:hAnsi="Arial" w:cs="Arial"/>
          <w:sz w:val="20"/>
          <w:szCs w:val="20"/>
        </w:rPr>
        <w:t>assessment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Pulmonary Valve: </w:t>
      </w:r>
      <w:r w:rsidRPr="00D56522">
        <w:rPr>
          <w:rFonts w:ascii="Arial" w:hAnsi="Arial" w:cs="Arial"/>
          <w:sz w:val="20"/>
          <w:szCs w:val="20"/>
        </w:rPr>
        <w:t>assessment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Mitral Valve: </w:t>
      </w:r>
      <w:r w:rsidRPr="00D56522">
        <w:rPr>
          <w:rFonts w:ascii="Arial" w:hAnsi="Arial" w:cs="Arial"/>
          <w:sz w:val="20"/>
          <w:szCs w:val="20"/>
        </w:rPr>
        <w:t>assessment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Tricuspid Valve: </w:t>
      </w:r>
      <w:r w:rsidRPr="00D56522">
        <w:rPr>
          <w:rFonts w:ascii="Arial" w:hAnsi="Arial" w:cs="Arial"/>
          <w:sz w:val="20"/>
          <w:szCs w:val="20"/>
        </w:rPr>
        <w:t>assessment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Pericardium: </w:t>
      </w:r>
      <w:r w:rsidRPr="00D56522">
        <w:rPr>
          <w:rFonts w:ascii="Arial" w:hAnsi="Arial" w:cs="Arial"/>
          <w:sz w:val="20"/>
          <w:szCs w:val="20"/>
        </w:rPr>
        <w:t>assessment Not provided in source export.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i/>
          <w:sz w:val="20"/>
          <w:szCs w:val="20"/>
          <w:u w:val="single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 w:rsidRPr="00D56522">
        <w:rPr>
          <w:rFonts w:ascii="Arial" w:eastAsia="Arial" w:hAnsi="Arial" w:cs="Arial"/>
          <w:i/>
          <w:sz w:val="20"/>
          <w:szCs w:val="20"/>
          <w:u w:val="single"/>
        </w:rPr>
        <w:t xml:space="preserve">Oedema Imaging (T2 Mapping/T2 STIR): </w:t>
      </w:r>
      <w:proofErr w:type="spellEnd"/>
      <w:r w:rsidRPr="00D56522">
        <w:rPr>
          <w:rFonts w:ascii="Arial" w:eastAsia="Arial" w:hAnsi="Arial" w:cs="Arial"/>
          <w:i/>
          <w:sz w:val="20"/>
          <w:szCs w:val="20"/>
          <w:u w:val="single"/>
        </w:rPr>
        <w:t>Not provided in source export.</w:t>
      </w:r>
      <w:r w:rsidR="00E2701D">
        <w:rPr>
          <w:rFonts w:ascii="Arial" w:eastAsia="Arial" w:hAnsi="Arial" w:cs="Arial"/>
          <w:i/>
          <w:sz w:val="20"/>
          <w:szCs w:val="20"/>
          <w:u w:val="single"/>
        </w:rPr>
      </w:r>
      <w:r w:rsidR="00277DF9">
        <w:rPr>
          <w:rFonts w:ascii="Arial" w:eastAsia="Arial" w:hAnsi="Arial" w:cs="Arial"/>
          <w:i/>
          <w:sz w:val="20"/>
          <w:szCs w:val="20"/>
          <w:u w:val="single"/>
        </w:rPr>
      </w:r>
      <w:r w:rsidR="00E2701D">
        <w:rPr>
          <w:rFonts w:ascii="Arial" w:eastAsia="Arial" w:hAnsi="Arial" w:cs="Arial"/>
          <w:i/>
          <w:sz w:val="20"/>
          <w:szCs w:val="20"/>
          <w:u w:val="single"/>
        </w:rPr>
      </w:r>
      <w:r w:rsidR="00861FBE">
        <w:rPr>
          <w:rFonts w:ascii="Arial" w:eastAsia="Arial" w:hAnsi="Arial" w:cs="Arial"/>
          <w:i/>
          <w:sz w:val="20"/>
          <w:szCs w:val="20"/>
          <w:u w:val="single"/>
        </w:rPr>
      </w:r>
      <w:r w:rsidR="00A62D3A">
        <w:rPr>
          <w:rFonts w:ascii="Arial" w:eastAsia="Arial" w:hAnsi="Arial" w:cs="Arial"/>
          <w:i/>
          <w:sz w:val="20"/>
          <w:szCs w:val="20"/>
          <w:u w:val="single"/>
        </w:rPr>
      </w:r>
      <w:r w:rsidRPr="00D56522">
        <w:rPr>
          <w:rFonts w:ascii="Arial" w:eastAsia="Arial" w:hAnsi="Arial" w:cs="Arial"/>
          <w:i/>
          <w:sz w:val="20"/>
          <w:szCs w:val="20"/>
          <w:u w:val="single"/>
        </w:rPr>
      </w:r>
      <w:r w:rsidRPr="00D56522">
        <w:rPr>
          <w:rFonts w:ascii="Arial" w:eastAsia="Arial" w:hAnsi="Arial" w:cs="Arial"/>
          <w:sz w:val="20"/>
          <w:szCs w:val="20"/>
        </w:rPr>
      </w:r>
      <w:proofErr w:type="spellStart"/>
      <w:r w:rsidRPr="00D56522">
        <w:rPr>
          <w:rFonts w:ascii="Arial" w:eastAsia="Arial" w:hAnsi="Arial" w:cs="Arial"/>
          <w:sz w:val="20"/>
          <w:szCs w:val="20"/>
        </w:rPr>
      </w:r>
      <w:proofErr w:type="spellEnd"/>
      <w:r w:rsidRPr="00D56522">
        <w:rPr>
          <w:rFonts w:ascii="Arial" w:eastAsia="Arial" w:hAnsi="Arial" w:cs="Arial"/>
          <w:sz w:val="20"/>
          <w:szCs w:val="20"/>
        </w:rPr>
      </w:r>
      <w:r w:rsidR="00B8719D">
        <w:rPr>
          <w:rFonts w:ascii="Arial" w:eastAsia="Arial" w:hAnsi="Arial" w:cs="Arial"/>
          <w:sz w:val="20"/>
          <w:szCs w:val="20"/>
        </w:rPr>
      </w:r>
      <w:r w:rsidR="00E705FB">
        <w:rPr>
          <w:rFonts w:ascii="Arial" w:eastAsia="Arial" w:hAnsi="Arial" w:cs="Arial"/>
          <w:sz w:val="20"/>
          <w:szCs w:val="20"/>
        </w:rPr>
      </w:r>
      <w:r w:rsidR="00B8719D">
        <w:rPr>
          <w:rFonts w:ascii="Arial" w:eastAsia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Late Gadolinium Enhancement (LGE/T1 Mapping): </w:t>
      </w:r>
      <w:r w:rsidR="00E2701D">
        <w:rPr>
          <w:rFonts w:ascii="Arial" w:hAnsi="Arial" w:cs="Arial"/>
          <w:i/>
          <w:sz w:val="20"/>
          <w:szCs w:val="20"/>
          <w:u w:val="single"/>
        </w:rPr>
        <w:t>Not provided in source export.</w:t>
      </w:r>
      <w:r w:rsidR="00B5305C">
        <w:rPr>
          <w:rFonts w:ascii="Arial" w:hAnsi="Arial" w:cs="Arial"/>
          <w:i/>
          <w:sz w:val="20"/>
          <w:szCs w:val="20"/>
          <w:u w:val="single"/>
        </w:rPr>
      </w:r>
      <w:r w:rsidRPr="00D56522">
        <w:rPr>
          <w:rFonts w:ascii="Arial" w:hAnsi="Arial" w:cs="Arial"/>
          <w:i/>
          <w:sz w:val="20"/>
          <w:szCs w:val="20"/>
          <w:u w:val="single"/>
        </w:rPr>
      </w:r>
      <w:r w:rsidRPr="00D56522">
        <w:rPr>
          <w:rFonts w:ascii="Arial" w:hAnsi="Arial" w:cs="Arial"/>
          <w:sz w:val="20"/>
          <w:szCs w:val="20"/>
        </w:rPr>
      </w:r>
      <w:r w:rsidR="00E705FB">
        <w:rPr>
          <w:rFonts w:ascii="Arial" w:eastAsia="Arial" w:hAnsi="Arial" w:cs="Arial"/>
          <w:sz w:val="20"/>
          <w:szCs w:val="20"/>
        </w:rPr>
      </w:r>
      <w:r w:rsidR="00B8719D">
        <w:rPr>
          <w:rFonts w:ascii="Arial" w:eastAsia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 xml:space="preserve">Extracardiac: </w:t>
      </w:r>
      <w:r w:rsidRPr="00D56522">
        <w:rPr>
          <w:rFonts w:ascii="Arial" w:hAnsi="Arial" w:cs="Arial"/>
          <w:sz w:val="20"/>
          <w:szCs w:val="20"/>
        </w:rPr>
        <w:t>assessment Not provided in source export.</w:t>
      </w:r>
      <w:r w:rsidR="00A12F73">
        <w:rPr>
          <w:rFonts w:ascii="Arial" w:hAnsi="Arial" w:cs="Arial"/>
          <w:sz w:val="20"/>
          <w:szCs w:val="20"/>
        </w:rPr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 xml:space="preserve">CONCLUSION: </w:t>
      </w:r>
    </w:p>
    <w:p w:rsidR="006A6FF6" w:rsidRDefault="006A6FF6" w:rsidP="006A6FF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Chars="0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sz w:val="20"/>
          <w:szCs w:val="20"/>
        </w:rPr>
        <w:t>LV EF 61.4 %; RV EF 63.2 %</w:t>
      </w:r>
      <w:r>
        <w:rPr>
          <w:rFonts w:ascii="Arial" w:eastAsia="Arial" w:hAnsi="Arial" w:cs="Arial"/>
          <w:sz w:val="20"/>
          <w:szCs w:val="20"/>
        </w:rPr>
      </w:r>
      <w:r w:rsidRPr="004E4DC7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Pr="004E4DC7">
        <w:rPr>
          <w:rFonts w:ascii="Arial" w:hAnsi="Arial" w:cs="Arial"/>
          <w:sz w:val="20"/>
          <w:szCs w:val="20"/>
        </w:rPr>
      </w:r>
    </w:p>
    <w:p w:rsidR="006A6FF6" w:rsidRPr="0008713B" w:rsidRDefault="006A6FF6" w:rsidP="0008713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Chars="0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>LGE or infarct assessment not reported in source export.</w:t>
      </w:r>
      <w:r>
        <w:rPr>
          <w:rFonts w:ascii="Arial" w:hAnsi="Arial" w:cs="Arial"/>
          <w:sz w:val="20"/>
          <w:szCs w:val="20"/>
        </w:rPr>
      </w:r>
      <w:r w:rsidRPr="004E4DC7">
        <w:rPr>
          <w:rFonts w:ascii="Arial" w:hAnsi="Arial" w:cs="Arial"/>
          <w:sz w:val="20"/>
          <w:szCs w:val="20"/>
        </w:rPr>
      </w:r>
      <w:bookmarkStart w:id="2" w:name="_GoBack"/>
      <w:bookmarkEnd w:id="2"/>
    </w:p>
    <w:p w:rsidR="006A6FF6" w:rsidRPr="00D56522" w:rsidRDefault="006A6FF6" w:rsidP="006A6FF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57"/>
        <w:gridCol w:w="1557"/>
        <w:gridCol w:w="1557"/>
        <w:gridCol w:w="1559"/>
        <w:gridCol w:w="1557"/>
        <w:gridCol w:w="1559"/>
      </w:tblGrid>
      <w:tr w:rsidR="006A6FF6" w:rsidRPr="00D56522" w:rsidTr="001D3FF2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 xml:space="preserve">Height: </w:t>
            </w:r>
            <w:r>
              <w:t>Not provided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cm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 xml:space="preserve">Weight: </w:t>
            </w:r>
            <w:r>
              <w:t>Not provided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kg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 xml:space="preserve">BSA: </w:t>
            </w:r>
            <w:r>
              <w:t>1.52 (derived)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00D5652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bookmarkEnd w:id="0"/>
    </w:tbl>
    <w:p w:rsidR="009F75FD" w:rsidRDefault="009F75FD" w:rsidP="009C33DB"/>
    <w:p w:rsidR="00FE7C4A" w:rsidRPr="009C33DB" w:rsidRDefault="00FE7C4A" w:rsidP="009C33DB"/>
    <w:sectPr w:rsidR="00FE7C4A" w:rsidRPr="009C33DB" w:rsidSect="00864B06">
      <w:headerReference w:type="default" r:id="rId8"/>
      <w:pgSz w:w="11907" w:h="16840"/>
      <w:pgMar w:top="709" w:right="1247" w:bottom="1134" w:left="1304" w:header="72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269E" w:rsidRDefault="0086269E" w:rsidP="00157DE7">
      <w:pPr>
        <w:spacing w:after="0" w:line="240" w:lineRule="auto"/>
      </w:pPr>
      <w:r>
        <w:separator/>
      </w:r>
    </w:p>
  </w:endnote>
  <w:endnote w:type="continuationSeparator" w:id="0">
    <w:p w:rsidR="0086269E" w:rsidRDefault="0086269E" w:rsidP="0015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269E" w:rsidRDefault="0086269E" w:rsidP="00157DE7">
      <w:pPr>
        <w:spacing w:after="0" w:line="240" w:lineRule="auto"/>
      </w:pPr>
      <w:r>
        <w:separator/>
      </w:r>
    </w:p>
  </w:footnote>
  <w:footnote w:type="continuationSeparator" w:id="0">
    <w:p w:rsidR="0086269E" w:rsidRDefault="0086269E" w:rsidP="0015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E0315D">
      <w:trPr>
        <w:trHeight w:val="1608"/>
      </w:trPr>
      <w:tc>
        <w:tcPr>
          <w:tcW w:w="4958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i/>
              <w:iCs/>
              <w:color w:val="000080"/>
              <w:sz w:val="28"/>
              <w:szCs w:val="28"/>
            </w:rPr>
            <w:t>The University of Hong Kong</w:t>
          </w:r>
        </w:p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color w:val="000080"/>
              <w:sz w:val="28"/>
              <w:szCs w:val="28"/>
            </w:rPr>
            <w:t>Department of Diagnostic Radiology</w:t>
          </w:r>
        </w:p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rFonts w:ascii="Batang" w:eastAsia="Batang" w:hAnsi="Calibri" w:cs="Batang"/>
              <w:b/>
              <w:bCs/>
              <w:i/>
              <w:iCs/>
              <w:sz w:val="28"/>
              <w:szCs w:val="28"/>
            </w:rPr>
          </w:pPr>
          <w:r>
            <w:rPr>
              <w:rFonts w:ascii="Batang" w:eastAsia="Batang" w:hAnsi="Batang" w:cs="Batang" w:hint="eastAsia"/>
              <w:b/>
              <w:bCs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bottom"/>
        </w:tcPr>
        <w:p w:rsidR="00E0315D" w:rsidRDefault="00C17BDB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</w:pPr>
          <w:r>
            <w:rPr>
              <w:noProof/>
            </w:rPr>
            <w:drawing>
              <wp:inline distT="0" distB="0" distL="0" distR="0">
                <wp:extent cx="695325" cy="80010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315D" w:rsidRDefault="0086269E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rPr>
              <w:rFonts w:ascii="Arial" w:hAnsi="Arial" w:cs="Arial"/>
              <w:b/>
              <w:bCs/>
              <w:position w:val="6"/>
              <w:sz w:val="16"/>
              <w:szCs w:val="16"/>
            </w:rPr>
          </w:pPr>
        </w:p>
      </w:tc>
    </w:tr>
  </w:tbl>
  <w:p w:rsidR="00E0315D" w:rsidRDefault="0086269E">
    <w:pPr>
      <w:pStyle w:val="a0"/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Arial" w:hAnsi="Arial" w:cs="Arial"/>
        <w:b/>
        <w:bCs/>
        <w:position w:val="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292"/>
    <w:multiLevelType w:val="hybridMultilevel"/>
    <w:tmpl w:val="726E50DA"/>
    <w:lvl w:ilvl="0" w:tplc="5C7A4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6C3D6B"/>
    <w:multiLevelType w:val="hybridMultilevel"/>
    <w:tmpl w:val="12EA01A2"/>
    <w:lvl w:ilvl="0" w:tplc="970C1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44"/>
    <w:rsid w:val="00001891"/>
    <w:rsid w:val="0000569D"/>
    <w:rsid w:val="0003245D"/>
    <w:rsid w:val="00042EA6"/>
    <w:rsid w:val="000520C8"/>
    <w:rsid w:val="00052428"/>
    <w:rsid w:val="000707FC"/>
    <w:rsid w:val="00080CA7"/>
    <w:rsid w:val="00082699"/>
    <w:rsid w:val="0008713B"/>
    <w:rsid w:val="000954E2"/>
    <w:rsid w:val="000A4559"/>
    <w:rsid w:val="000A67CF"/>
    <w:rsid w:val="000C029C"/>
    <w:rsid w:val="000E485E"/>
    <w:rsid w:val="000E53E5"/>
    <w:rsid w:val="0012051C"/>
    <w:rsid w:val="00122A92"/>
    <w:rsid w:val="001251C7"/>
    <w:rsid w:val="001505E3"/>
    <w:rsid w:val="00157DE7"/>
    <w:rsid w:val="00170EFF"/>
    <w:rsid w:val="00171B26"/>
    <w:rsid w:val="00176C41"/>
    <w:rsid w:val="00184609"/>
    <w:rsid w:val="00184BC4"/>
    <w:rsid w:val="00190769"/>
    <w:rsid w:val="001911D5"/>
    <w:rsid w:val="00194DAB"/>
    <w:rsid w:val="001B1AFF"/>
    <w:rsid w:val="001B777D"/>
    <w:rsid w:val="001D2D18"/>
    <w:rsid w:val="001D3FF2"/>
    <w:rsid w:val="001D6F45"/>
    <w:rsid w:val="001E5D60"/>
    <w:rsid w:val="001E7C6A"/>
    <w:rsid w:val="00200FEE"/>
    <w:rsid w:val="0020121A"/>
    <w:rsid w:val="00210B9E"/>
    <w:rsid w:val="00220239"/>
    <w:rsid w:val="002423D8"/>
    <w:rsid w:val="002526D5"/>
    <w:rsid w:val="0025342D"/>
    <w:rsid w:val="00265FCB"/>
    <w:rsid w:val="002724B9"/>
    <w:rsid w:val="0027680F"/>
    <w:rsid w:val="00277DF9"/>
    <w:rsid w:val="00280501"/>
    <w:rsid w:val="00281EB1"/>
    <w:rsid w:val="00284FC9"/>
    <w:rsid w:val="00285E55"/>
    <w:rsid w:val="00292667"/>
    <w:rsid w:val="0029355C"/>
    <w:rsid w:val="002A4040"/>
    <w:rsid w:val="002B1D10"/>
    <w:rsid w:val="002C2276"/>
    <w:rsid w:val="002D1295"/>
    <w:rsid w:val="002E1C23"/>
    <w:rsid w:val="002E4964"/>
    <w:rsid w:val="002F03F7"/>
    <w:rsid w:val="003056EB"/>
    <w:rsid w:val="003203DA"/>
    <w:rsid w:val="00327755"/>
    <w:rsid w:val="00334268"/>
    <w:rsid w:val="0034596E"/>
    <w:rsid w:val="003565DB"/>
    <w:rsid w:val="00361007"/>
    <w:rsid w:val="00365BAB"/>
    <w:rsid w:val="00365F26"/>
    <w:rsid w:val="00390A4E"/>
    <w:rsid w:val="003A515E"/>
    <w:rsid w:val="003D374F"/>
    <w:rsid w:val="003D508B"/>
    <w:rsid w:val="003D5B24"/>
    <w:rsid w:val="003F181A"/>
    <w:rsid w:val="0040540A"/>
    <w:rsid w:val="00413104"/>
    <w:rsid w:val="00424A89"/>
    <w:rsid w:val="004317AD"/>
    <w:rsid w:val="00432803"/>
    <w:rsid w:val="00437AA9"/>
    <w:rsid w:val="004439DE"/>
    <w:rsid w:val="00444D21"/>
    <w:rsid w:val="00447D81"/>
    <w:rsid w:val="004631E0"/>
    <w:rsid w:val="00472DFE"/>
    <w:rsid w:val="00472FB5"/>
    <w:rsid w:val="00477636"/>
    <w:rsid w:val="004A5F6D"/>
    <w:rsid w:val="004A767F"/>
    <w:rsid w:val="004B74E2"/>
    <w:rsid w:val="004E453A"/>
    <w:rsid w:val="004E4DC7"/>
    <w:rsid w:val="004F16F7"/>
    <w:rsid w:val="004F4676"/>
    <w:rsid w:val="004F51F5"/>
    <w:rsid w:val="004F56E5"/>
    <w:rsid w:val="005125E8"/>
    <w:rsid w:val="00514567"/>
    <w:rsid w:val="005152A6"/>
    <w:rsid w:val="00516868"/>
    <w:rsid w:val="00517B9D"/>
    <w:rsid w:val="005306E3"/>
    <w:rsid w:val="00541791"/>
    <w:rsid w:val="00547CC6"/>
    <w:rsid w:val="00550C6B"/>
    <w:rsid w:val="00556642"/>
    <w:rsid w:val="005617E6"/>
    <w:rsid w:val="005627D3"/>
    <w:rsid w:val="005631CB"/>
    <w:rsid w:val="005664C0"/>
    <w:rsid w:val="005705ED"/>
    <w:rsid w:val="005858C2"/>
    <w:rsid w:val="00594E4F"/>
    <w:rsid w:val="005A5661"/>
    <w:rsid w:val="005B2D4F"/>
    <w:rsid w:val="005B2DCB"/>
    <w:rsid w:val="005C2B4C"/>
    <w:rsid w:val="005C6C4C"/>
    <w:rsid w:val="005E4A5B"/>
    <w:rsid w:val="005E612D"/>
    <w:rsid w:val="005E7838"/>
    <w:rsid w:val="005F3239"/>
    <w:rsid w:val="005F32A2"/>
    <w:rsid w:val="005F753B"/>
    <w:rsid w:val="006022AE"/>
    <w:rsid w:val="00602C92"/>
    <w:rsid w:val="00603B6F"/>
    <w:rsid w:val="00614665"/>
    <w:rsid w:val="00615350"/>
    <w:rsid w:val="006214BB"/>
    <w:rsid w:val="0062490D"/>
    <w:rsid w:val="00634ABE"/>
    <w:rsid w:val="006404D1"/>
    <w:rsid w:val="006413B7"/>
    <w:rsid w:val="00641614"/>
    <w:rsid w:val="00643014"/>
    <w:rsid w:val="00650CA7"/>
    <w:rsid w:val="00654338"/>
    <w:rsid w:val="006558A7"/>
    <w:rsid w:val="0066329A"/>
    <w:rsid w:val="006669D9"/>
    <w:rsid w:val="00673E26"/>
    <w:rsid w:val="00697006"/>
    <w:rsid w:val="006A171C"/>
    <w:rsid w:val="006A6FF6"/>
    <w:rsid w:val="006C6510"/>
    <w:rsid w:val="006E6757"/>
    <w:rsid w:val="006E749E"/>
    <w:rsid w:val="006F252E"/>
    <w:rsid w:val="006F678B"/>
    <w:rsid w:val="00730029"/>
    <w:rsid w:val="00763ECE"/>
    <w:rsid w:val="00765B70"/>
    <w:rsid w:val="0077091C"/>
    <w:rsid w:val="00770ADC"/>
    <w:rsid w:val="007A0F88"/>
    <w:rsid w:val="007A3329"/>
    <w:rsid w:val="007D2BFE"/>
    <w:rsid w:val="007E01D4"/>
    <w:rsid w:val="008173D9"/>
    <w:rsid w:val="0082083A"/>
    <w:rsid w:val="00824218"/>
    <w:rsid w:val="00845274"/>
    <w:rsid w:val="00845FA2"/>
    <w:rsid w:val="00856CD3"/>
    <w:rsid w:val="00861FBE"/>
    <w:rsid w:val="0086269E"/>
    <w:rsid w:val="00864B06"/>
    <w:rsid w:val="008760EB"/>
    <w:rsid w:val="00882D3A"/>
    <w:rsid w:val="00892801"/>
    <w:rsid w:val="008A1020"/>
    <w:rsid w:val="008A694A"/>
    <w:rsid w:val="008C0FEE"/>
    <w:rsid w:val="008C39F0"/>
    <w:rsid w:val="008E17D6"/>
    <w:rsid w:val="008F2627"/>
    <w:rsid w:val="008F4F46"/>
    <w:rsid w:val="00900096"/>
    <w:rsid w:val="009023A6"/>
    <w:rsid w:val="009241E0"/>
    <w:rsid w:val="009308C2"/>
    <w:rsid w:val="00935646"/>
    <w:rsid w:val="009500D0"/>
    <w:rsid w:val="009879C4"/>
    <w:rsid w:val="00990362"/>
    <w:rsid w:val="009958F9"/>
    <w:rsid w:val="009A7436"/>
    <w:rsid w:val="009B7F9A"/>
    <w:rsid w:val="009C33DB"/>
    <w:rsid w:val="009D28ED"/>
    <w:rsid w:val="009F75FD"/>
    <w:rsid w:val="00A12F73"/>
    <w:rsid w:val="00A216B6"/>
    <w:rsid w:val="00A21BD7"/>
    <w:rsid w:val="00A25D80"/>
    <w:rsid w:val="00A45510"/>
    <w:rsid w:val="00A55259"/>
    <w:rsid w:val="00A62D3A"/>
    <w:rsid w:val="00A70232"/>
    <w:rsid w:val="00A72CB9"/>
    <w:rsid w:val="00A80EF0"/>
    <w:rsid w:val="00A849AD"/>
    <w:rsid w:val="00AA3E84"/>
    <w:rsid w:val="00AB0736"/>
    <w:rsid w:val="00AC679F"/>
    <w:rsid w:val="00AC7467"/>
    <w:rsid w:val="00AD1D70"/>
    <w:rsid w:val="00B023E8"/>
    <w:rsid w:val="00B12159"/>
    <w:rsid w:val="00B13A5E"/>
    <w:rsid w:val="00B223C9"/>
    <w:rsid w:val="00B40675"/>
    <w:rsid w:val="00B4244D"/>
    <w:rsid w:val="00B44013"/>
    <w:rsid w:val="00B5163C"/>
    <w:rsid w:val="00B5305C"/>
    <w:rsid w:val="00B55498"/>
    <w:rsid w:val="00B6014A"/>
    <w:rsid w:val="00B64AF8"/>
    <w:rsid w:val="00B65696"/>
    <w:rsid w:val="00B76CE8"/>
    <w:rsid w:val="00B8159C"/>
    <w:rsid w:val="00B8719D"/>
    <w:rsid w:val="00BA2E69"/>
    <w:rsid w:val="00BB0915"/>
    <w:rsid w:val="00BB0A13"/>
    <w:rsid w:val="00BC21FC"/>
    <w:rsid w:val="00BC22BA"/>
    <w:rsid w:val="00BC72D3"/>
    <w:rsid w:val="00BF4235"/>
    <w:rsid w:val="00BF55DF"/>
    <w:rsid w:val="00C01893"/>
    <w:rsid w:val="00C154BF"/>
    <w:rsid w:val="00C179BF"/>
    <w:rsid w:val="00C17BDB"/>
    <w:rsid w:val="00C32863"/>
    <w:rsid w:val="00C41D7F"/>
    <w:rsid w:val="00C66C44"/>
    <w:rsid w:val="00C7407E"/>
    <w:rsid w:val="00C811EF"/>
    <w:rsid w:val="00C94765"/>
    <w:rsid w:val="00C966E3"/>
    <w:rsid w:val="00C96D4A"/>
    <w:rsid w:val="00C979C7"/>
    <w:rsid w:val="00CC317D"/>
    <w:rsid w:val="00CC77AF"/>
    <w:rsid w:val="00CD735E"/>
    <w:rsid w:val="00CE522D"/>
    <w:rsid w:val="00CF4BCD"/>
    <w:rsid w:val="00CF7FF8"/>
    <w:rsid w:val="00D016BC"/>
    <w:rsid w:val="00D142CB"/>
    <w:rsid w:val="00D15DAA"/>
    <w:rsid w:val="00D23560"/>
    <w:rsid w:val="00D467C1"/>
    <w:rsid w:val="00D4791D"/>
    <w:rsid w:val="00D715F6"/>
    <w:rsid w:val="00D828BB"/>
    <w:rsid w:val="00D8699A"/>
    <w:rsid w:val="00D908E4"/>
    <w:rsid w:val="00D91439"/>
    <w:rsid w:val="00D94AD9"/>
    <w:rsid w:val="00DA3354"/>
    <w:rsid w:val="00DB254A"/>
    <w:rsid w:val="00DC1B03"/>
    <w:rsid w:val="00DC4991"/>
    <w:rsid w:val="00E05F7A"/>
    <w:rsid w:val="00E26134"/>
    <w:rsid w:val="00E2701D"/>
    <w:rsid w:val="00E2799F"/>
    <w:rsid w:val="00E32F3F"/>
    <w:rsid w:val="00E447FB"/>
    <w:rsid w:val="00E54394"/>
    <w:rsid w:val="00E579D7"/>
    <w:rsid w:val="00E705FB"/>
    <w:rsid w:val="00E7211C"/>
    <w:rsid w:val="00E820A6"/>
    <w:rsid w:val="00E87437"/>
    <w:rsid w:val="00EA0803"/>
    <w:rsid w:val="00EB136B"/>
    <w:rsid w:val="00EB340C"/>
    <w:rsid w:val="00EB498D"/>
    <w:rsid w:val="00EB5255"/>
    <w:rsid w:val="00EC0810"/>
    <w:rsid w:val="00ED0593"/>
    <w:rsid w:val="00EE6F53"/>
    <w:rsid w:val="00F03215"/>
    <w:rsid w:val="00F03664"/>
    <w:rsid w:val="00F03CBB"/>
    <w:rsid w:val="00F05D79"/>
    <w:rsid w:val="00F113A6"/>
    <w:rsid w:val="00F245BB"/>
    <w:rsid w:val="00F25D35"/>
    <w:rsid w:val="00F346B4"/>
    <w:rsid w:val="00F349B8"/>
    <w:rsid w:val="00F45D5A"/>
    <w:rsid w:val="00F56402"/>
    <w:rsid w:val="00F621C0"/>
    <w:rsid w:val="00F6623B"/>
    <w:rsid w:val="00F662BC"/>
    <w:rsid w:val="00F7343B"/>
    <w:rsid w:val="00F746FB"/>
    <w:rsid w:val="00F80057"/>
    <w:rsid w:val="00F82C08"/>
    <w:rsid w:val="00F842A9"/>
    <w:rsid w:val="00F90C07"/>
    <w:rsid w:val="00F92B11"/>
    <w:rsid w:val="00FA0636"/>
    <w:rsid w:val="00FA63CB"/>
    <w:rsid w:val="00FA6B26"/>
    <w:rsid w:val="00FB1848"/>
    <w:rsid w:val="00FB1FE1"/>
    <w:rsid w:val="00FB6B9D"/>
    <w:rsid w:val="00FB7A08"/>
    <w:rsid w:val="00FD5588"/>
    <w:rsid w:val="00FE1A37"/>
    <w:rsid w:val="00FE3B5C"/>
    <w:rsid w:val="00FE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E9EE9"/>
  <w15:docId w15:val="{DD1AA958-ABE5-45D3-B644-967E99A4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0">
    <w:name w:val="頁首"/>
    <w:basedOn w:val="a"/>
    <w:uiPriority w:val="99"/>
    <w:rsid w:val="00C66C44"/>
    <w:pPr>
      <w:tabs>
        <w:tab w:val="center" w:pos="4320"/>
        <w:tab w:val="right" w:pos="8640"/>
      </w:tabs>
    </w:pPr>
  </w:style>
  <w:style w:type="paragraph" w:customStyle="1" w:styleId="1">
    <w:name w:val="內文1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頁尾1"/>
    <w:basedOn w:val="1"/>
    <w:uiPriority w:val="99"/>
    <w:rsid w:val="00C66C4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B9D"/>
    <w:pPr>
      <w:ind w:leftChars="200" w:left="480"/>
    </w:pPr>
  </w:style>
  <w:style w:type="character" w:styleId="SubtleEmphasis">
    <w:name w:val="Subtle Emphasis"/>
    <w:basedOn w:val="DefaultParagraphFont"/>
    <w:uiPriority w:val="19"/>
    <w:qFormat/>
    <w:rsid w:val="00D467C1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56C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CD3"/>
  </w:style>
  <w:style w:type="paragraph" w:styleId="Footer">
    <w:name w:val="footer"/>
    <w:basedOn w:val="Normal"/>
    <w:link w:val="FooterChar"/>
    <w:uiPriority w:val="99"/>
    <w:unhideWhenUsed/>
    <w:rsid w:val="00856C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D17F0-1FA6-45D6-BDEE-7786BCB20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hku</dc:creator>
  <cp:lastModifiedBy>HKURISM8</cp:lastModifiedBy>
  <cp:revision>49</cp:revision>
  <dcterms:created xsi:type="dcterms:W3CDTF">2021-05-14T03:52:00Z</dcterms:created>
  <dcterms:modified xsi:type="dcterms:W3CDTF">2025-10-20T08:15:00Z</dcterms:modified>
</cp:coreProperties>
</file>