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507AB" w:rsidR="004E03A3" w:rsidRDefault="00B47ECF" w14:paraId="4A7C1461" w14:textId="1F9F1D3E">
      <w:pPr>
        <w:rPr>
          <w:rFonts w:ascii="Times New Roman" w:hAnsi="Times New Roman" w:cs="Times New Roman"/>
          <w:b/>
          <w:bCs/>
          <w:sz w:val="28"/>
          <w:szCs w:val="28"/>
        </w:rPr>
      </w:pPr>
      <w:r w:rsidRPr="00C507AB">
        <w:rPr>
          <w:rFonts w:ascii="Times New Roman" w:hAnsi="Times New Roman" w:cs="Times New Roman"/>
          <w:b/>
          <w:bCs/>
          <w:sz w:val="28"/>
          <w:szCs w:val="28"/>
        </w:rPr>
        <w:t>Project description</w:t>
      </w:r>
      <w:r w:rsidRPr="00C507AB" w:rsidR="00FE7C34">
        <w:rPr>
          <w:rFonts w:ascii="Times New Roman" w:hAnsi="Times New Roman" w:cs="Times New Roman"/>
          <w:b/>
          <w:bCs/>
          <w:sz w:val="28"/>
          <w:szCs w:val="28"/>
        </w:rPr>
        <w:t>:</w:t>
      </w:r>
    </w:p>
    <w:p w:rsidRPr="00C507AB" w:rsidR="00B47ECF" w:rsidRDefault="00B47ECF" w14:paraId="1E89ECF5" w14:textId="2D97BC6C">
      <w:pPr>
        <w:rPr>
          <w:rFonts w:ascii="Times New Roman" w:hAnsi="Times New Roman" w:cs="Times New Roman"/>
        </w:rPr>
      </w:pPr>
      <w:r w:rsidRPr="00C507AB">
        <w:rPr>
          <w:rFonts w:ascii="Times New Roman" w:hAnsi="Times New Roman" w:cs="Times New Roman"/>
        </w:rPr>
        <w:t xml:space="preserve">For this project, I plan to forecast the turnover of household goods retailing. The data series is included in the Retail Trade, Australia (code: 8501.0) </w:t>
      </w:r>
      <w:r w:rsidRPr="00C507AB" w:rsidR="00431709">
        <w:rPr>
          <w:rFonts w:ascii="Times New Roman" w:hAnsi="Times New Roman" w:cs="Times New Roman"/>
        </w:rPr>
        <w:t>with a Series ID A3348600A.</w:t>
      </w:r>
    </w:p>
    <w:p w:rsidRPr="00C507AB" w:rsidR="00FC44B9" w:rsidRDefault="00FE7C34" w14:paraId="6CDC2E28" w14:textId="5012FE87">
      <w:pPr>
        <w:rPr>
          <w:rFonts w:ascii="Times New Roman" w:hAnsi="Times New Roman" w:cs="Times New Roman"/>
        </w:rPr>
      </w:pPr>
      <w:r w:rsidRPr="00C507AB">
        <w:rPr>
          <w:rFonts w:ascii="Times New Roman" w:hAnsi="Times New Roman" w:cs="Times New Roman"/>
        </w:rPr>
        <w:t>Household goods retailing is a significant component of Australian Retail Trade</w:t>
      </w:r>
      <w:r w:rsidRPr="00C507AB" w:rsidR="00F23D6A">
        <w:rPr>
          <w:rFonts w:ascii="Times New Roman" w:hAnsi="Times New Roman" w:cs="Times New Roman"/>
        </w:rPr>
        <w:t>. T</w:t>
      </w:r>
      <w:r w:rsidRPr="00C507AB">
        <w:rPr>
          <w:rFonts w:ascii="Times New Roman" w:hAnsi="Times New Roman" w:cs="Times New Roman"/>
        </w:rPr>
        <w:t xml:space="preserve">he change of </w:t>
      </w:r>
      <w:r w:rsidRPr="00C507AB" w:rsidR="00F23D6A">
        <w:rPr>
          <w:rFonts w:ascii="Times New Roman" w:hAnsi="Times New Roman" w:cs="Times New Roman"/>
        </w:rPr>
        <w:t>its</w:t>
      </w:r>
      <w:r w:rsidRPr="00C507AB">
        <w:rPr>
          <w:rFonts w:ascii="Times New Roman" w:hAnsi="Times New Roman" w:cs="Times New Roman"/>
        </w:rPr>
        <w:t xml:space="preserve"> turnover </w:t>
      </w:r>
      <w:r w:rsidRPr="00C507AB" w:rsidR="00F23D6A">
        <w:rPr>
          <w:rFonts w:ascii="Times New Roman" w:hAnsi="Times New Roman" w:cs="Times New Roman"/>
        </w:rPr>
        <w:t xml:space="preserve">can intuitively reflect </w:t>
      </w:r>
      <w:r w:rsidRPr="00C507AB" w:rsidR="00071290">
        <w:rPr>
          <w:rFonts w:ascii="Times New Roman" w:hAnsi="Times New Roman" w:cs="Times New Roman"/>
        </w:rPr>
        <w:t>the demand in the household retailing market, outlook of Australian Retail Trade</w:t>
      </w:r>
      <w:r w:rsidRPr="00C507AB" w:rsidR="00F23D6A">
        <w:rPr>
          <w:rFonts w:ascii="Times New Roman" w:hAnsi="Times New Roman" w:cs="Times New Roman"/>
        </w:rPr>
        <w:t>,</w:t>
      </w:r>
      <w:r w:rsidRPr="00C507AB" w:rsidR="00071290">
        <w:rPr>
          <w:rFonts w:ascii="Times New Roman" w:hAnsi="Times New Roman" w:cs="Times New Roman"/>
        </w:rPr>
        <w:t xml:space="preserve"> </w:t>
      </w:r>
      <w:r w:rsidRPr="00C507AB" w:rsidR="00F23D6A">
        <w:rPr>
          <w:rFonts w:ascii="Times New Roman" w:hAnsi="Times New Roman" w:cs="Times New Roman"/>
        </w:rPr>
        <w:t xml:space="preserve">and consumption level. In addition, Retail Trade has been a significant part for contributing Australia’s economy for a long period. Observing the </w:t>
      </w:r>
      <w:r w:rsidRPr="00C507AB" w:rsidR="00071290">
        <w:rPr>
          <w:rFonts w:ascii="Times New Roman" w:hAnsi="Times New Roman" w:cs="Times New Roman"/>
        </w:rPr>
        <w:t xml:space="preserve">household retailing </w:t>
      </w:r>
      <w:r w:rsidRPr="00C507AB" w:rsidR="00F23D6A">
        <w:rPr>
          <w:rFonts w:ascii="Times New Roman" w:hAnsi="Times New Roman" w:cs="Times New Roman"/>
        </w:rPr>
        <w:t xml:space="preserve">past turnover will not only helps us make valuable forecast but </w:t>
      </w:r>
      <w:r w:rsidRPr="00C507AB" w:rsidR="00071290">
        <w:rPr>
          <w:rFonts w:ascii="Times New Roman" w:hAnsi="Times New Roman" w:cs="Times New Roman"/>
        </w:rPr>
        <w:t>also gives us hints about econom</w:t>
      </w:r>
      <w:r w:rsidRPr="00C507AB" w:rsidR="00F57FDC">
        <w:rPr>
          <w:rFonts w:ascii="Times New Roman" w:hAnsi="Times New Roman" w:cs="Times New Roman"/>
        </w:rPr>
        <w:t>y’s</w:t>
      </w:r>
      <w:r w:rsidRPr="00C507AB" w:rsidR="00071290">
        <w:rPr>
          <w:rFonts w:ascii="Times New Roman" w:hAnsi="Times New Roman" w:cs="Times New Roman"/>
        </w:rPr>
        <w:t xml:space="preserve"> trend</w:t>
      </w:r>
      <w:r w:rsidRPr="00C507AB" w:rsidR="00F57FDC">
        <w:rPr>
          <w:rFonts w:ascii="Times New Roman" w:hAnsi="Times New Roman" w:cs="Times New Roman"/>
        </w:rPr>
        <w:t>s</w:t>
      </w:r>
      <w:r w:rsidRPr="00C507AB" w:rsidR="00071290">
        <w:rPr>
          <w:rFonts w:ascii="Times New Roman" w:hAnsi="Times New Roman" w:cs="Times New Roman"/>
        </w:rPr>
        <w:t xml:space="preserve"> and cycle</w:t>
      </w:r>
      <w:r w:rsidRPr="00C507AB" w:rsidR="00F57FDC">
        <w:rPr>
          <w:rFonts w:ascii="Times New Roman" w:hAnsi="Times New Roman" w:cs="Times New Roman"/>
        </w:rPr>
        <w:t>s</w:t>
      </w:r>
      <w:r w:rsidRPr="00C507AB" w:rsidR="00071290">
        <w:rPr>
          <w:rFonts w:ascii="Times New Roman" w:hAnsi="Times New Roman" w:cs="Times New Roman"/>
        </w:rPr>
        <w:t xml:space="preserve">. This data series is published by Australian Bureau of Statistics (ABS) </w:t>
      </w:r>
      <w:r w:rsidRPr="00C507AB" w:rsidR="00FC44B9">
        <w:rPr>
          <w:rFonts w:ascii="Times New Roman" w:hAnsi="Times New Roman" w:cs="Times New Roman"/>
        </w:rPr>
        <w:t xml:space="preserve">monthly since 1982, it can be obtained from the data </w:t>
      </w:r>
      <w:r w:rsidRPr="00C507AB" w:rsidR="007B7C27">
        <w:rPr>
          <w:rFonts w:ascii="Times New Roman" w:hAnsi="Times New Roman" w:cs="Times New Roman"/>
        </w:rPr>
        <w:t>download</w:t>
      </w:r>
      <w:r w:rsidRPr="00C507AB" w:rsidR="00FC44B9">
        <w:rPr>
          <w:rFonts w:ascii="Times New Roman" w:hAnsi="Times New Roman" w:cs="Times New Roman"/>
        </w:rPr>
        <w:t>s table 1 on the ABS website:</w:t>
      </w:r>
    </w:p>
    <w:p w:rsidRPr="00C507AB" w:rsidR="00FC44B9" w:rsidRDefault="000A4BAF" w14:paraId="0BCAD4AA" w14:textId="77777777">
      <w:pPr>
        <w:rPr>
          <w:rFonts w:ascii="Times New Roman" w:hAnsi="Times New Roman" w:cs="Times New Roman"/>
        </w:rPr>
      </w:pPr>
      <w:hyperlink w:history="1" w:anchor="data-download" r:id="rId7">
        <w:r w:rsidRPr="00C507AB" w:rsidR="00FC44B9">
          <w:rPr>
            <w:rStyle w:val="a3"/>
            <w:rFonts w:ascii="Times New Roman" w:hAnsi="Times New Roman" w:cs="Times New Roman"/>
          </w:rPr>
          <w:t>https://www.abs.gov.au/statistics/industry/retail-and-wholesale-trade/retail-trade-australia/latest-release#data-download</w:t>
        </w:r>
      </w:hyperlink>
      <w:r w:rsidRPr="00C507AB" w:rsidR="00071290">
        <w:rPr>
          <w:rFonts w:ascii="Times New Roman" w:hAnsi="Times New Roman" w:cs="Times New Roman"/>
        </w:rPr>
        <w:t xml:space="preserve"> </w:t>
      </w:r>
    </w:p>
    <w:p w:rsidRPr="002A3222" w:rsidR="00715EFA" w:rsidP="00715EFA" w:rsidRDefault="00FC44B9" w14:paraId="1E06E071" w14:textId="108A5BAF">
      <w:pPr>
        <w:rPr>
          <w:rFonts w:ascii="Times New Roman" w:hAnsi="Times New Roman" w:cs="Times New Roman"/>
        </w:rPr>
      </w:pPr>
      <w:r w:rsidRPr="00C507AB">
        <w:rPr>
          <w:rFonts w:ascii="Times New Roman" w:hAnsi="Times New Roman" w:cs="Times New Roman"/>
        </w:rPr>
        <w:t>The upcoming release for Retail Trade, Australia is 4</w:t>
      </w:r>
      <w:r w:rsidRPr="00C507AB">
        <w:rPr>
          <w:rFonts w:ascii="Times New Roman" w:hAnsi="Times New Roman" w:cs="Times New Roman"/>
          <w:vertAlign w:val="superscript"/>
        </w:rPr>
        <w:t>th</w:t>
      </w:r>
      <w:r w:rsidRPr="00C507AB">
        <w:rPr>
          <w:rFonts w:ascii="Times New Roman" w:hAnsi="Times New Roman" w:cs="Times New Roman"/>
        </w:rPr>
        <w:t xml:space="preserve"> </w:t>
      </w:r>
      <w:r w:rsidRPr="00C507AB" w:rsidR="00326A3E">
        <w:rPr>
          <w:rFonts w:ascii="Times New Roman" w:hAnsi="Times New Roman" w:cs="Times New Roman"/>
        </w:rPr>
        <w:t>Novembe</w:t>
      </w:r>
      <w:r w:rsidRPr="00C507AB">
        <w:rPr>
          <w:rFonts w:ascii="Times New Roman" w:hAnsi="Times New Roman" w:cs="Times New Roman"/>
        </w:rPr>
        <w:t>r 2020.</w:t>
      </w:r>
      <w:r w:rsidRPr="00C507AB" w:rsidR="00F23D6A">
        <w:rPr>
          <w:rFonts w:ascii="Times New Roman" w:hAnsi="Times New Roman" w:cs="Times New Roman"/>
        </w:rPr>
        <w:t xml:space="preserve">  </w:t>
      </w:r>
    </w:p>
    <w:p w:rsidR="002A3222" w:rsidP="00715EFA" w:rsidRDefault="002A3222" w14:paraId="4667EDF0" w14:textId="77777777">
      <w:pPr>
        <w:rPr>
          <w:rFonts w:ascii="Times New Roman" w:hAnsi="Times New Roman" w:cs="Times New Roman"/>
          <w:b/>
          <w:bCs/>
          <w:sz w:val="28"/>
          <w:szCs w:val="28"/>
        </w:rPr>
      </w:pPr>
    </w:p>
    <w:p w:rsidRPr="00715EFA" w:rsidR="00EC331D" w:rsidP="00715EFA" w:rsidRDefault="002C338C" w14:paraId="069DF988" w14:textId="26EBFD7A">
      <w:pPr>
        <w:rPr>
          <w:rStyle w:val="normaltextrun"/>
          <w:rFonts w:ascii="Times New Roman" w:hAnsi="Times New Roman" w:cs="Times New Roman"/>
          <w:b/>
          <w:bCs/>
          <w:sz w:val="28"/>
          <w:szCs w:val="28"/>
        </w:rPr>
      </w:pPr>
      <w:r w:rsidRPr="00C507AB">
        <w:rPr>
          <w:rFonts w:ascii="Times New Roman" w:hAnsi="Times New Roman" w:cs="Times New Roman"/>
          <w:b/>
          <w:bCs/>
          <w:sz w:val="28"/>
          <w:szCs w:val="28"/>
        </w:rPr>
        <w:t>Personal Project Report:</w:t>
      </w:r>
      <w:r w:rsidRPr="00C507AB">
        <w:rPr>
          <w:rStyle w:val="eop"/>
          <w:rFonts w:ascii="Times New Roman" w:hAnsi="Times New Roman" w:cs="Times New Roman"/>
          <w:sz w:val="28"/>
          <w:szCs w:val="28"/>
        </w:rPr>
        <w:t> </w:t>
      </w:r>
    </w:p>
    <w:p w:rsidRPr="00C507AB" w:rsidR="002C338C" w:rsidP="002C338C" w:rsidRDefault="002C338C" w14:paraId="14C195BB" w14:textId="7F2341BD">
      <w:pPr>
        <w:pStyle w:val="paragraph"/>
        <w:spacing w:before="0" w:beforeAutospacing="0" w:after="0" w:afterAutospacing="0"/>
        <w:textAlignment w:val="baseline"/>
        <w:rPr>
          <w:b/>
          <w:bCs/>
        </w:rPr>
      </w:pPr>
      <w:r w:rsidRPr="00C507AB">
        <w:rPr>
          <w:rStyle w:val="normaltextrun"/>
          <w:b/>
          <w:bCs/>
        </w:rPr>
        <w:t>Data series:</w:t>
      </w:r>
      <w:r w:rsidRPr="00C507AB">
        <w:rPr>
          <w:rStyle w:val="eop"/>
          <w:b/>
          <w:bCs/>
        </w:rPr>
        <w:t> </w:t>
      </w:r>
    </w:p>
    <w:p w:rsidRPr="00EC331D" w:rsidR="00EC331D" w:rsidP="002C338C" w:rsidRDefault="002C338C" w14:paraId="75430863" w14:textId="757A9245">
      <w:pPr>
        <w:pStyle w:val="paragraph"/>
        <w:spacing w:before="0" w:beforeAutospacing="0" w:after="0" w:afterAutospacing="0"/>
        <w:textAlignment w:val="baseline"/>
        <w:rPr>
          <w:rStyle w:val="normaltextrun"/>
          <w:b/>
          <w:bCs/>
          <w:sz w:val="22"/>
          <w:szCs w:val="22"/>
        </w:rPr>
      </w:pPr>
      <w:r w:rsidRPr="00EC331D">
        <w:rPr>
          <w:rStyle w:val="normaltextrun"/>
          <w:b/>
          <w:bCs/>
          <w:sz w:val="22"/>
          <w:szCs w:val="22"/>
        </w:rPr>
        <w:t xml:space="preserve">Growth Rate: </w:t>
      </w:r>
    </w:p>
    <w:p w:rsidRPr="00EC331D" w:rsidR="002C338C" w:rsidP="002C338C" w:rsidRDefault="002C338C" w14:paraId="6199D709" w14:textId="5BCA26E5">
      <w:pPr>
        <w:pStyle w:val="paragraph"/>
        <w:spacing w:before="0" w:beforeAutospacing="0" w:after="0" w:afterAutospacing="0"/>
        <w:textAlignment w:val="baseline"/>
        <w:rPr>
          <w:sz w:val="22"/>
          <w:szCs w:val="22"/>
        </w:rPr>
      </w:pPr>
      <w:r w:rsidRPr="00EC331D">
        <w:rPr>
          <w:rStyle w:val="normaltextrun"/>
          <w:sz w:val="22"/>
          <w:szCs w:val="22"/>
        </w:rPr>
        <w:t>Based on the graph of original data, we could see a strong and clear growth rate in the figure, as the </w:t>
      </w:r>
      <w:r w:rsidRPr="00EC331D" w:rsidR="007F1D8F">
        <w:rPr>
          <w:rStyle w:val="normaltextrun"/>
          <w:sz w:val="22"/>
          <w:szCs w:val="22"/>
        </w:rPr>
        <w:t>household retailing</w:t>
      </w:r>
      <w:r w:rsidRPr="00EC331D">
        <w:rPr>
          <w:rStyle w:val="normaltextrun"/>
          <w:sz w:val="22"/>
          <w:szCs w:val="22"/>
        </w:rPr>
        <w:t xml:space="preserve"> keep</w:t>
      </w:r>
      <w:r w:rsidRPr="00EC331D" w:rsidR="007F1D8F">
        <w:rPr>
          <w:rStyle w:val="normaltextrun"/>
          <w:sz w:val="22"/>
          <w:szCs w:val="22"/>
        </w:rPr>
        <w:t>s</w:t>
      </w:r>
      <w:r w:rsidRPr="00EC331D">
        <w:rPr>
          <w:rStyle w:val="normaltextrun"/>
          <w:sz w:val="22"/>
          <w:szCs w:val="22"/>
        </w:rPr>
        <w:t xml:space="preserve"> going up</w:t>
      </w:r>
      <w:r w:rsidRPr="00EC331D" w:rsidR="007F1D8F">
        <w:rPr>
          <w:rStyle w:val="normaltextrun"/>
          <w:sz w:val="22"/>
          <w:szCs w:val="22"/>
        </w:rPr>
        <w:t xml:space="preserve">, </w:t>
      </w:r>
      <w:r w:rsidRPr="00EC331D">
        <w:rPr>
          <w:rStyle w:val="normaltextrun"/>
          <w:sz w:val="22"/>
          <w:szCs w:val="22"/>
        </w:rPr>
        <w:t>the fluctuation in middle and end periods</w:t>
      </w:r>
      <w:r w:rsidRPr="00EC331D" w:rsidR="007F1D8F">
        <w:rPr>
          <w:rStyle w:val="normaltextrun"/>
          <w:sz w:val="22"/>
          <w:szCs w:val="22"/>
        </w:rPr>
        <w:t xml:space="preserve"> gets much bigger</w:t>
      </w:r>
      <w:r w:rsidRPr="00EC331D">
        <w:rPr>
          <w:rStyle w:val="normaltextrun"/>
          <w:sz w:val="22"/>
          <w:szCs w:val="22"/>
        </w:rPr>
        <w:t xml:space="preserve"> but the steady upward trend is shown. It is plausibly for us to say there is a positive linear or exponential relationship between the percentage </w:t>
      </w:r>
      <w:r w:rsidRPr="00EC331D" w:rsidR="007F1D8F">
        <w:rPr>
          <w:rStyle w:val="normaltextrun"/>
          <w:sz w:val="22"/>
          <w:szCs w:val="22"/>
        </w:rPr>
        <w:t xml:space="preserve">Household retailing </w:t>
      </w:r>
      <w:r w:rsidRPr="00EC331D">
        <w:rPr>
          <w:rStyle w:val="normaltextrun"/>
          <w:sz w:val="22"/>
          <w:szCs w:val="22"/>
        </w:rPr>
        <w:t>and time series.</w:t>
      </w:r>
      <w:r w:rsidRPr="00EC331D">
        <w:rPr>
          <w:rStyle w:val="eop"/>
          <w:sz w:val="22"/>
          <w:szCs w:val="22"/>
        </w:rPr>
        <w:t> </w:t>
      </w:r>
    </w:p>
    <w:p w:rsidRPr="002A3222" w:rsidR="00EC331D" w:rsidP="002C338C" w:rsidRDefault="002C338C" w14:paraId="1C9FC7D2" w14:textId="0F1443B6">
      <w:pPr>
        <w:pStyle w:val="paragraph"/>
        <w:spacing w:before="0" w:beforeAutospacing="0" w:after="0" w:afterAutospacing="0"/>
        <w:textAlignment w:val="baseline"/>
        <w:rPr>
          <w:rStyle w:val="normaltextrun"/>
          <w:sz w:val="22"/>
          <w:szCs w:val="22"/>
        </w:rPr>
      </w:pPr>
      <w:r w:rsidRPr="00EC331D">
        <w:rPr>
          <w:rStyle w:val="normaltextrun"/>
          <w:b/>
          <w:bCs/>
          <w:sz w:val="22"/>
          <w:szCs w:val="22"/>
        </w:rPr>
        <w:t>Brief analysis of trend: </w:t>
      </w:r>
    </w:p>
    <w:p w:rsidRPr="00EC331D" w:rsidR="002C338C" w:rsidP="002C338C" w:rsidRDefault="002C338C" w14:paraId="2CD6F13D" w14:textId="27A5BF11">
      <w:pPr>
        <w:pStyle w:val="paragraph"/>
        <w:spacing w:before="0" w:beforeAutospacing="0" w:after="0" w:afterAutospacing="0"/>
        <w:textAlignment w:val="baseline"/>
        <w:rPr>
          <w:rFonts w:eastAsiaTheme="minorEastAsia"/>
          <w:sz w:val="22"/>
          <w:szCs w:val="22"/>
        </w:rPr>
      </w:pPr>
      <w:r w:rsidRPr="00EC331D">
        <w:rPr>
          <w:rStyle w:val="normaltextrun"/>
          <w:sz w:val="22"/>
          <w:szCs w:val="22"/>
        </w:rPr>
        <w:t>The increasing trend</w:t>
      </w:r>
      <w:r w:rsidRPr="00EC331D" w:rsidR="007F1D8F">
        <w:rPr>
          <w:rStyle w:val="normaltextrun"/>
          <w:sz w:val="22"/>
          <w:szCs w:val="22"/>
        </w:rPr>
        <w:t xml:space="preserve"> in the beginning part of the Household Goods Retailing figure is not very strong, it </w:t>
      </w:r>
      <w:r w:rsidRPr="00EC331D" w:rsidR="009415B5">
        <w:rPr>
          <w:rStyle w:val="normaltextrun"/>
          <w:sz w:val="22"/>
          <w:szCs w:val="22"/>
        </w:rPr>
        <w:t>takes</w:t>
      </w:r>
      <w:r w:rsidRPr="00EC331D" w:rsidR="007F1D8F">
        <w:rPr>
          <w:rStyle w:val="normaltextrun"/>
          <w:sz w:val="22"/>
          <w:szCs w:val="22"/>
        </w:rPr>
        <w:t xml:space="preserve"> almost 200 periods to</w:t>
      </w:r>
      <w:r w:rsidRPr="00EC331D" w:rsidR="009415B5">
        <w:rPr>
          <w:rStyle w:val="normaltextrun"/>
          <w:sz w:val="22"/>
          <w:szCs w:val="22"/>
        </w:rPr>
        <w:t xml:space="preserve"> achieve the Turnover of 2000. However, after that, the increasing trend is much stronger, which can be explained as the </w:t>
      </w:r>
      <w:r w:rsidRPr="00EC331D" w:rsidR="009415B5">
        <w:rPr>
          <w:rStyle w:val="normaltextrun"/>
          <w:rFonts w:eastAsiaTheme="minorEastAsia"/>
          <w:sz w:val="22"/>
          <w:szCs w:val="22"/>
        </w:rPr>
        <w:t xml:space="preserve">rapid development of </w:t>
      </w:r>
      <w:r w:rsidRPr="00EC331D" w:rsidR="00404CFB">
        <w:rPr>
          <w:rStyle w:val="normaltextrun"/>
          <w:rFonts w:hint="eastAsia" w:eastAsiaTheme="minorEastAsia"/>
          <w:sz w:val="22"/>
          <w:szCs w:val="22"/>
        </w:rPr>
        <w:t>productivity</w:t>
      </w:r>
      <w:r w:rsidRPr="00EC331D" w:rsidR="009415B5">
        <w:rPr>
          <w:rStyle w:val="normaltextrun"/>
          <w:rFonts w:eastAsiaTheme="minorEastAsia"/>
          <w:sz w:val="22"/>
          <w:szCs w:val="22"/>
        </w:rPr>
        <w:t xml:space="preserve"> and the improvement of people’s consumption level</w:t>
      </w:r>
      <w:r w:rsidRPr="00EC331D" w:rsidR="00404CFB">
        <w:rPr>
          <w:rStyle w:val="normaltextrun"/>
          <w:rFonts w:eastAsiaTheme="minorEastAsia"/>
          <w:sz w:val="22"/>
          <w:szCs w:val="22"/>
        </w:rPr>
        <w:t xml:space="preserve"> </w:t>
      </w:r>
      <w:r w:rsidRPr="00EC331D" w:rsidR="00404CFB">
        <w:rPr>
          <w:rStyle w:val="normaltextrun"/>
          <w:rFonts w:hint="eastAsia" w:eastAsiaTheme="minorEastAsia"/>
          <w:sz w:val="22"/>
          <w:szCs w:val="22"/>
        </w:rPr>
        <w:t>from</w:t>
      </w:r>
      <w:r w:rsidRPr="00EC331D" w:rsidR="00404CFB">
        <w:rPr>
          <w:rStyle w:val="normaltextrun"/>
          <w:rFonts w:eastAsia="Yu Mincho"/>
          <w:sz w:val="22"/>
          <w:szCs w:val="22"/>
          <w:lang w:eastAsia="ja-JP"/>
        </w:rPr>
        <w:t xml:space="preserve"> rapid increasing employment population</w:t>
      </w:r>
      <w:r w:rsidRPr="00EC331D" w:rsidR="009415B5">
        <w:rPr>
          <w:rStyle w:val="normaltextrun"/>
          <w:rFonts w:eastAsiaTheme="minorEastAsia"/>
          <w:sz w:val="22"/>
          <w:szCs w:val="22"/>
        </w:rPr>
        <w:t>.</w:t>
      </w:r>
    </w:p>
    <w:p w:rsidRPr="002A3222" w:rsidR="00EC331D" w:rsidP="008E77D3" w:rsidRDefault="002C338C" w14:paraId="7046B6C3" w14:textId="305AD043">
      <w:pPr>
        <w:pStyle w:val="paragraph"/>
        <w:spacing w:before="0" w:beforeAutospacing="0" w:after="0" w:afterAutospacing="0"/>
        <w:textAlignment w:val="baseline"/>
        <w:rPr>
          <w:rStyle w:val="normaltextrun"/>
          <w:sz w:val="22"/>
          <w:szCs w:val="22"/>
        </w:rPr>
      </w:pPr>
      <w:r w:rsidRPr="00EC331D">
        <w:rPr>
          <w:rStyle w:val="normaltextrun"/>
          <w:b/>
          <w:bCs/>
          <w:sz w:val="22"/>
          <w:szCs w:val="22"/>
        </w:rPr>
        <w:t>Seasonality:</w:t>
      </w:r>
    </w:p>
    <w:p w:rsidRPr="00EC331D" w:rsidR="002C338C" w:rsidP="008E77D3" w:rsidRDefault="002C338C" w14:paraId="20956F5A" w14:textId="38C17232">
      <w:pPr>
        <w:pStyle w:val="paragraph"/>
        <w:spacing w:before="0" w:beforeAutospacing="0" w:after="0" w:afterAutospacing="0"/>
        <w:textAlignment w:val="baseline"/>
        <w:rPr>
          <w:rStyle w:val="eop"/>
          <w:sz w:val="22"/>
          <w:szCs w:val="22"/>
        </w:rPr>
      </w:pPr>
      <w:r w:rsidRPr="00EC331D">
        <w:rPr>
          <w:rStyle w:val="normaltextrun"/>
          <w:sz w:val="22"/>
          <w:szCs w:val="22"/>
        </w:rPr>
        <w:t>According to the auto-covariance figure</w:t>
      </w:r>
      <w:r w:rsidRPr="00EC331D" w:rsidR="009415B5">
        <w:rPr>
          <w:rStyle w:val="normaltextrun"/>
          <w:sz w:val="22"/>
          <w:szCs w:val="22"/>
        </w:rPr>
        <w:t xml:space="preserve"> and based on</w:t>
      </w:r>
      <w:r w:rsidRPr="00EC331D" w:rsidR="00C507AB">
        <w:rPr>
          <w:rStyle w:val="normaltextrun"/>
          <w:sz w:val="22"/>
          <w:szCs w:val="22"/>
        </w:rPr>
        <w:t xml:space="preserve"> the original figure</w:t>
      </w:r>
      <w:r w:rsidRPr="00EC331D">
        <w:rPr>
          <w:rStyle w:val="normaltextrun"/>
          <w:sz w:val="22"/>
          <w:szCs w:val="22"/>
        </w:rPr>
        <w:t xml:space="preserve">, it looks like </w:t>
      </w:r>
      <w:r w:rsidRPr="00EC331D" w:rsidR="00C507AB">
        <w:rPr>
          <w:rStyle w:val="normaltextrun"/>
          <w:sz w:val="22"/>
          <w:szCs w:val="22"/>
        </w:rPr>
        <w:t xml:space="preserve">Household Goods Retail </w:t>
      </w:r>
      <w:r w:rsidRPr="00EC331D" w:rsidR="00C869EC">
        <w:rPr>
          <w:rStyle w:val="normaltextrun"/>
          <w:sz w:val="22"/>
          <w:szCs w:val="22"/>
        </w:rPr>
        <w:t xml:space="preserve">is significantly </w:t>
      </w:r>
      <w:r w:rsidRPr="00EC331D">
        <w:rPr>
          <w:rStyle w:val="normaltextrun"/>
          <w:sz w:val="22"/>
          <w:szCs w:val="22"/>
        </w:rPr>
        <w:t>influenced by some level of seasonality.</w:t>
      </w:r>
      <w:r w:rsidRPr="00EC331D">
        <w:rPr>
          <w:rStyle w:val="eop"/>
          <w:sz w:val="22"/>
          <w:szCs w:val="22"/>
        </w:rPr>
        <w:t> </w:t>
      </w:r>
    </w:p>
    <w:p w:rsidRPr="00EC331D" w:rsidR="00C869EC" w:rsidP="008E77D3" w:rsidRDefault="00C869EC" w14:paraId="5B27CEEB" w14:textId="6B6965B2">
      <w:pPr>
        <w:pStyle w:val="paragraph"/>
        <w:spacing w:before="0" w:beforeAutospacing="0" w:after="0" w:afterAutospacing="0"/>
        <w:textAlignment w:val="baseline"/>
        <w:rPr>
          <w:rStyle w:val="eop"/>
          <w:b/>
          <w:bCs/>
          <w:sz w:val="22"/>
          <w:szCs w:val="22"/>
        </w:rPr>
      </w:pPr>
      <w:r w:rsidRPr="00EC331D">
        <w:rPr>
          <w:rStyle w:val="eop"/>
          <w:b/>
          <w:bCs/>
          <w:sz w:val="22"/>
          <w:szCs w:val="22"/>
        </w:rPr>
        <w:t>Description of forecasting method</w:t>
      </w:r>
      <w:r w:rsidRPr="00EC331D" w:rsidR="00EC331D">
        <w:rPr>
          <w:rStyle w:val="eop"/>
          <w:b/>
          <w:bCs/>
          <w:sz w:val="22"/>
          <w:szCs w:val="22"/>
        </w:rPr>
        <w:t>s:</w:t>
      </w:r>
    </w:p>
    <w:p w:rsidR="00EC331D" w:rsidP="008E77D3" w:rsidRDefault="00EC331D" w14:paraId="7C836CBF" w14:textId="4177C552">
      <w:pPr>
        <w:pStyle w:val="paragraph"/>
        <w:spacing w:before="0" w:beforeAutospacing="0" w:after="0" w:afterAutospacing="0"/>
        <w:textAlignment w:val="baseline"/>
        <w:rPr>
          <w:sz w:val="22"/>
          <w:szCs w:val="22"/>
        </w:rPr>
      </w:pPr>
      <w:r>
        <w:rPr>
          <w:sz w:val="22"/>
          <w:szCs w:val="22"/>
        </w:rPr>
        <w:t xml:space="preserve">I use the random walk as the benchmark, then I considered OLS with seasonal dummies; based on experience and the good performance of model specifications, I also use the explanatory variables with seasonal dummies and the Holt-Winter model. The trend cycle model is </w:t>
      </w:r>
      <w:r w:rsidR="006945AA">
        <w:rPr>
          <w:sz w:val="22"/>
          <w:szCs w:val="22"/>
        </w:rPr>
        <w:t xml:space="preserve">used as well, it is just for testing whether it would be better than previous specifications. </w:t>
      </w:r>
    </w:p>
    <w:p w:rsidRPr="002A3222" w:rsidR="00EC331D" w:rsidP="008E77D3" w:rsidRDefault="00EC331D" w14:paraId="611A910F" w14:textId="1B65DE1C">
      <w:pPr>
        <w:pStyle w:val="paragraph"/>
        <w:spacing w:before="0" w:beforeAutospacing="0" w:after="0" w:afterAutospacing="0"/>
        <w:textAlignment w:val="baseline"/>
        <w:rPr>
          <w:rFonts w:eastAsiaTheme="minorEastAsia"/>
          <w:sz w:val="22"/>
          <w:szCs w:val="22"/>
        </w:rPr>
      </w:pPr>
      <w:r>
        <w:rPr>
          <w:sz w:val="22"/>
          <w:szCs w:val="22"/>
        </w:rPr>
        <w:t>Next, since the auto-</w:t>
      </w:r>
      <w:r w:rsidR="006945AA">
        <w:rPr>
          <w:sz w:val="22"/>
          <w:szCs w:val="22"/>
        </w:rPr>
        <w:t xml:space="preserve">covariance for Household Retail shows data series </w:t>
      </w:r>
      <w:r w:rsidR="00715EFA">
        <w:rPr>
          <w:sz w:val="22"/>
          <w:szCs w:val="22"/>
        </w:rPr>
        <w:t>may</w:t>
      </w:r>
      <w:r w:rsidR="006945AA">
        <w:rPr>
          <w:sz w:val="22"/>
          <w:szCs w:val="22"/>
        </w:rPr>
        <w:t xml:space="preserve"> be the AR dominant models, then I try AR (p)</w:t>
      </w:r>
      <w:r w:rsidR="002A3222">
        <w:rPr>
          <w:sz w:val="22"/>
          <w:szCs w:val="22"/>
        </w:rPr>
        <w:t>, IAR(p) and</w:t>
      </w:r>
      <w:r w:rsidR="006945AA">
        <w:rPr>
          <w:sz w:val="22"/>
          <w:szCs w:val="22"/>
        </w:rPr>
        <w:t xml:space="preserve"> ARMA (p, q)</w:t>
      </w:r>
      <w:r w:rsidR="00E97529">
        <w:rPr>
          <w:sz w:val="22"/>
          <w:szCs w:val="22"/>
        </w:rPr>
        <w:t>.</w:t>
      </w:r>
      <w:r w:rsidR="002A3222">
        <w:rPr>
          <w:sz w:val="22"/>
          <w:szCs w:val="22"/>
        </w:rPr>
        <w:t xml:space="preserve"> </w:t>
      </w:r>
      <w:r w:rsidR="006945AA">
        <w:rPr>
          <w:sz w:val="22"/>
          <w:szCs w:val="22"/>
        </w:rPr>
        <w:t>Assuming AR error term follows white noise, ARMA (p, q)</w:t>
      </w:r>
      <w:r w:rsidR="00895922">
        <w:rPr>
          <w:sz w:val="22"/>
          <w:szCs w:val="22"/>
        </w:rPr>
        <w:t xml:space="preserve"> error term</w:t>
      </w:r>
      <w:r w:rsidR="006945AA">
        <w:rPr>
          <w:sz w:val="22"/>
          <w:szCs w:val="22"/>
        </w:rPr>
        <w:t xml:space="preserve"> follows moving average. </w:t>
      </w:r>
      <w:r w:rsidR="006945AA">
        <w:rPr>
          <w:rFonts w:eastAsiaTheme="minorEastAsia"/>
          <w:sz w:val="22"/>
          <w:szCs w:val="22"/>
        </w:rPr>
        <w:t>The performance of them is generally worse</w:t>
      </w:r>
      <w:r w:rsidR="002A3222">
        <w:rPr>
          <w:rFonts w:eastAsiaTheme="minorEastAsia"/>
          <w:sz w:val="22"/>
          <w:szCs w:val="22"/>
        </w:rPr>
        <w:t xml:space="preserve"> than OLS with seasonal dummies</w:t>
      </w:r>
      <w:r w:rsidR="006945AA">
        <w:rPr>
          <w:rFonts w:eastAsiaTheme="minorEastAsia"/>
          <w:sz w:val="22"/>
          <w:szCs w:val="22"/>
        </w:rPr>
        <w:t xml:space="preserve">, </w:t>
      </w:r>
      <w:r w:rsidR="00715EFA">
        <w:rPr>
          <w:rFonts w:eastAsiaTheme="minorEastAsia"/>
          <w:sz w:val="22"/>
          <w:szCs w:val="22"/>
        </w:rPr>
        <w:t>especially for ARMA</w:t>
      </w:r>
      <w:r w:rsidR="00E97529">
        <w:rPr>
          <w:rFonts w:eastAsiaTheme="minorEastAsia"/>
          <w:sz w:val="22"/>
          <w:szCs w:val="22"/>
        </w:rPr>
        <w:t xml:space="preserve"> (p, q)</w:t>
      </w:r>
      <w:r w:rsidR="00715EFA">
        <w:rPr>
          <w:rFonts w:eastAsiaTheme="minorEastAsia"/>
          <w:sz w:val="22"/>
          <w:szCs w:val="22"/>
        </w:rPr>
        <w:t xml:space="preserve"> with very large MSFE compared to random walk</w:t>
      </w:r>
      <w:r w:rsidR="00B7555C">
        <w:rPr>
          <w:rFonts w:eastAsiaTheme="minorEastAsia"/>
          <w:sz w:val="22"/>
          <w:szCs w:val="22"/>
        </w:rPr>
        <w:t xml:space="preserve">, </w:t>
      </w:r>
      <w:r w:rsidR="00715EFA">
        <w:rPr>
          <w:rFonts w:eastAsiaTheme="minorEastAsia"/>
          <w:sz w:val="22"/>
          <w:szCs w:val="22"/>
        </w:rPr>
        <w:t xml:space="preserve">the moving average assumption </w:t>
      </w:r>
      <w:r w:rsidR="001A6FF6">
        <w:rPr>
          <w:rFonts w:eastAsiaTheme="minorEastAsia"/>
          <w:sz w:val="22"/>
          <w:szCs w:val="22"/>
        </w:rPr>
        <w:t>could not be hold</w:t>
      </w:r>
      <w:r w:rsidR="00895922">
        <w:rPr>
          <w:rFonts w:eastAsiaTheme="minorEastAsia"/>
          <w:sz w:val="22"/>
          <w:szCs w:val="22"/>
        </w:rPr>
        <w:t xml:space="preserve"> based on the performance</w:t>
      </w:r>
      <w:r w:rsidR="001A6FF6">
        <w:rPr>
          <w:rFonts w:eastAsiaTheme="minorEastAsia"/>
          <w:sz w:val="22"/>
          <w:szCs w:val="22"/>
        </w:rPr>
        <w:t xml:space="preserve">, </w:t>
      </w:r>
      <w:bookmarkStart w:name="_GoBack" w:id="0"/>
      <w:bookmarkEnd w:id="0"/>
      <w:r w:rsidR="001A6FF6">
        <w:rPr>
          <w:rFonts w:eastAsiaTheme="minorEastAsia"/>
          <w:sz w:val="22"/>
          <w:szCs w:val="22"/>
        </w:rPr>
        <w:t xml:space="preserve">then I choose to use the </w:t>
      </w:r>
      <m:oMath>
        <m:r>
          <w:rPr>
            <w:rFonts w:ascii="Cambria Math" w:hAnsi="Cambria Math" w:eastAsiaTheme="minorEastAsia"/>
            <w:sz w:val="22"/>
            <w:szCs w:val="22"/>
          </w:rPr>
          <m:t>∆y</m:t>
        </m:r>
      </m:oMath>
      <w:r w:rsidR="001A6FF6">
        <w:rPr>
          <w:rFonts w:eastAsiaTheme="minorEastAsia"/>
          <w:sz w:val="22"/>
          <w:szCs w:val="22"/>
        </w:rPr>
        <w:t xml:space="preserve"> for </w:t>
      </w:r>
      <w:r w:rsidR="001A6FF6">
        <w:rPr>
          <w:sz w:val="22"/>
          <w:szCs w:val="22"/>
        </w:rPr>
        <w:t>AR (p)</w:t>
      </w:r>
      <w:r w:rsidR="001A6FF6">
        <w:rPr>
          <w:sz w:val="22"/>
          <w:szCs w:val="22"/>
        </w:rPr>
        <w:t xml:space="preserve"> and</w:t>
      </w:r>
      <w:r w:rsidR="001A6FF6">
        <w:rPr>
          <w:rFonts w:eastAsiaTheme="minorEastAsia"/>
          <w:sz w:val="22"/>
          <w:szCs w:val="22"/>
        </w:rPr>
        <w:t xml:space="preserve"> </w:t>
      </w:r>
      <w:r w:rsidR="001A6FF6">
        <w:rPr>
          <w:sz w:val="22"/>
          <w:szCs w:val="22"/>
        </w:rPr>
        <w:t>ARMA (p, q)</w:t>
      </w:r>
      <w:r w:rsidR="00715EFA">
        <w:rPr>
          <w:rFonts w:eastAsiaTheme="minorEastAsia"/>
          <w:sz w:val="22"/>
          <w:szCs w:val="22"/>
        </w:rPr>
        <w:t>.</w:t>
      </w:r>
      <w:r w:rsidR="007B6F01">
        <w:rPr>
          <w:rFonts w:eastAsiaTheme="minorEastAsia"/>
          <w:sz w:val="22"/>
          <w:szCs w:val="22"/>
        </w:rPr>
        <w:t xml:space="preserve"> </w:t>
      </w:r>
      <w:r w:rsidR="00E97529">
        <w:rPr>
          <w:sz w:val="22"/>
          <w:szCs w:val="22"/>
        </w:rPr>
        <w:t xml:space="preserve">Besides, the </w:t>
      </w:r>
      <w:r w:rsidR="007B6F01">
        <w:rPr>
          <w:sz w:val="22"/>
          <w:szCs w:val="22"/>
        </w:rPr>
        <w:t>unobserved component</w:t>
      </w:r>
      <w:r w:rsidR="00E97529">
        <w:rPr>
          <w:sz w:val="22"/>
          <w:szCs w:val="22"/>
        </w:rPr>
        <w:t xml:space="preserve"> model is just used for finding whether there would be better forecast models as well.</w:t>
      </w:r>
      <w:r>
        <w:rPr>
          <w:sz w:val="22"/>
          <w:szCs w:val="22"/>
        </w:rPr>
        <w:t xml:space="preserve">   </w:t>
      </w:r>
    </w:p>
    <w:p w:rsidRPr="00C507AB" w:rsidR="00C507AB" w:rsidRDefault="00C507AB" w14:paraId="7C2C37EB" w14:textId="77777777">
      <w:pPr>
        <w:rPr>
          <w:rFonts w:ascii="Times New Roman" w:hAnsi="Times New Roman" w:cs="Times New Roman"/>
          <w:b/>
          <w:bCs/>
        </w:rPr>
      </w:pPr>
    </w:p>
    <w:p w:rsidR="002C338C" w:rsidRDefault="002C338C" w14:paraId="39BAE811" w14:textId="1D9B1941">
      <w:r w:rsidR="002C338C">
        <w:drawing>
          <wp:inline wp14:editId="04A1B488" wp14:anchorId="4A0E5D5C">
            <wp:extent cx="2545307" cy="1909133"/>
            <wp:effectExtent l="0" t="0" r="7620" b="0"/>
            <wp:docPr id="1" name="图片 1" descr="图表, 折线图, 直方图&#10;&#10;描述已自动生成" title=""/>
            <wp:cNvGraphicFramePr>
              <a:graphicFrameLocks noChangeAspect="1"/>
            </wp:cNvGraphicFramePr>
            <a:graphic>
              <a:graphicData uri="http://schemas.openxmlformats.org/drawingml/2006/picture">
                <pic:pic>
                  <pic:nvPicPr>
                    <pic:cNvPr id="0" name="图片 1"/>
                    <pic:cNvPicPr/>
                  </pic:nvPicPr>
                  <pic:blipFill>
                    <a:blip r:embed="R1febdb382d1e45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45307" cy="1909133"/>
                    </a:xfrm>
                    <a:prstGeom prst="rect">
                      <a:avLst/>
                    </a:prstGeom>
                  </pic:spPr>
                </pic:pic>
              </a:graphicData>
            </a:graphic>
          </wp:inline>
        </w:drawing>
      </w:r>
      <w:r w:rsidR="008E77D3">
        <w:drawing>
          <wp:inline wp14:editId="1AB7977E" wp14:anchorId="62249539">
            <wp:extent cx="2552131" cy="1914252"/>
            <wp:effectExtent l="0" t="0" r="635" b="0"/>
            <wp:docPr id="14" name="图片 14" descr="图表, 直方图&#10;&#10;描述已自动生成" title=""/>
            <wp:cNvGraphicFramePr>
              <a:graphicFrameLocks noChangeAspect="1"/>
            </wp:cNvGraphicFramePr>
            <a:graphic>
              <a:graphicData uri="http://schemas.openxmlformats.org/drawingml/2006/picture">
                <pic:pic>
                  <pic:nvPicPr>
                    <pic:cNvPr id="0" name="图片 14"/>
                    <pic:cNvPicPr/>
                  </pic:nvPicPr>
                  <pic:blipFill>
                    <a:blip r:embed="Ra5a44bc555bf48b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52131" cy="1914252"/>
                    </a:xfrm>
                    <a:prstGeom prst="rect">
                      <a:avLst/>
                    </a:prstGeom>
                  </pic:spPr>
                </pic:pic>
              </a:graphicData>
            </a:graphic>
          </wp:inline>
        </w:drawing>
      </w:r>
    </w:p>
    <w:p w:rsidRPr="00C869EC" w:rsidR="008E77D3" w:rsidRDefault="008E77D3" w14:paraId="4374D303" w14:textId="207ACC2C">
      <w:pPr>
        <w:rPr>
          <w:rFonts w:ascii="Times New Roman" w:hAnsi="Times New Roman" w:cs="Times New Roman"/>
        </w:rPr>
      </w:pPr>
      <w:r w:rsidRPr="00C869EC">
        <w:rPr>
          <w:rFonts w:ascii="Times New Roman" w:hAnsi="Times New Roman" w:cs="Times New Roman"/>
        </w:rPr>
        <w:t xml:space="preserve">               </w:t>
      </w:r>
      <w:r w:rsidRPr="00C869EC" w:rsidR="00C869EC">
        <w:rPr>
          <w:rFonts w:ascii="Times New Roman" w:hAnsi="Times New Roman" w:cs="Times New Roman"/>
        </w:rPr>
        <w:t xml:space="preserve">     </w:t>
      </w:r>
      <w:r w:rsidR="00C869EC">
        <w:rPr>
          <w:rFonts w:ascii="Times New Roman" w:hAnsi="Times New Roman" w:cs="Times New Roman"/>
        </w:rPr>
        <w:t xml:space="preserve">     </w:t>
      </w:r>
      <w:r w:rsidRPr="00C869EC" w:rsidR="00C869EC">
        <w:rPr>
          <w:rFonts w:ascii="Times New Roman" w:hAnsi="Times New Roman" w:cs="Times New Roman"/>
        </w:rPr>
        <w:t xml:space="preserve"> Original series                          </w:t>
      </w:r>
      <w:r w:rsidR="00C869EC">
        <w:rPr>
          <w:rFonts w:ascii="Times New Roman" w:hAnsi="Times New Roman" w:cs="Times New Roman"/>
        </w:rPr>
        <w:t xml:space="preserve">         </w:t>
      </w:r>
      <w:r w:rsidRPr="00C869EC" w:rsidR="00C869EC">
        <w:rPr>
          <w:rFonts w:ascii="Times New Roman" w:hAnsi="Times New Roman" w:cs="Times New Roman"/>
        </w:rPr>
        <w:t>Auto-covariance for original series</w:t>
      </w:r>
    </w:p>
    <w:p w:rsidRPr="00C60755" w:rsidR="006D3396" w:rsidRDefault="006D3396" w14:paraId="43F882D0" w14:textId="67E125D2">
      <w:pPr>
        <w:rPr>
          <w:rFonts w:ascii="Times New Roman" w:hAnsi="Times New Roman" w:cs="Times New Roman"/>
          <w:b/>
          <w:bCs/>
        </w:rPr>
      </w:pPr>
      <w:r w:rsidRPr="00C60755">
        <w:rPr>
          <w:rFonts w:ascii="Times New Roman" w:hAnsi="Times New Roman" w:cs="Times New Roman"/>
          <w:b/>
          <w:bCs/>
        </w:rPr>
        <w:t>Evaluation methods</w:t>
      </w:r>
    </w:p>
    <w:p w:rsidR="00C60755" w:rsidRDefault="006D3396" w14:paraId="0ED1DDB3" w14:textId="488545FB">
      <w:pPr>
        <w:rPr>
          <w:rFonts w:ascii="Times New Roman" w:hAnsi="Times New Roman" w:cs="Times New Roman"/>
        </w:rPr>
      </w:pPr>
      <w:r>
        <w:rPr>
          <w:rFonts w:ascii="Times New Roman" w:hAnsi="Times New Roman" w:cs="Times New Roman"/>
        </w:rPr>
        <w:t>For the efficacy of forecast, I choose to use MSFE one and three</w:t>
      </w:r>
      <w:r w:rsidR="00B33334">
        <w:rPr>
          <w:rFonts w:ascii="Times New Roman" w:hAnsi="Times New Roman" w:cs="Times New Roman"/>
        </w:rPr>
        <w:t xml:space="preserve"> steps</w:t>
      </w:r>
      <w:r>
        <w:rPr>
          <w:rFonts w:ascii="Times New Roman" w:hAnsi="Times New Roman" w:cs="Times New Roman"/>
        </w:rPr>
        <w:t xml:space="preserve"> ahead forecast. </w:t>
      </w:r>
      <w:r w:rsidR="00C60755">
        <w:rPr>
          <w:rFonts w:ascii="Times New Roman" w:hAnsi="Times New Roman" w:cs="Times New Roman"/>
        </w:rPr>
        <w:t>When comparing</w:t>
      </w:r>
      <w:r>
        <w:rPr>
          <w:rFonts w:ascii="Times New Roman" w:hAnsi="Times New Roman" w:cs="Times New Roman"/>
        </w:rPr>
        <w:t xml:space="preserve"> </w:t>
      </w:r>
      <w:r w:rsidR="00C60755">
        <w:rPr>
          <w:rFonts w:ascii="Times New Roman" w:hAnsi="Times New Roman" w:cs="Times New Roman"/>
        </w:rPr>
        <w:t>different</w:t>
      </w:r>
      <w:r>
        <w:rPr>
          <w:rFonts w:ascii="Times New Roman" w:hAnsi="Times New Roman" w:cs="Times New Roman"/>
        </w:rPr>
        <w:t xml:space="preserve"> models and specifications in the project, </w:t>
      </w:r>
      <w:r w:rsidR="00C60755">
        <w:rPr>
          <w:rFonts w:ascii="Times New Roman" w:hAnsi="Times New Roman" w:cs="Times New Roman"/>
        </w:rPr>
        <w:t xml:space="preserve">I </w:t>
      </w:r>
      <w:r>
        <w:rPr>
          <w:rFonts w:ascii="Times New Roman" w:hAnsi="Times New Roman" w:cs="Times New Roman"/>
        </w:rPr>
        <w:t>always choo</w:t>
      </w:r>
      <w:r w:rsidR="00C60755">
        <w:rPr>
          <w:rFonts w:ascii="Times New Roman" w:hAnsi="Times New Roman" w:cs="Times New Roman"/>
        </w:rPr>
        <w:t>se</w:t>
      </w:r>
      <w:r>
        <w:rPr>
          <w:rFonts w:ascii="Times New Roman" w:hAnsi="Times New Roman" w:cs="Times New Roman"/>
        </w:rPr>
        <w:t xml:space="preserve"> </w:t>
      </w:r>
      <w:r w:rsidR="00C60755">
        <w:rPr>
          <w:rFonts w:ascii="Times New Roman" w:hAnsi="Times New Roman" w:cs="Times New Roman"/>
        </w:rPr>
        <w:t>the one with lower MSFEs</w:t>
      </w:r>
      <w:r w:rsidR="0004729F">
        <w:rPr>
          <w:rFonts w:ascii="Times New Roman" w:hAnsi="Times New Roman" w:cs="Times New Roman"/>
        </w:rPr>
        <w:t xml:space="preserve">. </w:t>
      </w:r>
      <w:r w:rsidR="007F70B5">
        <w:rPr>
          <w:rFonts w:ascii="Times New Roman" w:hAnsi="Times New Roman" w:cs="Times New Roman"/>
        </w:rPr>
        <w:t>All T0 = 50 in this project for the consistency of forecast results</w:t>
      </w:r>
      <w:r w:rsidR="00B33334">
        <w:rPr>
          <w:rFonts w:ascii="Times New Roman" w:hAnsi="Times New Roman" w:cs="Times New Roman"/>
        </w:rPr>
        <w:t>.</w:t>
      </w:r>
      <w:r w:rsidR="000A4BAF">
        <w:rPr>
          <w:rFonts w:ascii="Times New Roman" w:hAnsi="Times New Roman" w:cs="Times New Roman"/>
        </w:rPr>
        <w:t xml:space="preserve"> </w:t>
      </w:r>
      <w:r w:rsidR="003A5364">
        <w:rPr>
          <w:rFonts w:ascii="Times New Roman" w:hAnsi="Times New Roman" w:cs="Times New Roman"/>
        </w:rPr>
        <w:t xml:space="preserve"> </w:t>
      </w:r>
    </w:p>
    <w:p w:rsidR="00D157F4" w:rsidRDefault="00D157F4" w14:paraId="694415C5" w14:textId="77777777">
      <w:pPr>
        <w:rPr>
          <w:rFonts w:ascii="Times New Roman" w:hAnsi="Times New Roman" w:cs="Times New Roman"/>
          <w:b/>
          <w:bCs/>
          <w:sz w:val="24"/>
          <w:szCs w:val="24"/>
        </w:rPr>
      </w:pPr>
    </w:p>
    <w:p w:rsidRPr="00D157F4" w:rsidR="00C507AB" w:rsidRDefault="00C507AB" w14:paraId="021B37E9" w14:textId="1EC7924B">
      <w:pPr>
        <w:rPr>
          <w:rFonts w:ascii="Times New Roman" w:hAnsi="Times New Roman" w:cs="Times New Roman"/>
          <w:b/>
          <w:bCs/>
          <w:sz w:val="24"/>
          <w:szCs w:val="24"/>
        </w:rPr>
      </w:pPr>
      <w:r w:rsidRPr="00D157F4">
        <w:rPr>
          <w:rFonts w:ascii="Times New Roman" w:hAnsi="Times New Roman" w:cs="Times New Roman"/>
          <w:b/>
          <w:bCs/>
          <w:sz w:val="24"/>
          <w:szCs w:val="24"/>
        </w:rPr>
        <w:t>Model specification</w:t>
      </w:r>
    </w:p>
    <w:p w:rsidRPr="00D157F4" w:rsidR="00C507AB" w:rsidRDefault="00C507AB" w14:paraId="5870F84F" w14:textId="3FCBB8DF">
      <w:pPr>
        <w:rPr>
          <w:rFonts w:ascii="Times New Roman" w:hAnsi="Times New Roman" w:cs="Times New Roman"/>
          <w:b/>
          <w:bCs/>
        </w:rPr>
      </w:pPr>
      <w:r w:rsidRPr="00D157F4">
        <w:rPr>
          <w:rFonts w:ascii="Times New Roman" w:hAnsi="Times New Roman" w:cs="Times New Roman"/>
          <w:b/>
          <w:bCs/>
        </w:rPr>
        <w:t xml:space="preserve">Benchmark </w:t>
      </w:r>
    </w:p>
    <w:p w:rsidR="00C507AB" w:rsidRDefault="00C507AB" w14:paraId="058012D0" w14:textId="16931192">
      <w:pPr>
        <w:rPr>
          <w:rFonts w:ascii="Times New Roman" w:hAnsi="Times New Roman" w:cs="Times New Roman"/>
        </w:rPr>
      </w:pPr>
      <w:r>
        <w:rPr>
          <w:rFonts w:ascii="Times New Roman" w:hAnsi="Times New Roman" w:cs="Times New Roman"/>
        </w:rPr>
        <w:t xml:space="preserve">Use the random walk as my benchmark: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+ϵ</m:t>
        </m:r>
      </m:oMath>
      <w:r w:rsidR="00C60755">
        <w:rPr>
          <w:rFonts w:ascii="Times New Roman" w:hAnsi="Times New Roman" w:cs="Times New Roman"/>
        </w:rPr>
        <w:t xml:space="preserve"> ; the forecast value is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t+h</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00C60755">
        <w:rPr>
          <w:rFonts w:ascii="Times New Roman" w:hAnsi="Times New Roman" w:cs="Times New Roman"/>
        </w:rPr>
        <w:t>.</w:t>
      </w:r>
    </w:p>
    <w:tbl>
      <w:tblPr>
        <w:tblStyle w:val="a5"/>
        <w:tblW w:w="0" w:type="auto"/>
        <w:tblLook w:val="04A0" w:firstRow="1" w:lastRow="0" w:firstColumn="1" w:lastColumn="0" w:noHBand="0" w:noVBand="1"/>
      </w:tblPr>
      <w:tblGrid>
        <w:gridCol w:w="4148"/>
        <w:gridCol w:w="4148"/>
      </w:tblGrid>
      <w:tr w:rsidR="00C60755" w:rsidTr="00C60755" w14:paraId="53D03E32" w14:textId="77777777">
        <w:tc>
          <w:tcPr>
            <w:tcW w:w="4148" w:type="dxa"/>
          </w:tcPr>
          <w:p w:rsidR="00C60755" w:rsidRDefault="00C60755" w14:paraId="2A33C46B" w14:textId="121CF7C2">
            <w:pPr>
              <w:rPr>
                <w:rFonts w:ascii="Times New Roman" w:hAnsi="Times New Roman" w:cs="Times New Roman"/>
              </w:rPr>
            </w:pPr>
            <w:r>
              <w:rPr>
                <w:rFonts w:ascii="Times New Roman" w:hAnsi="Times New Roman" w:cs="Times New Roman"/>
              </w:rPr>
              <w:t>MSFE 1-step ahead</w:t>
            </w:r>
          </w:p>
        </w:tc>
        <w:tc>
          <w:tcPr>
            <w:tcW w:w="4148" w:type="dxa"/>
          </w:tcPr>
          <w:p w:rsidR="00C60755" w:rsidRDefault="00C60755" w14:paraId="1F0311D8" w14:textId="198551CC">
            <w:pPr>
              <w:rPr>
                <w:rFonts w:ascii="Times New Roman" w:hAnsi="Times New Roman" w:cs="Times New Roman"/>
              </w:rPr>
            </w:pPr>
            <w:r>
              <w:rPr>
                <w:rFonts w:ascii="Times New Roman" w:hAnsi="Times New Roman" w:cs="Times New Roman"/>
              </w:rPr>
              <w:t>MSFE 3-step ahead</w:t>
            </w:r>
          </w:p>
        </w:tc>
      </w:tr>
      <w:tr w:rsidR="00C60755" w:rsidTr="00C60755" w14:paraId="42E66460" w14:textId="77777777">
        <w:tc>
          <w:tcPr>
            <w:tcW w:w="4148" w:type="dxa"/>
          </w:tcPr>
          <w:p w:rsidR="00C60755" w:rsidRDefault="007F70B5" w14:paraId="76EEDCE0" w14:textId="3A30F029">
            <w:pPr>
              <w:rPr>
                <w:rFonts w:ascii="Times New Roman" w:hAnsi="Times New Roman" w:cs="Times New Roman"/>
              </w:rPr>
            </w:pPr>
            <w:r w:rsidRPr="007F70B5">
              <w:rPr>
                <w:rFonts w:ascii="Times New Roman" w:hAnsi="Times New Roman" w:cs="Times New Roman"/>
              </w:rPr>
              <w:t>233545.233260341</w:t>
            </w:r>
          </w:p>
        </w:tc>
        <w:tc>
          <w:tcPr>
            <w:tcW w:w="4148" w:type="dxa"/>
          </w:tcPr>
          <w:p w:rsidR="00C60755" w:rsidP="007F70B5" w:rsidRDefault="007F70B5" w14:paraId="449C7FFA" w14:textId="7A96A87E">
            <w:pPr>
              <w:tabs>
                <w:tab w:val="left" w:pos="1300"/>
              </w:tabs>
              <w:rPr>
                <w:rFonts w:ascii="Times New Roman" w:hAnsi="Times New Roman" w:cs="Times New Roman"/>
              </w:rPr>
            </w:pPr>
            <w:r>
              <w:rPr>
                <w:rFonts w:ascii="Times New Roman" w:hAnsi="Times New Roman" w:cs="Times New Roman"/>
              </w:rPr>
              <w:tab/>
            </w:r>
            <w:r w:rsidRPr="007F70B5">
              <w:rPr>
                <w:rFonts w:ascii="Times New Roman" w:hAnsi="Times New Roman" w:cs="Times New Roman"/>
              </w:rPr>
              <w:t>283320.598557457</w:t>
            </w:r>
          </w:p>
        </w:tc>
      </w:tr>
    </w:tbl>
    <w:p w:rsidR="00C60755" w:rsidRDefault="00C60755" w14:paraId="2315D287" w14:textId="229A0691">
      <w:pPr>
        <w:rPr>
          <w:rFonts w:ascii="Times New Roman" w:hAnsi="Times New Roman" w:cs="Times New Roman"/>
        </w:rPr>
      </w:pPr>
    </w:p>
    <w:p w:rsidR="00B33334" w:rsidRDefault="00B33334" w14:paraId="09FAA5D2" w14:textId="21D54EBF">
      <w:pPr>
        <w:rPr>
          <w:rFonts w:ascii="Times New Roman" w:hAnsi="Times New Roman" w:cs="Times New Roman"/>
        </w:rPr>
      </w:pPr>
      <w:r w:rsidR="00B33334">
        <w:drawing>
          <wp:inline wp14:editId="591AD613" wp14:anchorId="03AA2AAC">
            <wp:extent cx="2520021" cy="1890167"/>
            <wp:effectExtent l="0" t="0" r="0" b="0"/>
            <wp:docPr id="4" name="图片 4" descr="图表, 直方图&#10;&#10;描述已自动生成" title=""/>
            <wp:cNvGraphicFramePr>
              <a:graphicFrameLocks noChangeAspect="1"/>
            </wp:cNvGraphicFramePr>
            <a:graphic>
              <a:graphicData uri="http://schemas.openxmlformats.org/drawingml/2006/picture">
                <pic:pic>
                  <pic:nvPicPr>
                    <pic:cNvPr id="0" name="图片 4"/>
                    <pic:cNvPicPr/>
                  </pic:nvPicPr>
                  <pic:blipFill>
                    <a:blip r:embed="R7ac1f6120fa940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20021" cy="1890167"/>
                    </a:xfrm>
                    <a:prstGeom prst="rect">
                      <a:avLst/>
                    </a:prstGeom>
                  </pic:spPr>
                </pic:pic>
              </a:graphicData>
            </a:graphic>
          </wp:inline>
        </w:drawing>
      </w:r>
      <w:r w:rsidR="00B33334">
        <w:drawing>
          <wp:inline wp14:editId="5183A49A" wp14:anchorId="0F3AC231">
            <wp:extent cx="2565779" cy="1924490"/>
            <wp:effectExtent l="0" t="0" r="6350" b="0"/>
            <wp:docPr id="5" name="图片 5" descr="图表, 直方图&#10;&#10;描述已自动生成" title=""/>
            <wp:cNvGraphicFramePr>
              <a:graphicFrameLocks noChangeAspect="1"/>
            </wp:cNvGraphicFramePr>
            <a:graphic>
              <a:graphicData uri="http://schemas.openxmlformats.org/drawingml/2006/picture">
                <pic:pic>
                  <pic:nvPicPr>
                    <pic:cNvPr id="0" name="图片 5"/>
                    <pic:cNvPicPr/>
                  </pic:nvPicPr>
                  <pic:blipFill>
                    <a:blip r:embed="R0887a1f5174e4fa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65779" cy="1924490"/>
                    </a:xfrm>
                    <a:prstGeom prst="rect">
                      <a:avLst/>
                    </a:prstGeom>
                  </pic:spPr>
                </pic:pic>
              </a:graphicData>
            </a:graphic>
          </wp:inline>
        </w:drawing>
      </w:r>
    </w:p>
    <w:p w:rsidR="00B33334" w:rsidRDefault="00B33334" w14:paraId="2790F4AF" w14:textId="4D179759">
      <w:pPr>
        <w:rPr>
          <w:rFonts w:ascii="Times New Roman" w:hAnsi="Times New Roman" w:cs="Times New Roman"/>
        </w:rPr>
      </w:pPr>
      <w:r>
        <w:rPr>
          <w:rFonts w:ascii="Times New Roman" w:hAnsi="Times New Roman" w:cs="Times New Roman"/>
        </w:rPr>
        <w:t xml:space="preserve">               </w:t>
      </w:r>
      <w:r w:rsidR="00E920EB">
        <w:rPr>
          <w:rFonts w:ascii="Times New Roman" w:hAnsi="Times New Roman" w:cs="Times New Roman"/>
        </w:rPr>
        <w:t xml:space="preserve"> </w:t>
      </w:r>
      <w:r>
        <w:rPr>
          <w:rFonts w:ascii="Times New Roman" w:hAnsi="Times New Roman" w:cs="Times New Roman"/>
        </w:rPr>
        <w:t>Benchmark 1-step ahead</w:t>
      </w:r>
      <w:r w:rsidR="00E920EB">
        <w:rPr>
          <w:rFonts w:ascii="Times New Roman" w:hAnsi="Times New Roman" w:cs="Times New Roman"/>
        </w:rPr>
        <w:t xml:space="preserve">                                  Benchmark 3-step ahead</w:t>
      </w:r>
    </w:p>
    <w:p w:rsidR="00E920EB" w:rsidRDefault="00E920EB" w14:paraId="3380E745" w14:textId="77777777">
      <w:pPr>
        <w:rPr>
          <w:rFonts w:ascii="Times New Roman" w:hAnsi="Times New Roman" w:cs="Times New Roman"/>
        </w:rPr>
      </w:pPr>
    </w:p>
    <w:p w:rsidRPr="00D157F4" w:rsidR="00C60755" w:rsidRDefault="00C60755" w14:paraId="2022A5F1" w14:textId="6DFA399B">
      <w:pPr>
        <w:rPr>
          <w:rFonts w:ascii="Times New Roman" w:hAnsi="Times New Roman" w:cs="Times New Roman"/>
          <w:b/>
          <w:bCs/>
        </w:rPr>
      </w:pPr>
      <w:r w:rsidRPr="00D157F4">
        <w:rPr>
          <w:rFonts w:ascii="Times New Roman" w:hAnsi="Times New Roman" w:cs="Times New Roman"/>
          <w:b/>
          <w:bCs/>
        </w:rPr>
        <w:t xml:space="preserve">Seasonal dummy </w:t>
      </w:r>
    </w:p>
    <w:p w:rsidRPr="00A841B0" w:rsidR="00A841B0" w:rsidP="00275B61" w:rsidRDefault="00C60755" w14:paraId="20CCE3C9" w14:textId="74040E30">
      <w:pPr>
        <w:jc w:val="left"/>
        <w:rPr>
          <w:rFonts w:ascii="Times New Roman" w:hAnsi="Times New Roman" w:cs="Times New Roman"/>
          <w:sz w:val="24"/>
          <w:szCs w:val="24"/>
        </w:rPr>
      </w:pPr>
      <w:r>
        <w:rPr>
          <w:rFonts w:ascii="Times New Roman" w:hAnsi="Times New Roman" w:cs="Times New Roman"/>
        </w:rPr>
        <w:t>The auto-covariance and the figure of Household Goods Retailing give us the intuition that the data series have the seasonality. There are four potential specifications as shown in below</w:t>
      </w:r>
      <w:r w:rsidR="004A719F">
        <w:rPr>
          <w:rFonts w:ascii="Times New Roman" w:hAnsi="Times New Roman" w:cs="Times New Roman"/>
        </w:rPr>
        <w:t xml:space="preserve">; </w:t>
      </w:r>
      <w:r w:rsidR="00275B61">
        <w:rPr>
          <w:rFonts w:ascii="Times New Roman" w:hAnsi="Times New Roman" w:cs="Times New Roman"/>
          <w:sz w:val="24"/>
          <w:szCs w:val="24"/>
        </w:rPr>
        <w:t>For S1, the model has a start value, a trend and one fourth quarter dummy; S2 has a trend component and 4 quarterly dummies; S3 has a star value, a trend and one Dec dummy; S4 has a trend and 12 dummies for each month.</w:t>
      </w:r>
      <w:r w:rsidR="00A841B0">
        <w:rPr>
          <w:rFonts w:ascii="Times New Roman" w:hAnsi="Times New Roman" w:cs="Times New Roman"/>
          <w:sz w:val="24"/>
          <w:szCs w:val="24"/>
        </w:rPr>
        <w:t xml:space="preserve"> The date was changed to </w:t>
      </w:r>
      <w:r w:rsidR="00A841B0">
        <w:rPr>
          <w:rFonts w:ascii="Times New Roman" w:hAnsi="Times New Roman" w:cs="Times New Roman"/>
          <w:sz w:val="24"/>
          <w:szCs w:val="24"/>
        </w:rPr>
        <w:lastRenderedPageBreak/>
        <w:t>repeat number sequences 1,1,1, 2,2,2,3,3,3,4,4,4 for adding seasonal dummies, then put repeating number sequences 1 to 12 for monthly dummies in the column C.</w:t>
      </w:r>
    </w:p>
    <w:p w:rsidR="00275B61" w:rsidP="00275B61" w:rsidRDefault="00275B61" w14:paraId="7CB3879A" w14:textId="01AE8FBD">
      <w:pPr>
        <w:jc w:val="left"/>
        <w:rPr>
          <w:rFonts w:ascii="Times New Roman" w:hAnsi="Times New Roman" w:cs="Times New Roman"/>
          <w:sz w:val="24"/>
          <w:szCs w:val="24"/>
        </w:rPr>
      </w:pPr>
      <m:oMath>
        <m:r>
          <w:rPr>
            <w:rFonts w:ascii="Cambria Math" w:hAnsi="Cambria Math" w:cs="Times New Roman"/>
            <w:sz w:val="24"/>
            <w:szCs w:val="24"/>
          </w:rPr>
          <m:t>S1: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Pr>
          <w:rFonts w:ascii="Times New Roman" w:hAnsi="Times New Roman" w:cs="Times New Roman"/>
          <w:sz w:val="24"/>
          <w:szCs w:val="24"/>
        </w:rPr>
        <w:t xml:space="preserve">             </w:t>
      </w:r>
      <m:oMath>
        <m:r>
          <w:rPr>
            <w:rFonts w:ascii="Cambria Math" w:hAnsi="Cambria Math" w:cs="Times New Roman"/>
            <w:sz w:val="24"/>
            <w:szCs w:val="24"/>
          </w:rPr>
          <m:t xml:space="preserve">S2: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p>
    <w:p w:rsidR="00275B61" w:rsidP="00275B61" w:rsidRDefault="00275B61" w14:paraId="228BCC40" w14:textId="7D4E6301">
      <w:pPr>
        <w:jc w:val="left"/>
        <w:rPr>
          <w:rFonts w:ascii="Times New Roman" w:hAnsi="Times New Roman" w:cs="Times New Roman"/>
          <w:sz w:val="24"/>
          <w:szCs w:val="24"/>
        </w:rPr>
      </w:pPr>
      <m:oMath>
        <m:r>
          <w:rPr>
            <w:rFonts w:ascii="Cambria Math" w:hAnsi="Cambria Math" w:cs="Times New Roman"/>
            <w:sz w:val="24"/>
            <w:szCs w:val="24"/>
          </w:rPr>
          <m:t>S3: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Pr>
          <w:rFonts w:ascii="Times New Roman" w:hAnsi="Times New Roman" w:cs="Times New Roman"/>
          <w:sz w:val="24"/>
          <w:szCs w:val="24"/>
        </w:rPr>
        <w:t xml:space="preserve">          </w:t>
      </w:r>
      <w:bookmarkStart w:name="_Hlk54816454" w:id="1"/>
      <m:oMath>
        <m:r>
          <w:rPr>
            <w:rFonts w:ascii="Cambria Math" w:hAnsi="Cambria Math" w:cs="Times New Roman"/>
            <w:sz w:val="24"/>
            <w:szCs w:val="24"/>
          </w:rPr>
          <m:t xml:space="preserve">S4: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12</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it</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bookmarkEnd w:id="1"/>
    </w:p>
    <w:tbl>
      <w:tblPr>
        <w:tblStyle w:val="a5"/>
        <w:tblW w:w="0" w:type="auto"/>
        <w:tblLook w:val="04A0" w:firstRow="1" w:lastRow="0" w:firstColumn="1" w:lastColumn="0" w:noHBand="0" w:noVBand="1"/>
      </w:tblPr>
      <w:tblGrid>
        <w:gridCol w:w="1232"/>
        <w:gridCol w:w="1766"/>
        <w:gridCol w:w="1766"/>
        <w:gridCol w:w="1766"/>
        <w:gridCol w:w="1766"/>
      </w:tblGrid>
      <w:tr w:rsidRPr="00B33334" w:rsidR="00275B61" w:rsidTr="00275B61" w14:paraId="45388D88" w14:textId="77777777">
        <w:tc>
          <w:tcPr>
            <w:tcW w:w="1659" w:type="dxa"/>
          </w:tcPr>
          <w:p w:rsidRPr="00B33334" w:rsidR="00275B61" w:rsidP="00275B61" w:rsidRDefault="00275B61" w14:paraId="2A6CC0D2" w14:textId="07C8039E">
            <w:pPr>
              <w:jc w:val="left"/>
              <w:rPr>
                <w:rFonts w:ascii="Times New Roman" w:hAnsi="Times New Roman" w:cs="Times New Roman"/>
                <w:sz w:val="20"/>
                <w:szCs w:val="20"/>
              </w:rPr>
            </w:pPr>
          </w:p>
        </w:tc>
        <w:tc>
          <w:tcPr>
            <w:tcW w:w="1659" w:type="dxa"/>
          </w:tcPr>
          <w:p w:rsidRPr="00B33334" w:rsidR="00275B61" w:rsidP="00275B61" w:rsidRDefault="00275B61" w14:paraId="292DEF96" w14:textId="3481B9A6">
            <w:pPr>
              <w:jc w:val="left"/>
              <w:rPr>
                <w:rFonts w:ascii="Times New Roman" w:hAnsi="Times New Roman" w:cs="Times New Roman"/>
                <w:sz w:val="20"/>
                <w:szCs w:val="20"/>
              </w:rPr>
            </w:pPr>
            <w:r w:rsidRPr="00B33334">
              <w:rPr>
                <w:rFonts w:ascii="Times New Roman" w:hAnsi="Times New Roman" w:cs="Times New Roman"/>
                <w:sz w:val="20"/>
                <w:szCs w:val="20"/>
              </w:rPr>
              <w:t>S1</w:t>
            </w:r>
          </w:p>
        </w:tc>
        <w:tc>
          <w:tcPr>
            <w:tcW w:w="1659" w:type="dxa"/>
          </w:tcPr>
          <w:p w:rsidRPr="00B33334" w:rsidR="00275B61" w:rsidP="00275B61" w:rsidRDefault="00275B61" w14:paraId="624D2947" w14:textId="187BC87C">
            <w:pPr>
              <w:jc w:val="left"/>
              <w:rPr>
                <w:rFonts w:ascii="Times New Roman" w:hAnsi="Times New Roman" w:cs="Times New Roman"/>
                <w:sz w:val="20"/>
                <w:szCs w:val="20"/>
              </w:rPr>
            </w:pPr>
            <w:r w:rsidRPr="00B33334">
              <w:rPr>
                <w:rFonts w:ascii="Times New Roman" w:hAnsi="Times New Roman" w:cs="Times New Roman"/>
                <w:sz w:val="20"/>
                <w:szCs w:val="20"/>
              </w:rPr>
              <w:t>S2</w:t>
            </w:r>
          </w:p>
        </w:tc>
        <w:tc>
          <w:tcPr>
            <w:tcW w:w="1659" w:type="dxa"/>
          </w:tcPr>
          <w:p w:rsidRPr="00B33334" w:rsidR="00275B61" w:rsidP="00275B61" w:rsidRDefault="00275B61" w14:paraId="45357630" w14:textId="71C62B27">
            <w:pPr>
              <w:jc w:val="left"/>
              <w:rPr>
                <w:rFonts w:ascii="Times New Roman" w:hAnsi="Times New Roman" w:cs="Times New Roman"/>
                <w:sz w:val="20"/>
                <w:szCs w:val="20"/>
              </w:rPr>
            </w:pPr>
            <w:r w:rsidRPr="00B33334">
              <w:rPr>
                <w:rFonts w:ascii="Times New Roman" w:hAnsi="Times New Roman" w:cs="Times New Roman"/>
                <w:sz w:val="20"/>
                <w:szCs w:val="20"/>
              </w:rPr>
              <w:t>S3</w:t>
            </w:r>
          </w:p>
        </w:tc>
        <w:tc>
          <w:tcPr>
            <w:tcW w:w="1660" w:type="dxa"/>
          </w:tcPr>
          <w:p w:rsidRPr="00B33334" w:rsidR="00275B61" w:rsidP="00275B61" w:rsidRDefault="00275B61" w14:paraId="2F03F0C5" w14:textId="74FB4203">
            <w:pPr>
              <w:jc w:val="left"/>
              <w:rPr>
                <w:rFonts w:ascii="Times New Roman" w:hAnsi="Times New Roman" w:cs="Times New Roman"/>
                <w:sz w:val="20"/>
                <w:szCs w:val="20"/>
              </w:rPr>
            </w:pPr>
            <w:r w:rsidRPr="00B33334">
              <w:rPr>
                <w:rFonts w:ascii="Times New Roman" w:hAnsi="Times New Roman" w:cs="Times New Roman"/>
                <w:sz w:val="20"/>
                <w:szCs w:val="20"/>
              </w:rPr>
              <w:t>S4</w:t>
            </w:r>
          </w:p>
        </w:tc>
      </w:tr>
      <w:tr w:rsidRPr="00B33334" w:rsidR="007F70B5" w:rsidTr="00275B61" w14:paraId="04A5B34D" w14:textId="77777777">
        <w:tc>
          <w:tcPr>
            <w:tcW w:w="1659" w:type="dxa"/>
          </w:tcPr>
          <w:p w:rsidRPr="00B33334" w:rsidR="007F70B5" w:rsidP="00275B61" w:rsidRDefault="007F70B5" w14:paraId="4670B4A3" w14:textId="407CE02D">
            <w:pPr>
              <w:jc w:val="left"/>
              <w:rPr>
                <w:rFonts w:ascii="Times New Roman" w:hAnsi="Times New Roman" w:cs="Times New Roman"/>
                <w:sz w:val="20"/>
                <w:szCs w:val="20"/>
              </w:rPr>
            </w:pPr>
            <w:r w:rsidRPr="00B33334">
              <w:rPr>
                <w:rFonts w:ascii="Times New Roman" w:hAnsi="Times New Roman" w:cs="Times New Roman"/>
                <w:sz w:val="20"/>
                <w:szCs w:val="20"/>
              </w:rPr>
              <w:t>AIC</w:t>
            </w:r>
          </w:p>
        </w:tc>
        <w:tc>
          <w:tcPr>
            <w:tcW w:w="1659" w:type="dxa"/>
          </w:tcPr>
          <w:p w:rsidRPr="00B33334" w:rsidR="007F70B5" w:rsidP="00275B61" w:rsidRDefault="007F70B5" w14:paraId="6CCEA5CE" w14:textId="4A5B340C">
            <w:pPr>
              <w:jc w:val="left"/>
              <w:rPr>
                <w:rFonts w:ascii="Times New Roman" w:hAnsi="Times New Roman" w:cs="Times New Roman"/>
                <w:sz w:val="20"/>
                <w:szCs w:val="20"/>
              </w:rPr>
            </w:pPr>
            <w:r w:rsidRPr="00B33334">
              <w:rPr>
                <w:rFonts w:ascii="Times New Roman" w:hAnsi="Times New Roman" w:cs="Times New Roman"/>
                <w:sz w:val="20"/>
                <w:szCs w:val="20"/>
              </w:rPr>
              <w:t>64300303.4121504</w:t>
            </w:r>
          </w:p>
        </w:tc>
        <w:tc>
          <w:tcPr>
            <w:tcW w:w="1659" w:type="dxa"/>
          </w:tcPr>
          <w:p w:rsidRPr="00B33334" w:rsidR="007F70B5" w:rsidP="00275B61" w:rsidRDefault="00E920EB" w14:paraId="4EBBD2CF" w14:textId="1055072B">
            <w:pPr>
              <w:jc w:val="left"/>
              <w:rPr>
                <w:rFonts w:ascii="Times New Roman" w:hAnsi="Times New Roman" w:cs="Times New Roman"/>
                <w:sz w:val="20"/>
                <w:szCs w:val="20"/>
              </w:rPr>
            </w:pPr>
            <w:r w:rsidRPr="00E920EB">
              <w:rPr>
                <w:rFonts w:ascii="Times New Roman" w:hAnsi="Times New Roman" w:cs="Times New Roman"/>
                <w:sz w:val="20"/>
                <w:szCs w:val="20"/>
              </w:rPr>
              <w:t>59518468.5672141</w:t>
            </w:r>
          </w:p>
        </w:tc>
        <w:tc>
          <w:tcPr>
            <w:tcW w:w="1659" w:type="dxa"/>
          </w:tcPr>
          <w:p w:rsidRPr="00B33334" w:rsidR="007F70B5" w:rsidP="00275B61" w:rsidRDefault="00C7159E" w14:paraId="16933C86" w14:textId="7F1E5C27">
            <w:pPr>
              <w:jc w:val="left"/>
              <w:rPr>
                <w:rFonts w:ascii="Times New Roman" w:hAnsi="Times New Roman" w:cs="Times New Roman"/>
                <w:sz w:val="20"/>
                <w:szCs w:val="20"/>
              </w:rPr>
            </w:pPr>
            <w:r w:rsidRPr="00C7159E">
              <w:rPr>
                <w:rFonts w:ascii="Times New Roman" w:hAnsi="Times New Roman" w:cs="Times New Roman"/>
                <w:sz w:val="20"/>
                <w:szCs w:val="20"/>
              </w:rPr>
              <w:t>63409658.1266137</w:t>
            </w:r>
          </w:p>
        </w:tc>
        <w:tc>
          <w:tcPr>
            <w:tcW w:w="1660" w:type="dxa"/>
          </w:tcPr>
          <w:p w:rsidRPr="00B33334" w:rsidR="007F70B5" w:rsidP="00275B61" w:rsidRDefault="00C7159E" w14:paraId="298594AE" w14:textId="41FD4E84">
            <w:pPr>
              <w:jc w:val="left"/>
              <w:rPr>
                <w:rFonts w:ascii="Times New Roman" w:hAnsi="Times New Roman" w:cs="Times New Roman"/>
                <w:sz w:val="20"/>
                <w:szCs w:val="20"/>
              </w:rPr>
            </w:pPr>
            <w:r w:rsidRPr="00C7159E">
              <w:rPr>
                <w:rFonts w:ascii="Times New Roman" w:hAnsi="Times New Roman" w:cs="Times New Roman"/>
                <w:sz w:val="20"/>
                <w:szCs w:val="20"/>
              </w:rPr>
              <w:t>30069933.6426960</w:t>
            </w:r>
          </w:p>
        </w:tc>
      </w:tr>
      <w:tr w:rsidRPr="00B33334" w:rsidR="007F70B5" w:rsidTr="00275B61" w14:paraId="72DC8BB2" w14:textId="77777777">
        <w:tc>
          <w:tcPr>
            <w:tcW w:w="1659" w:type="dxa"/>
          </w:tcPr>
          <w:p w:rsidRPr="00B33334" w:rsidR="007F70B5" w:rsidP="00275B61" w:rsidRDefault="007F70B5" w14:paraId="1B5D5CA9" w14:textId="1A340345">
            <w:pPr>
              <w:jc w:val="left"/>
              <w:rPr>
                <w:rFonts w:ascii="Times New Roman" w:hAnsi="Times New Roman" w:cs="Times New Roman"/>
                <w:sz w:val="20"/>
                <w:szCs w:val="20"/>
              </w:rPr>
            </w:pPr>
            <w:r w:rsidRPr="00B33334">
              <w:rPr>
                <w:rFonts w:ascii="Times New Roman" w:hAnsi="Times New Roman" w:cs="Times New Roman"/>
                <w:sz w:val="20"/>
                <w:szCs w:val="20"/>
              </w:rPr>
              <w:t>BIC</w:t>
            </w:r>
          </w:p>
        </w:tc>
        <w:tc>
          <w:tcPr>
            <w:tcW w:w="1659" w:type="dxa"/>
          </w:tcPr>
          <w:p w:rsidRPr="00B33334" w:rsidR="007F70B5" w:rsidP="00275B61" w:rsidRDefault="007F70B5" w14:paraId="67B88659" w14:textId="12ABA6D2">
            <w:pPr>
              <w:jc w:val="left"/>
              <w:rPr>
                <w:rFonts w:ascii="Times New Roman" w:hAnsi="Times New Roman" w:cs="Times New Roman"/>
                <w:sz w:val="20"/>
                <w:szCs w:val="20"/>
              </w:rPr>
            </w:pPr>
            <w:r w:rsidRPr="00B33334">
              <w:rPr>
                <w:rFonts w:ascii="Times New Roman" w:hAnsi="Times New Roman" w:cs="Times New Roman"/>
                <w:sz w:val="20"/>
                <w:szCs w:val="20"/>
              </w:rPr>
              <w:t>64300315.8123446</w:t>
            </w:r>
          </w:p>
        </w:tc>
        <w:tc>
          <w:tcPr>
            <w:tcW w:w="1659" w:type="dxa"/>
          </w:tcPr>
          <w:p w:rsidRPr="00B33334" w:rsidR="007F70B5" w:rsidP="00275B61" w:rsidRDefault="00E920EB" w14:paraId="2D07050F" w14:textId="2F8DB4DC">
            <w:pPr>
              <w:jc w:val="left"/>
              <w:rPr>
                <w:rFonts w:ascii="Times New Roman" w:hAnsi="Times New Roman" w:cs="Times New Roman"/>
                <w:sz w:val="20"/>
                <w:szCs w:val="20"/>
              </w:rPr>
            </w:pPr>
            <w:r w:rsidRPr="00E920EB">
              <w:rPr>
                <w:rFonts w:ascii="Times New Roman" w:hAnsi="Times New Roman" w:cs="Times New Roman"/>
                <w:sz w:val="20"/>
                <w:szCs w:val="20"/>
              </w:rPr>
              <w:t>59518489.2342043</w:t>
            </w:r>
          </w:p>
        </w:tc>
        <w:tc>
          <w:tcPr>
            <w:tcW w:w="1659" w:type="dxa"/>
          </w:tcPr>
          <w:p w:rsidRPr="00B33334" w:rsidR="007F70B5" w:rsidP="00275B61" w:rsidRDefault="00C7159E" w14:paraId="0159EC8A" w14:textId="4BE9319B">
            <w:pPr>
              <w:jc w:val="left"/>
              <w:rPr>
                <w:rFonts w:ascii="Times New Roman" w:hAnsi="Times New Roman" w:cs="Times New Roman"/>
                <w:sz w:val="20"/>
                <w:szCs w:val="20"/>
              </w:rPr>
            </w:pPr>
            <w:r w:rsidRPr="00C7159E">
              <w:rPr>
                <w:rFonts w:ascii="Times New Roman" w:hAnsi="Times New Roman" w:cs="Times New Roman"/>
                <w:sz w:val="20"/>
                <w:szCs w:val="20"/>
              </w:rPr>
              <w:t>63409670.5268078</w:t>
            </w:r>
          </w:p>
        </w:tc>
        <w:tc>
          <w:tcPr>
            <w:tcW w:w="1660" w:type="dxa"/>
          </w:tcPr>
          <w:p w:rsidRPr="00B33334" w:rsidR="007F70B5" w:rsidP="00C7159E" w:rsidRDefault="00C7159E" w14:paraId="71D426AC" w14:textId="7C4A6C72">
            <w:pPr>
              <w:jc w:val="center"/>
              <w:rPr>
                <w:rFonts w:ascii="Times New Roman" w:hAnsi="Times New Roman" w:cs="Times New Roman"/>
                <w:sz w:val="20"/>
                <w:szCs w:val="20"/>
              </w:rPr>
            </w:pPr>
            <w:r w:rsidRPr="00C7159E">
              <w:rPr>
                <w:rFonts w:ascii="Times New Roman" w:hAnsi="Times New Roman" w:cs="Times New Roman"/>
                <w:sz w:val="20"/>
                <w:szCs w:val="20"/>
              </w:rPr>
              <w:t>30069987.3768705</w:t>
            </w:r>
          </w:p>
        </w:tc>
      </w:tr>
      <w:tr w:rsidRPr="00B33334" w:rsidR="007F70B5" w:rsidTr="00275B61" w14:paraId="1CE5DFEB" w14:textId="77777777">
        <w:tc>
          <w:tcPr>
            <w:tcW w:w="1659" w:type="dxa"/>
          </w:tcPr>
          <w:p w:rsidRPr="00B33334" w:rsidR="007F70B5" w:rsidP="00275B61" w:rsidRDefault="007F70B5" w14:paraId="675B8D26" w14:textId="06C8BEE0">
            <w:pPr>
              <w:jc w:val="left"/>
              <w:rPr>
                <w:rFonts w:ascii="Times New Roman" w:hAnsi="Times New Roman" w:cs="Times New Roman"/>
                <w:sz w:val="20"/>
                <w:szCs w:val="20"/>
              </w:rPr>
            </w:pPr>
            <w:r w:rsidRPr="00B33334">
              <w:rPr>
                <w:rFonts w:ascii="Times New Roman" w:hAnsi="Times New Roman" w:cs="Times New Roman"/>
                <w:sz w:val="20"/>
                <w:szCs w:val="20"/>
              </w:rPr>
              <w:t>MSE</w:t>
            </w:r>
          </w:p>
        </w:tc>
        <w:tc>
          <w:tcPr>
            <w:tcW w:w="1659" w:type="dxa"/>
          </w:tcPr>
          <w:p w:rsidRPr="00B33334" w:rsidR="007F70B5" w:rsidP="00275B61" w:rsidRDefault="00B33334" w14:paraId="3E42D73A" w14:textId="0CA38A3D">
            <w:pPr>
              <w:jc w:val="left"/>
              <w:rPr>
                <w:rFonts w:ascii="Times New Roman" w:hAnsi="Times New Roman" w:cs="Times New Roman"/>
                <w:sz w:val="20"/>
                <w:szCs w:val="20"/>
              </w:rPr>
            </w:pPr>
            <w:r w:rsidRPr="00B33334">
              <w:rPr>
                <w:rFonts w:ascii="Times New Roman" w:hAnsi="Times New Roman" w:cs="Times New Roman"/>
                <w:sz w:val="20"/>
                <w:szCs w:val="20"/>
              </w:rPr>
              <w:t>139480.037770391</w:t>
            </w:r>
          </w:p>
        </w:tc>
        <w:tc>
          <w:tcPr>
            <w:tcW w:w="1659" w:type="dxa"/>
          </w:tcPr>
          <w:p w:rsidRPr="00B33334" w:rsidR="007F70B5" w:rsidP="00E920EB" w:rsidRDefault="00E920EB" w14:paraId="25479F8B" w14:textId="061A97B6">
            <w:pPr>
              <w:jc w:val="center"/>
              <w:rPr>
                <w:rFonts w:ascii="Times New Roman" w:hAnsi="Times New Roman" w:cs="Times New Roman"/>
                <w:sz w:val="20"/>
                <w:szCs w:val="20"/>
              </w:rPr>
            </w:pPr>
            <w:r w:rsidRPr="00E920EB">
              <w:rPr>
                <w:rFonts w:ascii="Times New Roman" w:hAnsi="Times New Roman" w:cs="Times New Roman"/>
                <w:sz w:val="20"/>
                <w:szCs w:val="20"/>
              </w:rPr>
              <w:t>129107.285395258</w:t>
            </w:r>
          </w:p>
        </w:tc>
        <w:tc>
          <w:tcPr>
            <w:tcW w:w="1659" w:type="dxa"/>
          </w:tcPr>
          <w:p w:rsidRPr="00B33334" w:rsidR="007F70B5" w:rsidP="00275B61" w:rsidRDefault="00C7159E" w14:paraId="47C0584F" w14:textId="42DE46E7">
            <w:pPr>
              <w:jc w:val="left"/>
              <w:rPr>
                <w:rFonts w:ascii="Times New Roman" w:hAnsi="Times New Roman" w:cs="Times New Roman"/>
                <w:sz w:val="20"/>
                <w:szCs w:val="20"/>
              </w:rPr>
            </w:pPr>
            <w:r w:rsidRPr="00C7159E">
              <w:rPr>
                <w:rFonts w:ascii="Times New Roman" w:hAnsi="Times New Roman" w:cs="Times New Roman"/>
                <w:sz w:val="20"/>
                <w:szCs w:val="20"/>
              </w:rPr>
              <w:t>137548.052335388</w:t>
            </w:r>
          </w:p>
        </w:tc>
        <w:tc>
          <w:tcPr>
            <w:tcW w:w="1660" w:type="dxa"/>
          </w:tcPr>
          <w:p w:rsidRPr="00B33334" w:rsidR="007F70B5" w:rsidP="003A5364" w:rsidRDefault="003A5364" w14:paraId="3908AD1C" w14:textId="33FC053F">
            <w:pPr>
              <w:jc w:val="center"/>
              <w:rPr>
                <w:rFonts w:ascii="Times New Roman" w:hAnsi="Times New Roman" w:cs="Times New Roman"/>
                <w:sz w:val="20"/>
                <w:szCs w:val="20"/>
              </w:rPr>
            </w:pPr>
            <w:r w:rsidRPr="003A5364">
              <w:rPr>
                <w:rFonts w:ascii="Times New Roman" w:hAnsi="Times New Roman" w:cs="Times New Roman"/>
                <w:sz w:val="20"/>
                <w:szCs w:val="20"/>
              </w:rPr>
              <w:t>65227.5653854576</w:t>
            </w:r>
          </w:p>
        </w:tc>
      </w:tr>
      <w:tr w:rsidRPr="00B33334" w:rsidR="00275B61" w:rsidTr="00275B61" w14:paraId="3EDEC58A" w14:textId="77777777">
        <w:tc>
          <w:tcPr>
            <w:tcW w:w="1659" w:type="dxa"/>
          </w:tcPr>
          <w:p w:rsidRPr="00B33334" w:rsidR="00275B61" w:rsidP="00275B61" w:rsidRDefault="00275B61" w14:paraId="259A7DB0" w14:textId="7171C6AD">
            <w:pPr>
              <w:jc w:val="left"/>
              <w:rPr>
                <w:rFonts w:ascii="Times New Roman" w:hAnsi="Times New Roman" w:cs="Times New Roman"/>
                <w:sz w:val="20"/>
                <w:szCs w:val="20"/>
              </w:rPr>
            </w:pPr>
            <w:r w:rsidRPr="00B33334">
              <w:rPr>
                <w:rFonts w:ascii="Times New Roman" w:hAnsi="Times New Roman" w:cs="Times New Roman"/>
                <w:sz w:val="20"/>
                <w:szCs w:val="20"/>
              </w:rPr>
              <w:t>MSFE 1-step</w:t>
            </w:r>
          </w:p>
        </w:tc>
        <w:tc>
          <w:tcPr>
            <w:tcW w:w="1659" w:type="dxa"/>
          </w:tcPr>
          <w:p w:rsidRPr="00B33334" w:rsidR="00275B61" w:rsidP="007F70B5" w:rsidRDefault="007F70B5" w14:paraId="32D49644" w14:textId="7E45E686">
            <w:pPr>
              <w:jc w:val="left"/>
              <w:rPr>
                <w:rFonts w:ascii="Times New Roman" w:hAnsi="Times New Roman" w:cs="Times New Roman"/>
                <w:sz w:val="20"/>
                <w:szCs w:val="20"/>
              </w:rPr>
            </w:pPr>
            <w:r w:rsidRPr="00B33334">
              <w:rPr>
                <w:rFonts w:ascii="Times New Roman" w:hAnsi="Times New Roman" w:cs="Times New Roman"/>
                <w:sz w:val="20"/>
                <w:szCs w:val="20"/>
              </w:rPr>
              <w:t>156642.044701318</w:t>
            </w:r>
          </w:p>
        </w:tc>
        <w:tc>
          <w:tcPr>
            <w:tcW w:w="1659" w:type="dxa"/>
          </w:tcPr>
          <w:p w:rsidRPr="00B33334" w:rsidR="00275B61" w:rsidP="00E920EB" w:rsidRDefault="00E920EB" w14:paraId="20957391" w14:textId="042D48ED">
            <w:pPr>
              <w:jc w:val="center"/>
              <w:rPr>
                <w:rFonts w:ascii="Times New Roman" w:hAnsi="Times New Roman" w:cs="Times New Roman"/>
                <w:sz w:val="20"/>
                <w:szCs w:val="20"/>
              </w:rPr>
            </w:pPr>
            <w:r w:rsidRPr="00E920EB">
              <w:rPr>
                <w:rFonts w:ascii="Times New Roman" w:hAnsi="Times New Roman" w:cs="Times New Roman"/>
                <w:sz w:val="20"/>
                <w:szCs w:val="20"/>
              </w:rPr>
              <w:t>146360.830606889</w:t>
            </w:r>
          </w:p>
        </w:tc>
        <w:tc>
          <w:tcPr>
            <w:tcW w:w="1659" w:type="dxa"/>
          </w:tcPr>
          <w:p w:rsidRPr="00B33334" w:rsidR="00275B61" w:rsidP="00275B61" w:rsidRDefault="00C7159E" w14:paraId="207F3262" w14:textId="53F71400">
            <w:pPr>
              <w:jc w:val="left"/>
              <w:rPr>
                <w:rFonts w:ascii="Times New Roman" w:hAnsi="Times New Roman" w:cs="Times New Roman"/>
                <w:sz w:val="20"/>
                <w:szCs w:val="20"/>
              </w:rPr>
            </w:pPr>
            <w:r w:rsidRPr="00C7159E">
              <w:rPr>
                <w:rFonts w:ascii="Times New Roman" w:hAnsi="Times New Roman" w:cs="Times New Roman"/>
                <w:sz w:val="20"/>
                <w:szCs w:val="20"/>
              </w:rPr>
              <w:t>154236.723863778</w:t>
            </w:r>
          </w:p>
        </w:tc>
        <w:tc>
          <w:tcPr>
            <w:tcW w:w="1660" w:type="dxa"/>
          </w:tcPr>
          <w:p w:rsidRPr="00B33334" w:rsidR="00275B61" w:rsidP="00275B61" w:rsidRDefault="003A5364" w14:paraId="4ABC8FA0" w14:textId="6CCE8C1F">
            <w:pPr>
              <w:jc w:val="left"/>
              <w:rPr>
                <w:rFonts w:ascii="Times New Roman" w:hAnsi="Times New Roman" w:cs="Times New Roman"/>
                <w:sz w:val="20"/>
                <w:szCs w:val="20"/>
              </w:rPr>
            </w:pPr>
            <w:r w:rsidRPr="003A5364">
              <w:rPr>
                <w:rFonts w:ascii="Times New Roman" w:hAnsi="Times New Roman" w:cs="Times New Roman"/>
                <w:sz w:val="20"/>
                <w:szCs w:val="20"/>
              </w:rPr>
              <w:t>76615.7814139809</w:t>
            </w:r>
          </w:p>
        </w:tc>
      </w:tr>
      <w:tr w:rsidRPr="00B33334" w:rsidR="00275B61" w:rsidTr="00275B61" w14:paraId="1F79BFBD" w14:textId="77777777">
        <w:tc>
          <w:tcPr>
            <w:tcW w:w="1659" w:type="dxa"/>
          </w:tcPr>
          <w:p w:rsidRPr="00B33334" w:rsidR="00275B61" w:rsidP="00275B61" w:rsidRDefault="00275B61" w14:paraId="034D25DD" w14:textId="4F29E2AE">
            <w:pPr>
              <w:jc w:val="left"/>
              <w:rPr>
                <w:rFonts w:ascii="Times New Roman" w:hAnsi="Times New Roman" w:cs="Times New Roman"/>
                <w:sz w:val="20"/>
                <w:szCs w:val="20"/>
              </w:rPr>
            </w:pPr>
            <w:r w:rsidRPr="00B33334">
              <w:rPr>
                <w:rFonts w:ascii="Times New Roman" w:hAnsi="Times New Roman" w:cs="Times New Roman"/>
                <w:sz w:val="20"/>
                <w:szCs w:val="20"/>
              </w:rPr>
              <w:t>MSFE 3-step</w:t>
            </w:r>
            <w:r w:rsidR="00D157F4">
              <w:rPr>
                <w:rFonts w:ascii="Times New Roman" w:hAnsi="Times New Roman" w:cs="Times New Roman"/>
                <w:sz w:val="20"/>
                <w:szCs w:val="20"/>
              </w:rPr>
              <w:t>s</w:t>
            </w:r>
          </w:p>
        </w:tc>
        <w:tc>
          <w:tcPr>
            <w:tcW w:w="1659" w:type="dxa"/>
          </w:tcPr>
          <w:p w:rsidRPr="00B33334" w:rsidR="00275B61" w:rsidP="00275B61" w:rsidRDefault="007F70B5" w14:paraId="41B243E3" w14:textId="161334DD">
            <w:pPr>
              <w:jc w:val="left"/>
              <w:rPr>
                <w:rFonts w:ascii="Times New Roman" w:hAnsi="Times New Roman" w:cs="Times New Roman"/>
                <w:sz w:val="20"/>
                <w:szCs w:val="20"/>
              </w:rPr>
            </w:pPr>
            <w:r w:rsidRPr="00B33334">
              <w:rPr>
                <w:rFonts w:ascii="Times New Roman" w:hAnsi="Times New Roman" w:cs="Times New Roman"/>
                <w:sz w:val="20"/>
                <w:szCs w:val="20"/>
              </w:rPr>
              <w:t>160087.162576580</w:t>
            </w:r>
          </w:p>
        </w:tc>
        <w:tc>
          <w:tcPr>
            <w:tcW w:w="1659" w:type="dxa"/>
          </w:tcPr>
          <w:p w:rsidRPr="00B33334" w:rsidR="00275B61" w:rsidP="00275B61" w:rsidRDefault="00E920EB" w14:paraId="6EE32292" w14:textId="18FC6EAA">
            <w:pPr>
              <w:jc w:val="left"/>
              <w:rPr>
                <w:rFonts w:ascii="Times New Roman" w:hAnsi="Times New Roman" w:cs="Times New Roman"/>
                <w:sz w:val="20"/>
                <w:szCs w:val="20"/>
              </w:rPr>
            </w:pPr>
            <w:r w:rsidRPr="00E920EB">
              <w:rPr>
                <w:rFonts w:ascii="Times New Roman" w:hAnsi="Times New Roman" w:cs="Times New Roman"/>
                <w:sz w:val="20"/>
                <w:szCs w:val="20"/>
              </w:rPr>
              <w:t>149646.501509459</w:t>
            </w:r>
          </w:p>
        </w:tc>
        <w:tc>
          <w:tcPr>
            <w:tcW w:w="1659" w:type="dxa"/>
          </w:tcPr>
          <w:p w:rsidRPr="00B33334" w:rsidR="00275B61" w:rsidP="00275B61" w:rsidRDefault="00C7159E" w14:paraId="1AB23A58" w14:textId="2180B27A">
            <w:pPr>
              <w:jc w:val="left"/>
              <w:rPr>
                <w:rFonts w:ascii="Times New Roman" w:hAnsi="Times New Roman" w:cs="Times New Roman"/>
                <w:sz w:val="20"/>
                <w:szCs w:val="20"/>
              </w:rPr>
            </w:pPr>
            <w:r w:rsidRPr="00C7159E">
              <w:rPr>
                <w:rFonts w:ascii="Times New Roman" w:hAnsi="Times New Roman" w:cs="Times New Roman"/>
                <w:sz w:val="20"/>
                <w:szCs w:val="20"/>
              </w:rPr>
              <w:t>157937.906444184</w:t>
            </w:r>
          </w:p>
        </w:tc>
        <w:tc>
          <w:tcPr>
            <w:tcW w:w="1660" w:type="dxa"/>
          </w:tcPr>
          <w:p w:rsidRPr="00B33334" w:rsidR="00275B61" w:rsidP="00275B61" w:rsidRDefault="003A5364" w14:paraId="42750CD3" w14:textId="322172DA">
            <w:pPr>
              <w:jc w:val="left"/>
              <w:rPr>
                <w:rFonts w:ascii="Times New Roman" w:hAnsi="Times New Roman" w:cs="Times New Roman"/>
                <w:sz w:val="20"/>
                <w:szCs w:val="20"/>
              </w:rPr>
            </w:pPr>
            <w:r w:rsidRPr="003A5364">
              <w:rPr>
                <w:rFonts w:ascii="Times New Roman" w:hAnsi="Times New Roman" w:cs="Times New Roman"/>
                <w:sz w:val="20"/>
                <w:szCs w:val="20"/>
              </w:rPr>
              <w:t>79185.9422993936</w:t>
            </w:r>
          </w:p>
        </w:tc>
      </w:tr>
    </w:tbl>
    <w:p w:rsidR="00275B61" w:rsidP="00275B61" w:rsidRDefault="00275B61" w14:paraId="12B420A0" w14:textId="78507535">
      <w:pPr>
        <w:jc w:val="left"/>
        <w:rPr>
          <w:rFonts w:ascii="Times New Roman" w:hAnsi="Times New Roman" w:cs="Times New Roman"/>
          <w:sz w:val="24"/>
          <w:szCs w:val="24"/>
        </w:rPr>
      </w:pPr>
    </w:p>
    <w:p w:rsidRPr="00275B61" w:rsidR="00B33334" w:rsidP="00275B61" w:rsidRDefault="00B33334" w14:paraId="41AD74C7" w14:textId="30696234">
      <w:pPr>
        <w:jc w:val="left"/>
        <w:rPr>
          <w:rFonts w:ascii="Times New Roman" w:hAnsi="Times New Roman" w:cs="Times New Roman"/>
          <w:sz w:val="24"/>
          <w:szCs w:val="24"/>
        </w:rPr>
      </w:pPr>
      <w:r w:rsidR="00B33334">
        <w:drawing>
          <wp:inline wp14:editId="4343134B" wp14:anchorId="353569F4">
            <wp:extent cx="2556476" cy="1917511"/>
            <wp:effectExtent l="0" t="0" r="0" b="6985"/>
            <wp:docPr id="3" name="图片 3" descr="图表, 直方图&#10;&#10;描述已自动生成" title=""/>
            <wp:cNvGraphicFramePr>
              <a:graphicFrameLocks noChangeAspect="1"/>
            </wp:cNvGraphicFramePr>
            <a:graphic>
              <a:graphicData uri="http://schemas.openxmlformats.org/drawingml/2006/picture">
                <pic:pic>
                  <pic:nvPicPr>
                    <pic:cNvPr id="0" name="图片 3"/>
                    <pic:cNvPicPr/>
                  </pic:nvPicPr>
                  <pic:blipFill>
                    <a:blip r:embed="Rc2e0442c719c45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56476" cy="1917511"/>
                    </a:xfrm>
                    <a:prstGeom prst="rect">
                      <a:avLst/>
                    </a:prstGeom>
                  </pic:spPr>
                </pic:pic>
              </a:graphicData>
            </a:graphic>
          </wp:inline>
        </w:drawing>
      </w:r>
      <w:r w:rsidR="00E920EB">
        <w:drawing>
          <wp:inline wp14:editId="7D1C842F" wp14:anchorId="55E92960">
            <wp:extent cx="2551371" cy="1913681"/>
            <wp:effectExtent l="0" t="0" r="1905" b="0"/>
            <wp:docPr id="6" name="图片 6" descr="图表, 直方图&#10;&#10;描述已自动生成" title=""/>
            <wp:cNvGraphicFramePr>
              <a:graphicFrameLocks noChangeAspect="1"/>
            </wp:cNvGraphicFramePr>
            <a:graphic>
              <a:graphicData uri="http://schemas.openxmlformats.org/drawingml/2006/picture">
                <pic:pic>
                  <pic:nvPicPr>
                    <pic:cNvPr id="0" name="图片 6"/>
                    <pic:cNvPicPr/>
                  </pic:nvPicPr>
                  <pic:blipFill>
                    <a:blip r:embed="Rbd0fd73d604a47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51371" cy="1913681"/>
                    </a:xfrm>
                    <a:prstGeom prst="rect">
                      <a:avLst/>
                    </a:prstGeom>
                  </pic:spPr>
                </pic:pic>
              </a:graphicData>
            </a:graphic>
          </wp:inline>
        </w:drawing>
      </w:r>
    </w:p>
    <w:p w:rsidR="00B33334" w:rsidRDefault="00B33334" w14:paraId="60345AE2" w14:textId="1AA28540">
      <w:pPr>
        <w:rPr>
          <w:rFonts w:ascii="Times New Roman" w:hAnsi="Times New Roman" w:cs="Times New Roman"/>
        </w:rPr>
      </w:pPr>
      <w:r>
        <w:rPr>
          <w:rFonts w:ascii="Times New Roman" w:hAnsi="Times New Roman" w:cs="Times New Roman"/>
        </w:rPr>
        <w:t xml:space="preserve">                      S1</w:t>
      </w:r>
      <w:r w:rsidR="00E920EB">
        <w:rPr>
          <w:rFonts w:ascii="Times New Roman" w:hAnsi="Times New Roman" w:cs="Times New Roman"/>
        </w:rPr>
        <w:t xml:space="preserve"> 1-</w:t>
      </w:r>
      <w:r>
        <w:rPr>
          <w:rFonts w:ascii="Times New Roman" w:hAnsi="Times New Roman" w:cs="Times New Roman"/>
        </w:rPr>
        <w:t>step ahead</w:t>
      </w:r>
      <w:r w:rsidR="00E920EB">
        <w:rPr>
          <w:rFonts w:ascii="Times New Roman" w:hAnsi="Times New Roman" w:cs="Times New Roman"/>
        </w:rPr>
        <w:t xml:space="preserve">                                             S1 3-steps ahead</w:t>
      </w:r>
    </w:p>
    <w:p w:rsidR="00B33334" w:rsidRDefault="00E920EB" w14:paraId="44526102" w14:textId="066CA7F7">
      <w:pPr>
        <w:rPr>
          <w:rFonts w:ascii="Times New Roman" w:hAnsi="Times New Roman" w:cs="Times New Roman"/>
        </w:rPr>
      </w:pPr>
      <w:r w:rsidR="00E920EB">
        <w:drawing>
          <wp:inline wp14:editId="1414DD27" wp14:anchorId="742F737D">
            <wp:extent cx="2545307" cy="1909133"/>
            <wp:effectExtent l="0" t="0" r="7620" b="0"/>
            <wp:docPr id="7" name="图片 7" descr="图表, 折线图, 直方图&#10;&#10;描述已自动生成" title=""/>
            <wp:cNvGraphicFramePr>
              <a:graphicFrameLocks noChangeAspect="1"/>
            </wp:cNvGraphicFramePr>
            <a:graphic>
              <a:graphicData uri="http://schemas.openxmlformats.org/drawingml/2006/picture">
                <pic:pic>
                  <pic:nvPicPr>
                    <pic:cNvPr id="0" name="图片 7"/>
                    <pic:cNvPicPr/>
                  </pic:nvPicPr>
                  <pic:blipFill>
                    <a:blip r:embed="Radb7c66452f443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45307" cy="1909133"/>
                    </a:xfrm>
                    <a:prstGeom prst="rect">
                      <a:avLst/>
                    </a:prstGeom>
                  </pic:spPr>
                </pic:pic>
              </a:graphicData>
            </a:graphic>
          </wp:inline>
        </w:drawing>
      </w:r>
      <w:r w:rsidR="00E920EB">
        <w:drawing>
          <wp:inline wp14:editId="3B1794F5" wp14:anchorId="117457F2">
            <wp:extent cx="2574138" cy="1930759"/>
            <wp:effectExtent l="0" t="0" r="0" b="0"/>
            <wp:docPr id="8" name="图片 8" descr="图表, 折线图, 直方图&#10;&#10;描述已自动生成" title=""/>
            <wp:cNvGraphicFramePr>
              <a:graphicFrameLocks noChangeAspect="1"/>
            </wp:cNvGraphicFramePr>
            <a:graphic>
              <a:graphicData uri="http://schemas.openxmlformats.org/drawingml/2006/picture">
                <pic:pic>
                  <pic:nvPicPr>
                    <pic:cNvPr id="0" name="图片 8"/>
                    <pic:cNvPicPr/>
                  </pic:nvPicPr>
                  <pic:blipFill>
                    <a:blip r:embed="R7ee088d12b144a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74138" cy="1930759"/>
                    </a:xfrm>
                    <a:prstGeom prst="rect">
                      <a:avLst/>
                    </a:prstGeom>
                  </pic:spPr>
                </pic:pic>
              </a:graphicData>
            </a:graphic>
          </wp:inline>
        </w:drawing>
      </w:r>
    </w:p>
    <w:p w:rsidR="00E920EB" w:rsidP="00E920EB" w:rsidRDefault="00E920EB" w14:paraId="136F1A3A" w14:textId="01830E2C">
      <w:pPr>
        <w:rPr>
          <w:rFonts w:ascii="Times New Roman" w:hAnsi="Times New Roman" w:cs="Times New Roman"/>
        </w:rPr>
      </w:pPr>
      <w:r>
        <w:rPr>
          <w:rFonts w:ascii="Times New Roman" w:hAnsi="Times New Roman" w:cs="Times New Roman"/>
        </w:rPr>
        <w:t xml:space="preserve">                      S2 1-step ahead                                             S2 3-steps ahead</w:t>
      </w:r>
    </w:p>
    <w:p w:rsidR="00B33334" w:rsidRDefault="00B33334" w14:paraId="3BEB8412" w14:textId="5ED783C5">
      <w:pPr>
        <w:rPr>
          <w:rFonts w:ascii="Times New Roman" w:hAnsi="Times New Roman" w:cs="Times New Roman"/>
        </w:rPr>
      </w:pPr>
    </w:p>
    <w:p w:rsidR="00B33334" w:rsidRDefault="00E920EB" w14:paraId="2424BABA" w14:textId="2C91F796">
      <w:pPr>
        <w:rPr>
          <w:rFonts w:ascii="Times New Roman" w:hAnsi="Times New Roman" w:cs="Times New Roman"/>
        </w:rPr>
      </w:pPr>
      <w:r w:rsidR="00E920EB">
        <w:drawing>
          <wp:inline wp14:editId="78A716CA" wp14:anchorId="6CBC8045">
            <wp:extent cx="2565779" cy="1924489"/>
            <wp:effectExtent l="0" t="0" r="6350" b="0"/>
            <wp:docPr id="9" name="图片 9" descr="图表, 折线图, 直方图&#10;&#10;描述已自动生成" title=""/>
            <wp:cNvGraphicFramePr>
              <a:graphicFrameLocks noChangeAspect="1"/>
            </wp:cNvGraphicFramePr>
            <a:graphic>
              <a:graphicData uri="http://schemas.openxmlformats.org/drawingml/2006/picture">
                <pic:pic>
                  <pic:nvPicPr>
                    <pic:cNvPr id="0" name="图片 9"/>
                    <pic:cNvPicPr/>
                  </pic:nvPicPr>
                  <pic:blipFill>
                    <a:blip r:embed="Ra26b4f09a18d4c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65779" cy="1924489"/>
                    </a:xfrm>
                    <a:prstGeom prst="rect">
                      <a:avLst/>
                    </a:prstGeom>
                  </pic:spPr>
                </pic:pic>
              </a:graphicData>
            </a:graphic>
          </wp:inline>
        </w:drawing>
      </w:r>
      <w:r w:rsidR="00E920EB">
        <w:drawing>
          <wp:inline wp14:editId="3EFE88CA" wp14:anchorId="76D3F627">
            <wp:extent cx="2593075" cy="1944963"/>
            <wp:effectExtent l="0" t="0" r="0" b="0"/>
            <wp:docPr id="10" name="图片 10" descr="图表, 折线图, 直方图&#10;&#10;描述已自动生成" title=""/>
            <wp:cNvGraphicFramePr>
              <a:graphicFrameLocks noChangeAspect="1"/>
            </wp:cNvGraphicFramePr>
            <a:graphic>
              <a:graphicData uri="http://schemas.openxmlformats.org/drawingml/2006/picture">
                <pic:pic>
                  <pic:nvPicPr>
                    <pic:cNvPr id="0" name="图片 10"/>
                    <pic:cNvPicPr/>
                  </pic:nvPicPr>
                  <pic:blipFill>
                    <a:blip r:embed="R29d49035208146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93075" cy="1944963"/>
                    </a:xfrm>
                    <a:prstGeom prst="rect">
                      <a:avLst/>
                    </a:prstGeom>
                  </pic:spPr>
                </pic:pic>
              </a:graphicData>
            </a:graphic>
          </wp:inline>
        </w:drawing>
      </w:r>
    </w:p>
    <w:p w:rsidR="00C7159E" w:rsidP="00C7159E" w:rsidRDefault="00C7159E" w14:paraId="5C139FD4" w14:textId="41070935">
      <w:pPr>
        <w:rPr>
          <w:rFonts w:ascii="Times New Roman" w:hAnsi="Times New Roman" w:cs="Times New Roman"/>
        </w:rPr>
      </w:pPr>
      <w:r>
        <w:rPr>
          <w:rFonts w:ascii="Times New Roman" w:hAnsi="Times New Roman" w:cs="Times New Roman"/>
        </w:rPr>
        <w:t xml:space="preserve">                      S3 1-step ahead                                             S3 3-steps ahead</w:t>
      </w:r>
    </w:p>
    <w:p w:rsidR="00C7159E" w:rsidP="00C7159E" w:rsidRDefault="00C7159E" w14:paraId="04028EBB" w14:textId="1AAF2595">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A8D4800" wp14:editId="16ED0ECF">
            <wp:simplePos x="0" y="0"/>
            <wp:positionH relativeFrom="margin">
              <wp:align>left</wp:align>
            </wp:positionH>
            <wp:positionV relativeFrom="paragraph">
              <wp:posOffset>322</wp:posOffset>
            </wp:positionV>
            <wp:extent cx="2574071" cy="1930713"/>
            <wp:effectExtent l="0" t="0" r="0" b="0"/>
            <wp:wrapSquare wrapText="bothSides"/>
            <wp:docPr id="11" name="图片 1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JS4-1.jpg"/>
                    <pic:cNvPicPr/>
                  </pic:nvPicPr>
                  <pic:blipFill>
                    <a:blip r:embed="rId18">
                      <a:extLst>
                        <a:ext uri="{28A0092B-C50C-407E-A947-70E740481C1C}">
                          <a14:useLocalDpi xmlns:a14="http://schemas.microsoft.com/office/drawing/2010/main" val="0"/>
                        </a:ext>
                      </a:extLst>
                    </a:blip>
                    <a:stretch>
                      <a:fillRect/>
                    </a:stretch>
                  </pic:blipFill>
                  <pic:spPr>
                    <a:xfrm>
                      <a:off x="0" y="0"/>
                      <a:ext cx="2574071" cy="193071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inline distT="0" distB="0" distL="0" distR="0" wp14:anchorId="52B17A5B" wp14:editId="5DB4360C">
            <wp:extent cx="2477069" cy="1857951"/>
            <wp:effectExtent l="0" t="0" r="0" b="9525"/>
            <wp:docPr id="12" name="图片 1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JS4-3.jpg"/>
                    <pic:cNvPicPr/>
                  </pic:nvPicPr>
                  <pic:blipFill>
                    <a:blip r:embed="rId19">
                      <a:extLst>
                        <a:ext uri="{28A0092B-C50C-407E-A947-70E740481C1C}">
                          <a14:useLocalDpi xmlns:a14="http://schemas.microsoft.com/office/drawing/2010/main" val="0"/>
                        </a:ext>
                      </a:extLst>
                    </a:blip>
                    <a:stretch>
                      <a:fillRect/>
                    </a:stretch>
                  </pic:blipFill>
                  <pic:spPr>
                    <a:xfrm>
                      <a:off x="0" y="0"/>
                      <a:ext cx="2530671" cy="1898155"/>
                    </a:xfrm>
                    <a:prstGeom prst="rect">
                      <a:avLst/>
                    </a:prstGeom>
                  </pic:spPr>
                </pic:pic>
              </a:graphicData>
            </a:graphic>
          </wp:inline>
        </w:drawing>
      </w:r>
      <w:r>
        <w:rPr>
          <w:rFonts w:ascii="Times New Roman" w:hAnsi="Times New Roman" w:cs="Times New Roman"/>
        </w:rPr>
        <w:br w:type="textWrapping" w:clear="all"/>
      </w:r>
      <w:r w:rsidR="00C7159E">
        <w:rPr>
          <w:rFonts w:ascii="Times New Roman" w:hAnsi="Times New Roman" w:cs="Times New Roman"/>
        </w:rPr>
        <w:t xml:space="preserve">                      S4 1-step ahead                                             S4 3-steps ahead</w:t>
      </w:r>
    </w:p>
    <w:p w:rsidR="00B33334" w:rsidRDefault="00B33334" w14:paraId="4527739D" w14:textId="712A45BE">
      <w:pPr>
        <w:rPr>
          <w:rFonts w:ascii="Times New Roman" w:hAnsi="Times New Roman" w:cs="Times New Roman"/>
        </w:rPr>
      </w:pPr>
    </w:p>
    <w:p w:rsidR="00510ECE" w:rsidRDefault="00510ECE" w14:paraId="69AFBD60" w14:textId="4DA6A43B">
      <w:pPr>
        <w:rPr>
          <w:rFonts w:ascii="Times New Roman" w:hAnsi="Times New Roman" w:cs="Times New Roman"/>
        </w:rPr>
      </w:pPr>
    </w:p>
    <w:p w:rsidR="00510ECE" w:rsidRDefault="00510ECE" w14:paraId="495E27A0" w14:textId="08100ED8">
      <w:pPr>
        <w:rPr>
          <w:rFonts w:ascii="Times New Roman" w:hAnsi="Times New Roman" w:cs="Times New Roman"/>
        </w:rPr>
      </w:pPr>
      <w:r>
        <w:rPr>
          <w:rFonts w:ascii="Times New Roman" w:hAnsi="Times New Roman" w:cs="Times New Roman"/>
        </w:rPr>
        <w:t xml:space="preserve">Household Retail has a close </w:t>
      </w:r>
      <w:r w:rsidR="00264FCD">
        <w:rPr>
          <w:rFonts w:ascii="Times New Roman" w:hAnsi="Times New Roman" w:cs="Times New Roman"/>
        </w:rPr>
        <w:t>relationship with employment, in this case, for making better forecast, I add</w:t>
      </w:r>
      <w:r w:rsidR="003A5364">
        <w:rPr>
          <w:rFonts w:ascii="Times New Roman" w:hAnsi="Times New Roman" w:cs="Times New Roman"/>
        </w:rPr>
        <w:t xml:space="preserve"> </w:t>
      </w:r>
      <w:r w:rsidR="004B2F32">
        <w:rPr>
          <w:rFonts w:ascii="Times New Roman" w:hAnsi="Times New Roman" w:cs="Times New Roman"/>
        </w:rPr>
        <w:t>Employed total persons (Mar 1982 – July 2020</w:t>
      </w:r>
      <w:r w:rsidR="00A841B0">
        <w:rPr>
          <w:rFonts w:ascii="Times New Roman" w:hAnsi="Times New Roman" w:cs="Times New Roman"/>
        </w:rPr>
        <w:t xml:space="preserve"> for MSFE 1, Jan 1982-May 2020 for MSFE3</w:t>
      </w:r>
      <w:r>
        <w:rPr>
          <w:rFonts w:ascii="Times New Roman" w:hAnsi="Times New Roman" w:cs="Times New Roman"/>
        </w:rPr>
        <w:t>, code:6291.055.001</w:t>
      </w:r>
      <w:r w:rsidR="004B2F32">
        <w:rPr>
          <w:rFonts w:ascii="Times New Roman" w:hAnsi="Times New Roman" w:cs="Times New Roman"/>
        </w:rPr>
        <w:t xml:space="preserve">) </w:t>
      </w:r>
      <w:r w:rsidR="003A5364">
        <w:rPr>
          <w:rFonts w:ascii="Times New Roman" w:hAnsi="Times New Roman" w:cs="Times New Roman"/>
        </w:rPr>
        <w:t>as a predictor for improving forecasts.</w:t>
      </w:r>
    </w:p>
    <w:p w:rsidR="00A841B0" w:rsidRDefault="00A841B0" w14:paraId="3B2CE16A" w14:textId="77777777">
      <w:pPr>
        <w:rPr>
          <w:rFonts w:ascii="Times New Roman" w:hAnsi="Times New Roman" w:cs="Times New Roman"/>
        </w:rPr>
      </w:pPr>
    </w:p>
    <w:p w:rsidRPr="00BE2497" w:rsidR="003A5364" w:rsidRDefault="000A4BAF" w14:paraId="78C3839E" w14:textId="50B1E9BF">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4t</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m:oMathPara>
    </w:p>
    <w:p w:rsidRPr="00BE2497" w:rsidR="00BE2497" w:rsidRDefault="00BE2497" w14:paraId="54612BDD" w14:textId="2DA37E7B">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S'2: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e>
          </m:nary>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m:oMathPara>
    </w:p>
    <w:p w:rsidRPr="00BE2497" w:rsidR="00BE2497" w:rsidRDefault="00BE2497" w14:paraId="7EB558E8" w14:textId="261BF625">
      <w:pPr>
        <w:rPr>
          <w:rFonts w:ascii="Times New Roman" w:hAnsi="Times New Roman" w:cs="Times New Roman"/>
        </w:rPr>
      </w:pPr>
      <m:oMathPara>
        <m:oMathParaPr>
          <m:jc m:val="left"/>
        </m:oMathParaPr>
        <m:oMath>
          <m:r>
            <w:rPr>
              <w:rFonts w:ascii="Cambria Math" w:hAnsi="Cambria Math" w:cs="Times New Roman"/>
              <w:sz w:val="24"/>
              <w:szCs w:val="24"/>
            </w:rPr>
            <m:t>S'3: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12t</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m:oMathPara>
    </w:p>
    <w:p w:rsidRPr="00BE2497" w:rsidR="00B33334" w:rsidRDefault="00BE2497" w14:paraId="41767948" w14:textId="07BE9D16">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S'4: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12</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it</m:t>
                  </m:r>
                </m:sub>
              </m:sSub>
            </m:e>
          </m:nary>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m:oMathPara>
    </w:p>
    <w:p w:rsidRPr="00BE2497" w:rsidR="00BE2497" w:rsidRDefault="00BE2497" w14:paraId="53785901" w14:textId="77777777">
      <w:pPr>
        <w:rPr>
          <w:rFonts w:ascii="Times New Roman" w:hAnsi="Times New Roman" w:cs="Times New Roman"/>
        </w:rPr>
      </w:pPr>
    </w:p>
    <w:tbl>
      <w:tblPr>
        <w:tblStyle w:val="a5"/>
        <w:tblW w:w="8359" w:type="dxa"/>
        <w:tblLook w:val="04A0" w:firstRow="1" w:lastRow="0" w:firstColumn="1" w:lastColumn="0" w:noHBand="0" w:noVBand="1"/>
      </w:tblPr>
      <w:tblGrid>
        <w:gridCol w:w="901"/>
        <w:gridCol w:w="1921"/>
        <w:gridCol w:w="1921"/>
        <w:gridCol w:w="1921"/>
        <w:gridCol w:w="1921"/>
      </w:tblGrid>
      <w:tr w:rsidR="00BE2497" w:rsidTr="00510ECE" w14:paraId="1B67A442" w14:textId="0078D927">
        <w:tc>
          <w:tcPr>
            <w:tcW w:w="1660" w:type="dxa"/>
          </w:tcPr>
          <w:p w:rsidR="00BE2497" w:rsidRDefault="00BE2497" w14:paraId="5C27768C" w14:textId="77777777">
            <w:pPr>
              <w:rPr>
                <w:rFonts w:ascii="Times New Roman" w:hAnsi="Times New Roman" w:cs="Times New Roman"/>
              </w:rPr>
            </w:pPr>
          </w:p>
        </w:tc>
        <w:tc>
          <w:tcPr>
            <w:tcW w:w="1659" w:type="dxa"/>
          </w:tcPr>
          <w:p w:rsidR="00BE2497" w:rsidRDefault="000A4BAF" w14:paraId="70FBAD60" w14:textId="004F15A9">
            <w:pPr>
              <w:rPr>
                <w:rFonts w:ascii="Times New Roman" w:hAnsi="Times New Roman" w:cs="Times New Roman"/>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1</m:t>
                </m:r>
              </m:oMath>
            </m:oMathPara>
          </w:p>
        </w:tc>
        <w:tc>
          <w:tcPr>
            <w:tcW w:w="1659" w:type="dxa"/>
          </w:tcPr>
          <w:p w:rsidR="00BE2497" w:rsidRDefault="000A4BAF" w14:paraId="023737E3" w14:textId="4F9DC190">
            <w:pPr>
              <w:rPr>
                <w:rFonts w:ascii="Times New Roman" w:hAnsi="Times New Roman" w:cs="Times New Roman"/>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2</m:t>
                </m:r>
              </m:oMath>
            </m:oMathPara>
          </w:p>
        </w:tc>
        <w:tc>
          <w:tcPr>
            <w:tcW w:w="1659" w:type="dxa"/>
          </w:tcPr>
          <w:p w:rsidR="00BE2497" w:rsidRDefault="000A4BAF" w14:paraId="78F7AB0D" w14:textId="0CCC22A3">
            <w:pPr>
              <w:rPr>
                <w:rFonts w:ascii="Times New Roman" w:hAnsi="Times New Roman" w:cs="Times New Roman"/>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3</m:t>
                </m:r>
              </m:oMath>
            </m:oMathPara>
          </w:p>
        </w:tc>
        <w:tc>
          <w:tcPr>
            <w:tcW w:w="1722" w:type="dxa"/>
          </w:tcPr>
          <w:p w:rsidR="00BE2497" w:rsidRDefault="000A4BAF" w14:paraId="372F6391" w14:textId="18D334D7">
            <w:pPr>
              <w:rPr>
                <w:rFonts w:ascii="Times New Roman" w:hAnsi="Times New Roman" w:cs="Times New Roman"/>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4</m:t>
                </m:r>
              </m:oMath>
            </m:oMathPara>
          </w:p>
        </w:tc>
      </w:tr>
      <w:tr w:rsidR="00BE2497" w:rsidTr="00510ECE" w14:paraId="00C9250A" w14:textId="53F20AF1">
        <w:tc>
          <w:tcPr>
            <w:tcW w:w="1660" w:type="dxa"/>
          </w:tcPr>
          <w:p w:rsidR="00BE2497" w:rsidRDefault="00510ECE" w14:paraId="3ACC8EB5" w14:textId="2AC269A3">
            <w:pPr>
              <w:rPr>
                <w:rFonts w:ascii="Times New Roman" w:hAnsi="Times New Roman" w:cs="Times New Roman"/>
              </w:rPr>
            </w:pPr>
            <w:r>
              <w:rPr>
                <w:rFonts w:ascii="Times New Roman" w:hAnsi="Times New Roman" w:cs="Times New Roman"/>
              </w:rPr>
              <w:t>MSFE1</w:t>
            </w:r>
          </w:p>
        </w:tc>
        <w:tc>
          <w:tcPr>
            <w:tcW w:w="1659" w:type="dxa"/>
          </w:tcPr>
          <w:p w:rsidR="00BE2497" w:rsidP="00510ECE" w:rsidRDefault="00510ECE" w14:paraId="548B79CA" w14:textId="7CB33B0D">
            <w:pPr>
              <w:jc w:val="center"/>
              <w:rPr>
                <w:rFonts w:ascii="Times New Roman" w:hAnsi="Times New Roman" w:cs="Times New Roman"/>
              </w:rPr>
            </w:pPr>
            <w:r w:rsidRPr="00510ECE">
              <w:rPr>
                <w:rFonts w:ascii="Times New Roman" w:hAnsi="Times New Roman" w:cs="Times New Roman"/>
              </w:rPr>
              <w:t>143641.326206138</w:t>
            </w:r>
          </w:p>
        </w:tc>
        <w:tc>
          <w:tcPr>
            <w:tcW w:w="1659" w:type="dxa"/>
          </w:tcPr>
          <w:p w:rsidR="00BE2497" w:rsidRDefault="00937B60" w14:paraId="05CC1187" w14:textId="01E4E773">
            <w:pPr>
              <w:rPr>
                <w:rFonts w:ascii="Times New Roman" w:hAnsi="Times New Roman" w:cs="Times New Roman"/>
              </w:rPr>
            </w:pPr>
            <w:r w:rsidRPr="00937B60">
              <w:rPr>
                <w:rFonts w:ascii="Times New Roman" w:hAnsi="Times New Roman" w:cs="Times New Roman"/>
              </w:rPr>
              <w:t>133859.777311577</w:t>
            </w:r>
          </w:p>
        </w:tc>
        <w:tc>
          <w:tcPr>
            <w:tcW w:w="1659" w:type="dxa"/>
          </w:tcPr>
          <w:p w:rsidR="00BE2497" w:rsidP="004E23F9" w:rsidRDefault="004E23F9" w14:paraId="26BB803A" w14:textId="06D1DE41">
            <w:pPr>
              <w:jc w:val="center"/>
              <w:rPr>
                <w:rFonts w:ascii="Times New Roman" w:hAnsi="Times New Roman" w:cs="Times New Roman"/>
              </w:rPr>
            </w:pPr>
            <w:r w:rsidRPr="004E23F9">
              <w:rPr>
                <w:rFonts w:ascii="Times New Roman" w:hAnsi="Times New Roman" w:cs="Times New Roman"/>
              </w:rPr>
              <w:t>141522.078556514</w:t>
            </w:r>
          </w:p>
        </w:tc>
        <w:tc>
          <w:tcPr>
            <w:tcW w:w="1722" w:type="dxa"/>
          </w:tcPr>
          <w:p w:rsidR="00BE2497" w:rsidRDefault="004E23F9" w14:paraId="079AB112" w14:textId="189A0F8E">
            <w:pPr>
              <w:rPr>
                <w:rFonts w:ascii="Times New Roman" w:hAnsi="Times New Roman" w:cs="Times New Roman"/>
              </w:rPr>
            </w:pPr>
            <w:r w:rsidRPr="004E23F9">
              <w:rPr>
                <w:rFonts w:ascii="Times New Roman" w:hAnsi="Times New Roman" w:cs="Times New Roman"/>
              </w:rPr>
              <w:t>63489.6670227383</w:t>
            </w:r>
          </w:p>
        </w:tc>
      </w:tr>
      <w:tr w:rsidR="00BE2497" w:rsidTr="00510ECE" w14:paraId="2538ED5B" w14:textId="5487BA22">
        <w:tc>
          <w:tcPr>
            <w:tcW w:w="1660" w:type="dxa"/>
          </w:tcPr>
          <w:p w:rsidR="00BE2497" w:rsidRDefault="00510ECE" w14:paraId="3F9E9E90" w14:textId="506B1B45">
            <w:pPr>
              <w:rPr>
                <w:rFonts w:ascii="Times New Roman" w:hAnsi="Times New Roman" w:cs="Times New Roman"/>
              </w:rPr>
            </w:pPr>
            <w:r>
              <w:rPr>
                <w:rFonts w:ascii="Times New Roman" w:hAnsi="Times New Roman" w:cs="Times New Roman"/>
              </w:rPr>
              <w:t>MSFE3</w:t>
            </w:r>
          </w:p>
        </w:tc>
        <w:tc>
          <w:tcPr>
            <w:tcW w:w="1659" w:type="dxa"/>
          </w:tcPr>
          <w:p w:rsidR="00BE2497" w:rsidRDefault="004E23F9" w14:paraId="4335E16A" w14:textId="69D8BC24">
            <w:pPr>
              <w:rPr>
                <w:rFonts w:ascii="Times New Roman" w:hAnsi="Times New Roman" w:cs="Times New Roman"/>
              </w:rPr>
            </w:pPr>
            <w:r w:rsidRPr="004E23F9">
              <w:rPr>
                <w:rFonts w:ascii="Times New Roman" w:hAnsi="Times New Roman" w:cs="Times New Roman"/>
              </w:rPr>
              <w:t>144133.150536213</w:t>
            </w:r>
          </w:p>
        </w:tc>
        <w:tc>
          <w:tcPr>
            <w:tcW w:w="1659" w:type="dxa"/>
          </w:tcPr>
          <w:p w:rsidR="00BE2497" w:rsidRDefault="004E23F9" w14:paraId="0515826B" w14:textId="1551FDE2">
            <w:pPr>
              <w:rPr>
                <w:rFonts w:ascii="Times New Roman" w:hAnsi="Times New Roman" w:cs="Times New Roman"/>
              </w:rPr>
            </w:pPr>
            <w:r w:rsidRPr="004E23F9">
              <w:rPr>
                <w:rFonts w:ascii="Times New Roman" w:hAnsi="Times New Roman" w:cs="Times New Roman"/>
              </w:rPr>
              <w:t>132262.071569209</w:t>
            </w:r>
          </w:p>
        </w:tc>
        <w:tc>
          <w:tcPr>
            <w:tcW w:w="1659" w:type="dxa"/>
          </w:tcPr>
          <w:p w:rsidR="00BE2497" w:rsidRDefault="004E23F9" w14:paraId="79DA8DF6" w14:textId="76154B85">
            <w:pPr>
              <w:rPr>
                <w:rFonts w:ascii="Times New Roman" w:hAnsi="Times New Roman" w:cs="Times New Roman"/>
              </w:rPr>
            </w:pPr>
            <w:r w:rsidRPr="004E23F9">
              <w:rPr>
                <w:rFonts w:ascii="Times New Roman" w:hAnsi="Times New Roman" w:cs="Times New Roman"/>
              </w:rPr>
              <w:t>139602.666549890</w:t>
            </w:r>
          </w:p>
        </w:tc>
        <w:tc>
          <w:tcPr>
            <w:tcW w:w="1722" w:type="dxa"/>
          </w:tcPr>
          <w:p w:rsidR="00BE2497" w:rsidRDefault="004E23F9" w14:paraId="75FC85D6" w14:textId="0CDE6556">
            <w:pPr>
              <w:rPr>
                <w:rFonts w:ascii="Times New Roman" w:hAnsi="Times New Roman" w:cs="Times New Roman"/>
              </w:rPr>
            </w:pPr>
            <w:r w:rsidRPr="004E23F9">
              <w:rPr>
                <w:rFonts w:ascii="Times New Roman" w:hAnsi="Times New Roman" w:cs="Times New Roman"/>
              </w:rPr>
              <w:t>65893.8723615432</w:t>
            </w:r>
          </w:p>
        </w:tc>
      </w:tr>
    </w:tbl>
    <w:p w:rsidR="00BE2497" w:rsidRDefault="00BE2497" w14:paraId="05DD097D" w14:textId="0BC1AA86">
      <w:pPr>
        <w:rPr>
          <w:rFonts w:ascii="Times New Roman" w:hAnsi="Times New Roman" w:cs="Times New Roman"/>
        </w:rPr>
      </w:pPr>
    </w:p>
    <w:p w:rsidR="00BE2497" w:rsidRDefault="00264FCD" w14:paraId="1FB78D4E" w14:textId="2F65F474">
      <w:pPr>
        <w:rPr>
          <w:rFonts w:ascii="Times New Roman" w:hAnsi="Times New Roman" w:cs="Times New Roman"/>
        </w:rPr>
      </w:pPr>
      <w:r w:rsidR="00264FCD">
        <w:drawing>
          <wp:inline wp14:editId="0ECBB151" wp14:anchorId="64AFDB2D">
            <wp:extent cx="2647666" cy="1853303"/>
            <wp:effectExtent l="0" t="0" r="635" b="0"/>
            <wp:docPr id="13" name="图片 13" descr="图表, 折线图, 直方图&#10;&#10;描述已自动生成" title=""/>
            <wp:cNvGraphicFramePr>
              <a:graphicFrameLocks noChangeAspect="1"/>
            </wp:cNvGraphicFramePr>
            <a:graphic>
              <a:graphicData uri="http://schemas.openxmlformats.org/drawingml/2006/picture">
                <pic:pic>
                  <pic:nvPicPr>
                    <pic:cNvPr id="0" name="图片 13"/>
                    <pic:cNvPicPr/>
                  </pic:nvPicPr>
                  <pic:blipFill>
                    <a:blip r:embed="R658188b9e37e41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47666" cy="1853303"/>
                    </a:xfrm>
                    <a:prstGeom prst="rect">
                      <a:avLst/>
                    </a:prstGeom>
                  </pic:spPr>
                </pic:pic>
              </a:graphicData>
            </a:graphic>
          </wp:inline>
        </w:drawing>
      </w:r>
      <w:r w:rsidR="001E4422">
        <w:drawing>
          <wp:inline wp14:editId="3140D0B8" wp14:anchorId="755FD75C">
            <wp:extent cx="2572270" cy="1929357"/>
            <wp:effectExtent l="0" t="0" r="0" b="0"/>
            <wp:docPr id="20" name="图片 20" descr="图表, 直方图&#10;&#10;描述已自动生成" title=""/>
            <wp:cNvGraphicFramePr>
              <a:graphicFrameLocks noChangeAspect="1"/>
            </wp:cNvGraphicFramePr>
            <a:graphic>
              <a:graphicData uri="http://schemas.openxmlformats.org/drawingml/2006/picture">
                <pic:pic>
                  <pic:nvPicPr>
                    <pic:cNvPr id="0" name="图片 20"/>
                    <pic:cNvPicPr/>
                  </pic:nvPicPr>
                  <pic:blipFill>
                    <a:blip r:embed="R02b3e21b0b56402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72270" cy="1929357"/>
                    </a:xfrm>
                    <a:prstGeom prst="rect">
                      <a:avLst/>
                    </a:prstGeom>
                  </pic:spPr>
                </pic:pic>
              </a:graphicData>
            </a:graphic>
          </wp:inline>
        </w:drawing>
      </w:r>
    </w:p>
    <w:p w:rsidR="00264FCD" w:rsidP="00264FCD" w:rsidRDefault="00264FCD" w14:paraId="000E6EB3" w14:textId="3CB08B02">
      <w:pPr>
        <w:rPr>
          <w:rFonts w:ascii="Times New Roman" w:hAnsi="Times New Roman" w:cs="Times New Roman"/>
        </w:rPr>
      </w:pPr>
      <w:r>
        <w:rPr>
          <w:rFonts w:ascii="Times New Roman" w:hAnsi="Times New Roman" w:cs="Times New Roman"/>
        </w:rPr>
        <w:t xml:space="preserve">                      S’1 1-step ahead                                             S’1 3-steps ahead</w:t>
      </w:r>
    </w:p>
    <w:p w:rsidR="00BE2497" w:rsidRDefault="00937B60" w14:paraId="3154EDB0" w14:textId="792ADB33">
      <w:pPr>
        <w:rPr>
          <w:rFonts w:ascii="Times New Roman" w:hAnsi="Times New Roman" w:cs="Times New Roman"/>
        </w:rPr>
      </w:pPr>
      <w:r w:rsidR="00937B60">
        <w:drawing>
          <wp:inline wp14:editId="41F1AE06" wp14:anchorId="0848552F">
            <wp:extent cx="2610961" cy="1958378"/>
            <wp:effectExtent l="0" t="0" r="0" b="3810"/>
            <wp:docPr id="17" name="图片 17" descr="图表, 折线图, 直方图&#10;&#10;描述已自动生成" title=""/>
            <wp:cNvGraphicFramePr>
              <a:graphicFrameLocks noChangeAspect="1"/>
            </wp:cNvGraphicFramePr>
            <a:graphic>
              <a:graphicData uri="http://schemas.openxmlformats.org/drawingml/2006/picture">
                <pic:pic>
                  <pic:nvPicPr>
                    <pic:cNvPr id="0" name="图片 17"/>
                    <pic:cNvPicPr/>
                  </pic:nvPicPr>
                  <pic:blipFill>
                    <a:blip r:embed="R47ffa6bf117445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10961" cy="1958378"/>
                    </a:xfrm>
                    <a:prstGeom prst="rect">
                      <a:avLst/>
                    </a:prstGeom>
                  </pic:spPr>
                </pic:pic>
              </a:graphicData>
            </a:graphic>
          </wp:inline>
        </w:drawing>
      </w:r>
      <w:r w:rsidR="001E4422">
        <w:drawing>
          <wp:inline wp14:editId="7D5D7BC9" wp14:anchorId="7C283A3F">
            <wp:extent cx="2594569" cy="1946085"/>
            <wp:effectExtent l="0" t="0" r="0" b="0"/>
            <wp:docPr id="21" name="图片 21" descr="图表, 折线图, 直方图&#10;&#10;描述已自动生成" title=""/>
            <wp:cNvGraphicFramePr>
              <a:graphicFrameLocks noChangeAspect="1"/>
            </wp:cNvGraphicFramePr>
            <a:graphic>
              <a:graphicData uri="http://schemas.openxmlformats.org/drawingml/2006/picture">
                <pic:pic>
                  <pic:nvPicPr>
                    <pic:cNvPr id="0" name="图片 21"/>
                    <pic:cNvPicPr/>
                  </pic:nvPicPr>
                  <pic:blipFill>
                    <a:blip r:embed="R906f892459c547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94569" cy="1946085"/>
                    </a:xfrm>
                    <a:prstGeom prst="rect">
                      <a:avLst/>
                    </a:prstGeom>
                  </pic:spPr>
                </pic:pic>
              </a:graphicData>
            </a:graphic>
          </wp:inline>
        </w:drawing>
      </w:r>
    </w:p>
    <w:p w:rsidR="00BE2497" w:rsidRDefault="00937B60" w14:paraId="1C32FAF6" w14:textId="53877CAF">
      <w:pPr>
        <w:rPr>
          <w:rFonts w:ascii="Times New Roman" w:hAnsi="Times New Roman" w:cs="Times New Roman"/>
        </w:rPr>
      </w:pPr>
      <w:r>
        <w:rPr>
          <w:rFonts w:ascii="Times New Roman" w:hAnsi="Times New Roman" w:cs="Times New Roman"/>
        </w:rPr>
        <w:t xml:space="preserve">                      S’2 1-step ahead                                        </w:t>
      </w:r>
      <w:r w:rsidR="001E4422">
        <w:rPr>
          <w:rFonts w:ascii="Times New Roman" w:hAnsi="Times New Roman" w:cs="Times New Roman"/>
        </w:rPr>
        <w:t xml:space="preserve">      </w:t>
      </w:r>
      <w:r>
        <w:rPr>
          <w:rFonts w:ascii="Times New Roman" w:hAnsi="Times New Roman" w:cs="Times New Roman"/>
        </w:rPr>
        <w:t xml:space="preserve">     S’</w:t>
      </w:r>
      <w:r w:rsidR="001E4422">
        <w:rPr>
          <w:rFonts w:ascii="Times New Roman" w:hAnsi="Times New Roman" w:cs="Times New Roman"/>
        </w:rPr>
        <w:t>2</w:t>
      </w:r>
      <w:r>
        <w:rPr>
          <w:rFonts w:ascii="Times New Roman" w:hAnsi="Times New Roman" w:cs="Times New Roman"/>
        </w:rPr>
        <w:t xml:space="preserve"> 3-steps ahead</w:t>
      </w:r>
    </w:p>
    <w:p w:rsidR="00BE2497" w:rsidRDefault="004E23F9" w14:paraId="2887D7B5" w14:textId="0D5B875D">
      <w:pPr>
        <w:rPr>
          <w:rFonts w:ascii="Times New Roman" w:hAnsi="Times New Roman" w:cs="Times New Roman"/>
        </w:rPr>
      </w:pPr>
      <w:r w:rsidR="004E23F9">
        <w:drawing>
          <wp:inline wp14:editId="1441A930" wp14:anchorId="4FB036E6">
            <wp:extent cx="2606275" cy="1954862"/>
            <wp:effectExtent l="0" t="0" r="3810" b="7620"/>
            <wp:docPr id="22" name="图片 22" descr="图表, 折线图, 直方图&#10;&#10;描述已自动生成" title=""/>
            <wp:cNvGraphicFramePr>
              <a:graphicFrameLocks noChangeAspect="1"/>
            </wp:cNvGraphicFramePr>
            <a:graphic>
              <a:graphicData uri="http://schemas.openxmlformats.org/drawingml/2006/picture">
                <pic:pic>
                  <pic:nvPicPr>
                    <pic:cNvPr id="0" name="图片 22"/>
                    <pic:cNvPicPr/>
                  </pic:nvPicPr>
                  <pic:blipFill>
                    <a:blip r:embed="Rd9b7ebf4150047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06275" cy="1954862"/>
                    </a:xfrm>
                    <a:prstGeom prst="rect">
                      <a:avLst/>
                    </a:prstGeom>
                  </pic:spPr>
                </pic:pic>
              </a:graphicData>
            </a:graphic>
          </wp:inline>
        </w:drawing>
      </w:r>
      <w:r w:rsidR="004E23F9">
        <w:drawing>
          <wp:inline wp14:editId="03828414" wp14:anchorId="0B64BC20">
            <wp:extent cx="2586251" cy="1939844"/>
            <wp:effectExtent l="0" t="0" r="5080" b="3810"/>
            <wp:docPr id="23" name="图片 23" descr="图表, 直方图&#10;&#10;描述已自动生成" title=""/>
            <wp:cNvGraphicFramePr>
              <a:graphicFrameLocks noChangeAspect="1"/>
            </wp:cNvGraphicFramePr>
            <a:graphic>
              <a:graphicData uri="http://schemas.openxmlformats.org/drawingml/2006/picture">
                <pic:pic>
                  <pic:nvPicPr>
                    <pic:cNvPr id="0" name="图片 23"/>
                    <pic:cNvPicPr/>
                  </pic:nvPicPr>
                  <pic:blipFill>
                    <a:blip r:embed="R4158a1b16b4846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86251" cy="1939844"/>
                    </a:xfrm>
                    <a:prstGeom prst="rect">
                      <a:avLst/>
                    </a:prstGeom>
                  </pic:spPr>
                </pic:pic>
              </a:graphicData>
            </a:graphic>
          </wp:inline>
        </w:drawing>
      </w:r>
    </w:p>
    <w:p w:rsidR="004E23F9" w:rsidP="004E23F9" w:rsidRDefault="004E23F9" w14:paraId="2D88F89F" w14:textId="4C17D693">
      <w:pPr>
        <w:rPr>
          <w:rFonts w:ascii="Times New Roman" w:hAnsi="Times New Roman" w:cs="Times New Roman"/>
        </w:rPr>
      </w:pPr>
      <w:r>
        <w:rPr>
          <w:rFonts w:ascii="Times New Roman" w:hAnsi="Times New Roman" w:cs="Times New Roman"/>
        </w:rPr>
        <w:t xml:space="preserve">                     S’3 1-step ahead                                                   S’3 3-steps ahead</w:t>
      </w:r>
    </w:p>
    <w:p w:rsidR="004E23F9" w:rsidP="004E23F9" w:rsidRDefault="004E23F9" w14:paraId="498FAFBA" w14:textId="3FDF39D0">
      <w:pPr>
        <w:rPr>
          <w:rFonts w:ascii="Times New Roman" w:hAnsi="Times New Roman" w:cs="Times New Roman"/>
        </w:rPr>
      </w:pPr>
      <w:r w:rsidR="004E23F9">
        <w:drawing>
          <wp:inline wp14:editId="4D732D2B" wp14:anchorId="7812B46B">
            <wp:extent cx="2614943" cy="1961363"/>
            <wp:effectExtent l="0" t="0" r="0" b="1270"/>
            <wp:docPr id="24" name="图片 24" descr="图表, 折线图, 直方图&#10;&#10;描述已自动生成" title=""/>
            <wp:cNvGraphicFramePr>
              <a:graphicFrameLocks noChangeAspect="1"/>
            </wp:cNvGraphicFramePr>
            <a:graphic>
              <a:graphicData uri="http://schemas.openxmlformats.org/drawingml/2006/picture">
                <pic:pic>
                  <pic:nvPicPr>
                    <pic:cNvPr id="0" name="图片 24"/>
                    <pic:cNvPicPr/>
                  </pic:nvPicPr>
                  <pic:blipFill>
                    <a:blip r:embed="Rb8e665b9428045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14943" cy="1961363"/>
                    </a:xfrm>
                    <a:prstGeom prst="rect">
                      <a:avLst/>
                    </a:prstGeom>
                  </pic:spPr>
                </pic:pic>
              </a:graphicData>
            </a:graphic>
          </wp:inline>
        </w:drawing>
      </w:r>
      <w:r w:rsidR="004E23F9">
        <w:drawing>
          <wp:inline wp14:editId="5ACAAD4A" wp14:anchorId="71B9BDD8">
            <wp:extent cx="2578896" cy="1934327"/>
            <wp:effectExtent l="0" t="0" r="0" b="8890"/>
            <wp:docPr id="25" name="图片 25" descr="图表, 折线图, 直方图&#10;&#10;描述已自动生成" title=""/>
            <wp:cNvGraphicFramePr>
              <a:graphicFrameLocks noChangeAspect="1"/>
            </wp:cNvGraphicFramePr>
            <a:graphic>
              <a:graphicData uri="http://schemas.openxmlformats.org/drawingml/2006/picture">
                <pic:pic>
                  <pic:nvPicPr>
                    <pic:cNvPr id="0" name="图片 25"/>
                    <pic:cNvPicPr/>
                  </pic:nvPicPr>
                  <pic:blipFill>
                    <a:blip r:embed="R8626b2f8300a4f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78896" cy="1934327"/>
                    </a:xfrm>
                    <a:prstGeom prst="rect">
                      <a:avLst/>
                    </a:prstGeom>
                  </pic:spPr>
                </pic:pic>
              </a:graphicData>
            </a:graphic>
          </wp:inline>
        </w:drawing>
      </w:r>
    </w:p>
    <w:p w:rsidR="00BE2497" w:rsidRDefault="004E23F9" w14:paraId="2F2CCA31" w14:textId="6D545571">
      <w:pPr>
        <w:rPr>
          <w:rFonts w:ascii="Times New Roman" w:hAnsi="Times New Roman" w:cs="Times New Roman"/>
        </w:rPr>
      </w:pPr>
      <w:r>
        <w:rPr>
          <w:rFonts w:ascii="Times New Roman" w:hAnsi="Times New Roman" w:cs="Times New Roman"/>
        </w:rPr>
        <w:t xml:space="preserve">                     S’4 1-step ahead                                                   S’4 3-steps ahead</w:t>
      </w:r>
    </w:p>
    <w:p w:rsidR="00D157F4" w:rsidRDefault="00D157F4" w14:paraId="575EC9CF" w14:textId="77777777">
      <w:pPr>
        <w:rPr>
          <w:rFonts w:ascii="Times New Roman" w:hAnsi="Times New Roman" w:cs="Times New Roman"/>
        </w:rPr>
      </w:pPr>
    </w:p>
    <w:p w:rsidRPr="00D157F4" w:rsidR="00C60755" w:rsidRDefault="00275B61" w14:paraId="5F5F6FF8" w14:textId="720BB36E">
      <w:pPr>
        <w:rPr>
          <w:rFonts w:ascii="Times New Roman" w:hAnsi="Times New Roman" w:cs="Times New Roman"/>
          <w:b/>
          <w:bCs/>
        </w:rPr>
      </w:pPr>
      <w:r w:rsidRPr="00D157F4">
        <w:rPr>
          <w:rFonts w:ascii="Times New Roman" w:hAnsi="Times New Roman" w:cs="Times New Roman"/>
          <w:b/>
          <w:bCs/>
        </w:rPr>
        <w:t>Holt-Winter</w:t>
      </w:r>
    </w:p>
    <w:p w:rsidR="00FE2054" w:rsidRDefault="00FE2054" w14:paraId="25741688" w14:textId="76D0FF15">
      <w:pPr>
        <w:rPr>
          <w:rFonts w:ascii="Times New Roman" w:hAnsi="Times New Roman" w:cs="Times New Roman"/>
        </w:rPr>
      </w:pPr>
      <w:r>
        <w:rPr>
          <w:rFonts w:ascii="Times New Roman" w:hAnsi="Times New Roman" w:cs="Times New Roman"/>
        </w:rPr>
        <w:t>I consider use the Holt-Winter smoothing for getting possible lower MSFE. In order to minimize the MSFE, I find the optimal parameters. The Holt-Winter illustrates a significant improvement for both MSFE 1-step and 3-step ahead forecast.</w:t>
      </w:r>
    </w:p>
    <w:p w:rsidR="00252A46" w:rsidRDefault="00252A46" w14:paraId="4AD6BFC4" w14:textId="37EFF68D">
      <w:pPr>
        <w:rPr>
          <w:rFonts w:ascii="Times New Roman" w:hAnsi="Times New Roman" w:cs="Times New Roman"/>
        </w:rPr>
      </w:pPr>
      <w:r>
        <w:rPr>
          <w:rFonts w:ascii="Times New Roman" w:hAnsi="Times New Roman" w:cs="Times New Roman"/>
        </w:rPr>
        <w:t xml:space="preserve">In this situation, MATLAB shows the MaxFunEvals </w:t>
      </w:r>
      <w:r w:rsidR="000A4BAF">
        <w:rPr>
          <w:rFonts w:ascii="Times New Roman" w:hAnsi="Times New Roman" w:cs="Times New Roman"/>
        </w:rPr>
        <w:t>issue</w:t>
      </w:r>
      <w:r>
        <w:rPr>
          <w:rFonts w:ascii="Times New Roman" w:hAnsi="Times New Roman" w:cs="Times New Roman"/>
        </w:rPr>
        <w:t>, then I divided all data by 100 to get the optimal parameters</w:t>
      </w:r>
      <w:r w:rsidR="000A4BAF">
        <w:rPr>
          <w:rFonts w:ascii="Times New Roman" w:hAnsi="Times New Roman" w:cs="Times New Roman"/>
        </w:rPr>
        <w:t xml:space="preserve">, I </w:t>
      </w:r>
      <w:r w:rsidR="00C869EC">
        <w:rPr>
          <w:rFonts w:ascii="Times New Roman" w:hAnsi="Times New Roman" w:cs="Times New Roman"/>
        </w:rPr>
        <w:t>don’t know</w:t>
      </w:r>
      <w:r w:rsidR="000A4BAF">
        <w:rPr>
          <w:rFonts w:ascii="Times New Roman" w:hAnsi="Times New Roman" w:cs="Times New Roman"/>
        </w:rPr>
        <w:t xml:space="preserve"> the exact </w:t>
      </w:r>
      <w:r w:rsidR="00C869EC">
        <w:rPr>
          <w:rFonts w:ascii="Times New Roman" w:hAnsi="Times New Roman" w:cs="Times New Roman"/>
        </w:rPr>
        <w:t>reason,</w:t>
      </w:r>
      <w:r w:rsidR="000A4BAF">
        <w:rPr>
          <w:rFonts w:ascii="Times New Roman" w:hAnsi="Times New Roman" w:cs="Times New Roman"/>
        </w:rPr>
        <w:t xml:space="preserve"> but it works</w:t>
      </w:r>
      <w:r>
        <w:rPr>
          <w:rFonts w:ascii="Times New Roman" w:hAnsi="Times New Roman" w:cs="Times New Roman"/>
        </w:rPr>
        <w:t>. After that, I changed the data back for further calculation.</w:t>
      </w:r>
      <w:r w:rsidR="001F43E6">
        <w:rPr>
          <w:rFonts w:ascii="Times New Roman" w:hAnsi="Times New Roman" w:cs="Times New Roman"/>
        </w:rPr>
        <w:t xml:space="preserve"> It gives alpha = 0.6660, beta = 0.0589, gamma = 0.9215 for MSFE one step ahead; alpha = 0.0000, beta = 3.6248, gamma = 0.0730.</w:t>
      </w:r>
    </w:p>
    <w:p w:rsidRPr="00C507AB" w:rsidR="00252A46" w:rsidRDefault="00252A46" w14:paraId="5ED6AA22" w14:textId="77777777">
      <w:pPr>
        <w:rPr>
          <w:rFonts w:ascii="Times New Roman" w:hAnsi="Times New Roman" w:cs="Times New Roman"/>
        </w:rPr>
      </w:pPr>
    </w:p>
    <w:tbl>
      <w:tblPr>
        <w:tblStyle w:val="a5"/>
        <w:tblW w:w="0" w:type="auto"/>
        <w:tblLook w:val="04A0" w:firstRow="1" w:lastRow="0" w:firstColumn="1" w:lastColumn="0" w:noHBand="0" w:noVBand="1"/>
      </w:tblPr>
      <w:tblGrid>
        <w:gridCol w:w="4148"/>
        <w:gridCol w:w="4148"/>
      </w:tblGrid>
      <w:tr w:rsidR="00FE2054" w:rsidTr="00FE2054" w14:paraId="6BB9F21E" w14:textId="77777777">
        <w:tc>
          <w:tcPr>
            <w:tcW w:w="4148" w:type="dxa"/>
          </w:tcPr>
          <w:p w:rsidR="00FE2054" w:rsidRDefault="00FE2054" w14:paraId="722A790D" w14:textId="5C4BDAD3">
            <w:pPr>
              <w:rPr>
                <w:rFonts w:ascii="Times New Roman" w:hAnsi="Times New Roman" w:cs="Times New Roman"/>
              </w:rPr>
            </w:pPr>
            <w:r>
              <w:rPr>
                <w:rFonts w:ascii="Times New Roman" w:hAnsi="Times New Roman" w:cs="Times New Roman"/>
              </w:rPr>
              <w:t>MSFE 1-step</w:t>
            </w:r>
          </w:p>
        </w:tc>
        <w:tc>
          <w:tcPr>
            <w:tcW w:w="4148" w:type="dxa"/>
          </w:tcPr>
          <w:p w:rsidR="00FE2054" w:rsidRDefault="00FE2054" w14:paraId="6272DDF5" w14:textId="0B762570">
            <w:pPr>
              <w:rPr>
                <w:rFonts w:ascii="Times New Roman" w:hAnsi="Times New Roman" w:cs="Times New Roman"/>
              </w:rPr>
            </w:pPr>
            <w:r>
              <w:rPr>
                <w:rFonts w:ascii="Times New Roman" w:hAnsi="Times New Roman" w:cs="Times New Roman"/>
              </w:rPr>
              <w:t>MSFE 3-step</w:t>
            </w:r>
          </w:p>
        </w:tc>
      </w:tr>
      <w:tr w:rsidR="00FE2054" w:rsidTr="00FE2054" w14:paraId="7CA27E41" w14:textId="77777777">
        <w:tc>
          <w:tcPr>
            <w:tcW w:w="4148" w:type="dxa"/>
          </w:tcPr>
          <w:p w:rsidR="00FE2054" w:rsidRDefault="00252A46" w14:paraId="578A5B3D" w14:textId="1B4FD813">
            <w:pPr>
              <w:rPr>
                <w:rFonts w:ascii="Times New Roman" w:hAnsi="Times New Roman" w:cs="Times New Roman"/>
              </w:rPr>
            </w:pPr>
            <w:r w:rsidRPr="00252A46">
              <w:rPr>
                <w:rFonts w:ascii="Times New Roman" w:hAnsi="Times New Roman" w:cs="Times New Roman"/>
              </w:rPr>
              <w:t>9914.93303690565</w:t>
            </w:r>
          </w:p>
        </w:tc>
        <w:tc>
          <w:tcPr>
            <w:tcW w:w="4148" w:type="dxa"/>
          </w:tcPr>
          <w:p w:rsidR="00FE2054" w:rsidRDefault="001F04AE" w14:paraId="71DB1431" w14:textId="50421D00">
            <w:pPr>
              <w:rPr>
                <w:rFonts w:ascii="Times New Roman" w:hAnsi="Times New Roman" w:cs="Times New Roman"/>
              </w:rPr>
            </w:pPr>
            <w:r w:rsidRPr="001F04AE">
              <w:rPr>
                <w:rFonts w:ascii="Times New Roman" w:hAnsi="Times New Roman" w:cs="Times New Roman"/>
              </w:rPr>
              <w:t>1374151.00018113</w:t>
            </w:r>
          </w:p>
        </w:tc>
      </w:tr>
    </w:tbl>
    <w:p w:rsidR="004D072F" w:rsidRDefault="004D072F" w14:paraId="1D735CFD" w14:textId="77777777">
      <w:pPr>
        <w:rPr>
          <w:rFonts w:ascii="Times New Roman" w:hAnsi="Times New Roman" w:cs="Times New Roman"/>
          <w:b/>
          <w:bCs/>
        </w:rPr>
      </w:pPr>
    </w:p>
    <w:p w:rsidR="004D072F" w:rsidP="004D072F" w:rsidRDefault="004D072F" w14:paraId="4A08CEB2" w14:textId="77777777">
      <w:pPr>
        <w:rPr>
          <w:rFonts w:ascii="Times New Roman" w:hAnsi="Times New Roman" w:cs="Times New Roman"/>
          <w:b/>
          <w:bCs/>
        </w:rPr>
      </w:pPr>
      <w:r>
        <w:rPr>
          <w:rFonts w:ascii="Times New Roman" w:hAnsi="Times New Roman" w:cs="Times New Roman"/>
          <w:b/>
          <w:bCs/>
        </w:rPr>
        <w:t>Trend Cycle Model</w:t>
      </w:r>
    </w:p>
    <w:tbl>
      <w:tblPr>
        <w:tblStyle w:val="a5"/>
        <w:tblW w:w="0" w:type="auto"/>
        <w:tblLook w:val="04A0" w:firstRow="1" w:lastRow="0" w:firstColumn="1" w:lastColumn="0" w:noHBand="0" w:noVBand="1"/>
      </w:tblPr>
      <w:tblGrid>
        <w:gridCol w:w="4148"/>
        <w:gridCol w:w="4148"/>
      </w:tblGrid>
      <w:tr w:rsidR="004D072F" w:rsidTr="000A4BAF" w14:paraId="23A8E68F" w14:textId="77777777">
        <w:tc>
          <w:tcPr>
            <w:tcW w:w="4148" w:type="dxa"/>
          </w:tcPr>
          <w:p w:rsidRPr="00133E92" w:rsidR="004D072F" w:rsidP="000A4BAF" w:rsidRDefault="004D072F" w14:paraId="4EEE4C78" w14:textId="77777777">
            <w:pPr>
              <w:rPr>
                <w:rFonts w:ascii="Times New Roman" w:hAnsi="Times New Roman" w:cs="Times New Roman"/>
              </w:rPr>
            </w:pPr>
            <w:r w:rsidRPr="00133E92">
              <w:rPr>
                <w:rFonts w:ascii="Times New Roman" w:hAnsi="Times New Roman" w:cs="Times New Roman"/>
              </w:rPr>
              <w:t xml:space="preserve">MSFE 1-step </w:t>
            </w:r>
          </w:p>
        </w:tc>
        <w:tc>
          <w:tcPr>
            <w:tcW w:w="4148" w:type="dxa"/>
          </w:tcPr>
          <w:p w:rsidRPr="00133E92" w:rsidR="004D072F" w:rsidP="000A4BAF" w:rsidRDefault="004D072F" w14:paraId="26F86E36" w14:textId="77777777">
            <w:pPr>
              <w:rPr>
                <w:rFonts w:ascii="Times New Roman" w:hAnsi="Times New Roman" w:cs="Times New Roman"/>
              </w:rPr>
            </w:pPr>
            <w:r w:rsidRPr="004D072F">
              <w:rPr>
                <w:rFonts w:ascii="Times New Roman" w:hAnsi="Times New Roman" w:cs="Times New Roman"/>
              </w:rPr>
              <w:t>117159.975809856</w:t>
            </w:r>
          </w:p>
        </w:tc>
      </w:tr>
    </w:tbl>
    <w:p w:rsidR="004D072F" w:rsidRDefault="004D072F" w14:paraId="42C99292" w14:textId="77777777">
      <w:pPr>
        <w:rPr>
          <w:rFonts w:ascii="Times New Roman" w:hAnsi="Times New Roman" w:cs="Times New Roman"/>
          <w:b/>
          <w:bCs/>
        </w:rPr>
      </w:pPr>
    </w:p>
    <w:p w:rsidRPr="00D157F4" w:rsidR="00FE2054" w:rsidRDefault="00FE2054" w14:paraId="63F68826" w14:textId="346040ED">
      <w:pPr>
        <w:rPr>
          <w:rFonts w:ascii="Times New Roman" w:hAnsi="Times New Roman" w:cs="Times New Roman"/>
          <w:b/>
          <w:bCs/>
        </w:rPr>
      </w:pPr>
      <w:r w:rsidRPr="00D157F4">
        <w:rPr>
          <w:rFonts w:ascii="Times New Roman" w:hAnsi="Times New Roman" w:cs="Times New Roman"/>
          <w:b/>
          <w:bCs/>
        </w:rPr>
        <w:t>AR(p)</w:t>
      </w:r>
      <w:r w:rsidR="00E47AC5">
        <w:rPr>
          <w:rFonts w:ascii="Times New Roman" w:hAnsi="Times New Roman" w:cs="Times New Roman"/>
          <w:b/>
          <w:bCs/>
        </w:rPr>
        <w:t xml:space="preserve"> </w:t>
      </w:r>
    </w:p>
    <w:p w:rsidR="00FE2054" w:rsidRDefault="00FE2054" w14:paraId="00D264E8" w14:textId="3A5FB65F">
      <w:pPr>
        <w:rPr>
          <w:rFonts w:ascii="Times New Roman" w:hAnsi="Times New Roman" w:cs="Times New Roman"/>
        </w:rPr>
      </w:pPr>
      <w:r>
        <w:rPr>
          <w:rFonts w:ascii="Times New Roman" w:hAnsi="Times New Roman" w:cs="Times New Roman"/>
        </w:rPr>
        <w:t>I consider use auto-regressive process from AR (1) to AR</w:t>
      </w:r>
      <w:r w:rsidR="00E225D2">
        <w:rPr>
          <w:rFonts w:ascii="Times New Roman" w:hAnsi="Times New Roman" w:cs="Times New Roman"/>
        </w:rPr>
        <w:t xml:space="preserve"> </w:t>
      </w:r>
      <w:r>
        <w:rPr>
          <w:rFonts w:ascii="Times New Roman" w:hAnsi="Times New Roman" w:cs="Times New Roman"/>
        </w:rPr>
        <w:t xml:space="preserve">(4), </w:t>
      </w:r>
    </w:p>
    <w:tbl>
      <w:tblPr>
        <w:tblStyle w:val="a5"/>
        <w:tblW w:w="0" w:type="auto"/>
        <w:tblLook w:val="04A0" w:firstRow="1" w:lastRow="0" w:firstColumn="1" w:lastColumn="0" w:noHBand="0" w:noVBand="1"/>
      </w:tblPr>
      <w:tblGrid>
        <w:gridCol w:w="776"/>
        <w:gridCol w:w="1880"/>
        <w:gridCol w:w="1880"/>
        <w:gridCol w:w="1880"/>
        <w:gridCol w:w="1880"/>
      </w:tblGrid>
      <w:tr w:rsidR="0004729F" w:rsidTr="0004729F" w14:paraId="3947C654" w14:textId="77777777">
        <w:tc>
          <w:tcPr>
            <w:tcW w:w="1659" w:type="dxa"/>
          </w:tcPr>
          <w:p w:rsidR="0004729F" w:rsidRDefault="0004729F" w14:paraId="0D65D639" w14:textId="77777777">
            <w:pPr>
              <w:rPr>
                <w:rFonts w:ascii="Times New Roman" w:hAnsi="Times New Roman" w:cs="Times New Roman"/>
              </w:rPr>
            </w:pPr>
          </w:p>
        </w:tc>
        <w:tc>
          <w:tcPr>
            <w:tcW w:w="1659" w:type="dxa"/>
          </w:tcPr>
          <w:p w:rsidR="0004729F" w:rsidRDefault="0004729F" w14:paraId="16D8136A" w14:textId="7938F674">
            <w:pPr>
              <w:rPr>
                <w:rFonts w:ascii="Times New Roman" w:hAnsi="Times New Roman" w:cs="Times New Roman"/>
              </w:rPr>
            </w:pPr>
            <w:r>
              <w:rPr>
                <w:rFonts w:ascii="Times New Roman" w:hAnsi="Times New Roman" w:cs="Times New Roman"/>
              </w:rPr>
              <w:t>AR (1)</w:t>
            </w:r>
          </w:p>
        </w:tc>
        <w:tc>
          <w:tcPr>
            <w:tcW w:w="1659" w:type="dxa"/>
          </w:tcPr>
          <w:p w:rsidR="0004729F" w:rsidRDefault="0004729F" w14:paraId="7A6D80A7" w14:textId="61EA091E">
            <w:pPr>
              <w:rPr>
                <w:rFonts w:ascii="Times New Roman" w:hAnsi="Times New Roman" w:cs="Times New Roman"/>
              </w:rPr>
            </w:pPr>
            <w:r>
              <w:rPr>
                <w:rFonts w:ascii="Times New Roman" w:hAnsi="Times New Roman" w:cs="Times New Roman"/>
              </w:rPr>
              <w:t>AR (2)</w:t>
            </w:r>
          </w:p>
        </w:tc>
        <w:tc>
          <w:tcPr>
            <w:tcW w:w="1659" w:type="dxa"/>
          </w:tcPr>
          <w:p w:rsidR="0004729F" w:rsidRDefault="0004729F" w14:paraId="55ED7AE1" w14:textId="36557722">
            <w:pPr>
              <w:rPr>
                <w:rFonts w:ascii="Times New Roman" w:hAnsi="Times New Roman" w:cs="Times New Roman"/>
              </w:rPr>
            </w:pPr>
            <w:r>
              <w:rPr>
                <w:rFonts w:ascii="Times New Roman" w:hAnsi="Times New Roman" w:cs="Times New Roman"/>
              </w:rPr>
              <w:t>AR (3)</w:t>
            </w:r>
          </w:p>
        </w:tc>
        <w:tc>
          <w:tcPr>
            <w:tcW w:w="1660" w:type="dxa"/>
          </w:tcPr>
          <w:p w:rsidR="0004729F" w:rsidRDefault="0004729F" w14:paraId="128FFF74" w14:textId="5288D99F">
            <w:pPr>
              <w:rPr>
                <w:rFonts w:ascii="Times New Roman" w:hAnsi="Times New Roman" w:cs="Times New Roman"/>
              </w:rPr>
            </w:pPr>
            <w:r>
              <w:rPr>
                <w:rFonts w:ascii="Times New Roman" w:hAnsi="Times New Roman" w:cs="Times New Roman"/>
              </w:rPr>
              <w:t>AR (4)</w:t>
            </w:r>
          </w:p>
        </w:tc>
      </w:tr>
      <w:tr w:rsidR="0004729F" w:rsidTr="0004729F" w14:paraId="57BFCBF1" w14:textId="77777777">
        <w:tc>
          <w:tcPr>
            <w:tcW w:w="1659" w:type="dxa"/>
          </w:tcPr>
          <w:p w:rsidR="0004729F" w:rsidRDefault="0004729F" w14:paraId="11905F68" w14:textId="2F45AD57">
            <w:pPr>
              <w:rPr>
                <w:rFonts w:ascii="Times New Roman" w:hAnsi="Times New Roman" w:cs="Times New Roman"/>
              </w:rPr>
            </w:pPr>
            <w:r>
              <w:rPr>
                <w:rFonts w:ascii="Times New Roman" w:hAnsi="Times New Roman" w:cs="Times New Roman"/>
              </w:rPr>
              <w:t>MSFE 1-step</w:t>
            </w:r>
          </w:p>
        </w:tc>
        <w:tc>
          <w:tcPr>
            <w:tcW w:w="1659" w:type="dxa"/>
          </w:tcPr>
          <w:p w:rsidR="0004729F" w:rsidRDefault="0004729F" w14:paraId="6AA8D8EB" w14:textId="587F981B">
            <w:pPr>
              <w:rPr>
                <w:rFonts w:ascii="Times New Roman" w:hAnsi="Times New Roman" w:cs="Times New Roman"/>
              </w:rPr>
            </w:pPr>
            <w:r w:rsidRPr="0004729F">
              <w:rPr>
                <w:rFonts w:ascii="Times New Roman" w:hAnsi="Times New Roman" w:cs="Times New Roman"/>
              </w:rPr>
              <w:t>152865.390521171</w:t>
            </w:r>
          </w:p>
        </w:tc>
        <w:tc>
          <w:tcPr>
            <w:tcW w:w="1659" w:type="dxa"/>
          </w:tcPr>
          <w:p w:rsidR="0004729F" w:rsidRDefault="0004729F" w14:paraId="6A969BCA" w14:textId="22921F14">
            <w:pPr>
              <w:rPr>
                <w:rFonts w:ascii="Times New Roman" w:hAnsi="Times New Roman" w:cs="Times New Roman"/>
              </w:rPr>
            </w:pPr>
            <w:r w:rsidRPr="0004729F">
              <w:rPr>
                <w:rFonts w:ascii="Times New Roman" w:hAnsi="Times New Roman" w:cs="Times New Roman"/>
              </w:rPr>
              <w:t>148329.916009018</w:t>
            </w:r>
          </w:p>
        </w:tc>
        <w:tc>
          <w:tcPr>
            <w:tcW w:w="1659" w:type="dxa"/>
          </w:tcPr>
          <w:p w:rsidR="0004729F" w:rsidRDefault="0004729F" w14:paraId="2EE38E38" w14:textId="48E7ED9F">
            <w:pPr>
              <w:rPr>
                <w:rFonts w:ascii="Times New Roman" w:hAnsi="Times New Roman" w:cs="Times New Roman"/>
              </w:rPr>
            </w:pPr>
            <w:r w:rsidRPr="0004729F">
              <w:rPr>
                <w:rFonts w:ascii="Times New Roman" w:hAnsi="Times New Roman" w:cs="Times New Roman"/>
              </w:rPr>
              <w:t>138402.188331872</w:t>
            </w:r>
          </w:p>
        </w:tc>
        <w:tc>
          <w:tcPr>
            <w:tcW w:w="1660" w:type="dxa"/>
          </w:tcPr>
          <w:p w:rsidR="0004729F" w:rsidRDefault="0004729F" w14:paraId="6AD3BB28" w14:textId="15B6A6BA">
            <w:pPr>
              <w:rPr>
                <w:rFonts w:ascii="Times New Roman" w:hAnsi="Times New Roman" w:cs="Times New Roman"/>
              </w:rPr>
            </w:pPr>
            <w:r w:rsidRPr="0004729F">
              <w:rPr>
                <w:rFonts w:ascii="Times New Roman" w:hAnsi="Times New Roman" w:cs="Times New Roman"/>
              </w:rPr>
              <w:t>137397.802237105</w:t>
            </w:r>
          </w:p>
        </w:tc>
      </w:tr>
    </w:tbl>
    <w:p w:rsidR="0004729F" w:rsidRDefault="0004729F" w14:paraId="43823A1A" w14:textId="1C2AADFE">
      <w:pPr>
        <w:rPr>
          <w:rFonts w:ascii="Times New Roman" w:hAnsi="Times New Roman" w:cs="Times New Roman"/>
        </w:rPr>
      </w:pPr>
    </w:p>
    <w:p w:rsidR="001A6FF6" w:rsidRDefault="001A6FF6" w14:paraId="2C61ABBD" w14:textId="6BA78535">
      <w:pPr>
        <w:rPr>
          <w:rFonts w:ascii="Times New Roman" w:hAnsi="Times New Roman" w:cs="Times New Roman"/>
        </w:rPr>
      </w:pPr>
      <w:r>
        <w:rPr>
          <w:rFonts w:ascii="Times New Roman" w:hAnsi="Times New Roman" w:cs="Times New Roman"/>
        </w:rPr>
        <w:t xml:space="preserve">AR </w:t>
      </w:r>
      <w:r w:rsidR="008F24CC">
        <w:rPr>
          <w:rFonts w:ascii="Times New Roman" w:hAnsi="Times New Roman" w:cs="Times New Roman"/>
        </w:rPr>
        <w:t>(</w:t>
      </w:r>
      <w:r>
        <w:rPr>
          <w:rFonts w:ascii="Times New Roman" w:hAnsi="Times New Roman" w:cs="Times New Roman"/>
        </w:rPr>
        <w:t xml:space="preserve"> </w:t>
      </w:r>
      <m:oMath>
        <m:r>
          <w:rPr>
            <w:rFonts w:ascii="Cambria Math" w:hAnsi="Cambria Math" w:cs="Times New Roman"/>
          </w:rPr>
          <m:t>∆y</m:t>
        </m:r>
      </m:oMath>
      <w:r w:rsidR="008F24CC">
        <w:rPr>
          <w:rFonts w:ascii="Times New Roman" w:hAnsi="Times New Roman" w:cs="Times New Roman"/>
        </w:rPr>
        <w:t xml:space="preserve"> )</w:t>
      </w:r>
      <w:r w:rsidR="00E47AC5">
        <w:rPr>
          <w:rFonts w:ascii="Times New Roman" w:hAnsi="Times New Roman" w:cs="Times New Roman"/>
        </w:rPr>
        <w:t xml:space="preserve"> </w:t>
      </w:r>
    </w:p>
    <w:tbl>
      <w:tblPr>
        <w:tblStyle w:val="a5"/>
        <w:tblW w:w="0" w:type="auto"/>
        <w:tblLook w:val="04A0" w:firstRow="1" w:lastRow="0" w:firstColumn="1" w:lastColumn="0" w:noHBand="0" w:noVBand="1"/>
      </w:tblPr>
      <w:tblGrid>
        <w:gridCol w:w="776"/>
        <w:gridCol w:w="1880"/>
        <w:gridCol w:w="1880"/>
        <w:gridCol w:w="1880"/>
        <w:gridCol w:w="1880"/>
      </w:tblGrid>
      <w:tr w:rsidR="001A6FF6" w:rsidTr="005815AE" w14:paraId="69B2AB04" w14:textId="77777777">
        <w:tc>
          <w:tcPr>
            <w:tcW w:w="1659" w:type="dxa"/>
          </w:tcPr>
          <w:p w:rsidR="001A6FF6" w:rsidP="005815AE" w:rsidRDefault="001A6FF6" w14:paraId="4B4C5711" w14:textId="77777777">
            <w:pPr>
              <w:rPr>
                <w:rFonts w:ascii="Times New Roman" w:hAnsi="Times New Roman" w:cs="Times New Roman"/>
              </w:rPr>
            </w:pPr>
          </w:p>
        </w:tc>
        <w:tc>
          <w:tcPr>
            <w:tcW w:w="1659" w:type="dxa"/>
          </w:tcPr>
          <w:p w:rsidR="001A6FF6" w:rsidP="005815AE" w:rsidRDefault="001A6FF6" w14:paraId="4AB50822" w14:textId="77777777">
            <w:pPr>
              <w:rPr>
                <w:rFonts w:ascii="Times New Roman" w:hAnsi="Times New Roman" w:cs="Times New Roman"/>
              </w:rPr>
            </w:pPr>
            <w:r>
              <w:rPr>
                <w:rFonts w:ascii="Times New Roman" w:hAnsi="Times New Roman" w:cs="Times New Roman"/>
              </w:rPr>
              <w:t>AR (1)</w:t>
            </w:r>
          </w:p>
        </w:tc>
        <w:tc>
          <w:tcPr>
            <w:tcW w:w="1659" w:type="dxa"/>
          </w:tcPr>
          <w:p w:rsidR="001A6FF6" w:rsidP="005815AE" w:rsidRDefault="001A6FF6" w14:paraId="1E05DBD7" w14:textId="77777777">
            <w:pPr>
              <w:rPr>
                <w:rFonts w:ascii="Times New Roman" w:hAnsi="Times New Roman" w:cs="Times New Roman"/>
              </w:rPr>
            </w:pPr>
            <w:r>
              <w:rPr>
                <w:rFonts w:ascii="Times New Roman" w:hAnsi="Times New Roman" w:cs="Times New Roman"/>
              </w:rPr>
              <w:t>AR (2)</w:t>
            </w:r>
          </w:p>
        </w:tc>
        <w:tc>
          <w:tcPr>
            <w:tcW w:w="1659" w:type="dxa"/>
          </w:tcPr>
          <w:p w:rsidR="001A6FF6" w:rsidP="005815AE" w:rsidRDefault="001A6FF6" w14:paraId="61CF98A0" w14:textId="77777777">
            <w:pPr>
              <w:rPr>
                <w:rFonts w:ascii="Times New Roman" w:hAnsi="Times New Roman" w:cs="Times New Roman"/>
              </w:rPr>
            </w:pPr>
            <w:r>
              <w:rPr>
                <w:rFonts w:ascii="Times New Roman" w:hAnsi="Times New Roman" w:cs="Times New Roman"/>
              </w:rPr>
              <w:t>AR (3)</w:t>
            </w:r>
          </w:p>
        </w:tc>
        <w:tc>
          <w:tcPr>
            <w:tcW w:w="1660" w:type="dxa"/>
          </w:tcPr>
          <w:p w:rsidR="001A6FF6" w:rsidP="005815AE" w:rsidRDefault="001A6FF6" w14:paraId="741F23F0" w14:textId="77777777">
            <w:pPr>
              <w:rPr>
                <w:rFonts w:ascii="Times New Roman" w:hAnsi="Times New Roman" w:cs="Times New Roman"/>
              </w:rPr>
            </w:pPr>
            <w:r>
              <w:rPr>
                <w:rFonts w:ascii="Times New Roman" w:hAnsi="Times New Roman" w:cs="Times New Roman"/>
              </w:rPr>
              <w:t>AR (4)</w:t>
            </w:r>
          </w:p>
        </w:tc>
      </w:tr>
      <w:tr w:rsidR="001A6FF6" w:rsidTr="005815AE" w14:paraId="525878C3" w14:textId="77777777">
        <w:tc>
          <w:tcPr>
            <w:tcW w:w="1659" w:type="dxa"/>
          </w:tcPr>
          <w:p w:rsidR="001A6FF6" w:rsidP="005815AE" w:rsidRDefault="001A6FF6" w14:paraId="0657A9F9" w14:textId="77777777">
            <w:pPr>
              <w:rPr>
                <w:rFonts w:ascii="Times New Roman" w:hAnsi="Times New Roman" w:cs="Times New Roman"/>
              </w:rPr>
            </w:pPr>
            <w:r>
              <w:rPr>
                <w:rFonts w:ascii="Times New Roman" w:hAnsi="Times New Roman" w:cs="Times New Roman"/>
              </w:rPr>
              <w:t>MSFE 1-step</w:t>
            </w:r>
          </w:p>
        </w:tc>
        <w:tc>
          <w:tcPr>
            <w:tcW w:w="1659" w:type="dxa"/>
          </w:tcPr>
          <w:p w:rsidR="001A6FF6" w:rsidP="005815AE" w:rsidRDefault="001A6FF6" w14:paraId="6C20700C" w14:textId="44DC1F3F">
            <w:pPr>
              <w:rPr>
                <w:rFonts w:ascii="Times New Roman" w:hAnsi="Times New Roman" w:cs="Times New Roman"/>
              </w:rPr>
            </w:pPr>
            <w:r w:rsidRPr="001A6FF6">
              <w:rPr>
                <w:rFonts w:ascii="Times New Roman" w:hAnsi="Times New Roman" w:cs="Times New Roman"/>
              </w:rPr>
              <w:t>146568.360924178</w:t>
            </w:r>
          </w:p>
        </w:tc>
        <w:tc>
          <w:tcPr>
            <w:tcW w:w="1659" w:type="dxa"/>
          </w:tcPr>
          <w:p w:rsidR="001A6FF6" w:rsidP="005815AE" w:rsidRDefault="001A6FF6" w14:paraId="33777E36" w14:textId="6724CCDC">
            <w:pPr>
              <w:rPr>
                <w:rFonts w:ascii="Times New Roman" w:hAnsi="Times New Roman" w:cs="Times New Roman"/>
              </w:rPr>
            </w:pPr>
            <w:r w:rsidRPr="001A6FF6">
              <w:rPr>
                <w:rFonts w:ascii="Times New Roman" w:hAnsi="Times New Roman" w:cs="Times New Roman"/>
              </w:rPr>
              <w:t>136453.725293962</w:t>
            </w:r>
          </w:p>
        </w:tc>
        <w:tc>
          <w:tcPr>
            <w:tcW w:w="1659" w:type="dxa"/>
          </w:tcPr>
          <w:p w:rsidR="001A6FF6" w:rsidP="005815AE" w:rsidRDefault="008F24CC" w14:paraId="0A31AF38" w14:textId="0B2AE39C">
            <w:pPr>
              <w:rPr>
                <w:rFonts w:ascii="Times New Roman" w:hAnsi="Times New Roman" w:cs="Times New Roman"/>
              </w:rPr>
            </w:pPr>
            <w:r w:rsidRPr="008F24CC">
              <w:rPr>
                <w:rFonts w:ascii="Times New Roman" w:hAnsi="Times New Roman" w:cs="Times New Roman"/>
              </w:rPr>
              <w:t>135564.728015979</w:t>
            </w:r>
          </w:p>
        </w:tc>
        <w:tc>
          <w:tcPr>
            <w:tcW w:w="1660" w:type="dxa"/>
          </w:tcPr>
          <w:p w:rsidR="001A6FF6" w:rsidP="005815AE" w:rsidRDefault="008F24CC" w14:paraId="2F1BA367" w14:textId="35553B5F">
            <w:pPr>
              <w:rPr>
                <w:rFonts w:ascii="Times New Roman" w:hAnsi="Times New Roman" w:cs="Times New Roman"/>
              </w:rPr>
            </w:pPr>
            <w:r w:rsidRPr="008F24CC">
              <w:rPr>
                <w:rFonts w:ascii="Times New Roman" w:hAnsi="Times New Roman" w:cs="Times New Roman"/>
              </w:rPr>
              <w:t>122336.857020005</w:t>
            </w:r>
          </w:p>
        </w:tc>
      </w:tr>
    </w:tbl>
    <w:p w:rsidR="001A6FF6" w:rsidRDefault="001A6FF6" w14:paraId="56E0C4ED" w14:textId="14AE3C8A">
      <w:pPr>
        <w:rPr>
          <w:rFonts w:ascii="Times New Roman" w:hAnsi="Times New Roman" w:cs="Times New Roman"/>
        </w:rPr>
      </w:pPr>
    </w:p>
    <w:p w:rsidR="00E47AC5" w:rsidP="00E47AC5" w:rsidRDefault="00E47AC5" w14:paraId="7B553E64" w14:textId="6FDD5108">
      <w:pPr>
        <w:widowControl/>
        <w:autoSpaceDE w:val="0"/>
        <w:autoSpaceDN w:val="0"/>
        <w:adjustRightInd w:val="0"/>
        <w:spacing w:after="0" w:line="240" w:lineRule="auto"/>
        <w:jc w:val="left"/>
        <w:rPr>
          <w:rFonts w:ascii="Times New Roman" w:hAnsi="Times New Roman" w:cs="Times New Roman"/>
          <w:color w:val="000000"/>
          <w:sz w:val="20"/>
          <w:szCs w:val="20"/>
        </w:rPr>
      </w:pPr>
      <w:r>
        <w:rPr>
          <w:rFonts w:ascii="Times New Roman" w:hAnsi="Times New Roman" w:cs="Times New Roman"/>
        </w:rPr>
        <w:lastRenderedPageBreak/>
        <w:t xml:space="preserve">(I put </w:t>
      </w:r>
      <m:oMath>
        <m:r>
          <w:rPr>
            <w:rFonts w:ascii="Cambria Math" w:hAnsi="Cambria Math" w:cs="Times New Roman"/>
          </w:rPr>
          <m:t>∆y</m:t>
        </m:r>
      </m:oMath>
      <w:r>
        <w:rPr>
          <w:rFonts w:ascii="Times New Roman" w:hAnsi="Times New Roman" w:cs="Times New Roman"/>
        </w:rPr>
        <w:t xml:space="preserve"> in column 6</w:t>
      </w:r>
      <w:r w:rsidR="007F3E86">
        <w:rPr>
          <w:rFonts w:ascii="Times New Roman" w:hAnsi="Times New Roman" w:cs="Times New Roman"/>
        </w:rPr>
        <w:t xml:space="preserve"> and the make the first one equal to the second one</w:t>
      </w:r>
      <w:r>
        <w:rPr>
          <w:rFonts w:ascii="Times New Roman" w:hAnsi="Times New Roman" w:cs="Times New Roman"/>
        </w:rPr>
        <w:t xml:space="preserve">, just change the </w:t>
      </w:r>
      <w:r w:rsidRPr="00E47AC5">
        <w:rPr>
          <w:rFonts w:ascii="Times New Roman" w:hAnsi="Times New Roman" w:cs="Times New Roman"/>
          <w:color w:val="000000"/>
          <w:sz w:val="20"/>
          <w:szCs w:val="20"/>
        </w:rPr>
        <w:t>y = Household</w:t>
      </w:r>
      <w:r>
        <w:rPr>
          <w:rFonts w:ascii="Times New Roman" w:hAnsi="Times New Roman" w:cs="Times New Roman"/>
          <w:color w:val="000000"/>
          <w:sz w:val="20"/>
          <w:szCs w:val="20"/>
        </w:rPr>
        <w:t xml:space="preserve"> </w:t>
      </w:r>
      <w:proofErr w:type="gramStart"/>
      <w:r w:rsidRPr="00E47AC5">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 </w:t>
      </w:r>
      <w:r w:rsidRPr="00E47AC5">
        <w:rPr>
          <w:rFonts w:ascii="Times New Roman" w:hAnsi="Times New Roman" w:cs="Times New Roman"/>
          <w:color w:val="000000"/>
          <w:sz w:val="20"/>
          <w:szCs w:val="20"/>
        </w:rPr>
        <w:t>2)</w:t>
      </w:r>
      <w:r>
        <w:rPr>
          <w:rFonts w:ascii="Times New Roman" w:hAnsi="Times New Roman" w:cs="Times New Roman"/>
          <w:color w:val="000000"/>
          <w:sz w:val="20"/>
          <w:szCs w:val="20"/>
        </w:rPr>
        <w:t xml:space="preserve"> to </w:t>
      </w:r>
      <w:r w:rsidRPr="00E47AC5">
        <w:rPr>
          <w:rFonts w:ascii="Times New Roman" w:hAnsi="Times New Roman" w:cs="Times New Roman"/>
          <w:color w:val="000000"/>
          <w:sz w:val="20"/>
          <w:szCs w:val="20"/>
        </w:rPr>
        <w:t>y = Household</w:t>
      </w:r>
      <w:r>
        <w:rPr>
          <w:rFonts w:ascii="Times New Roman" w:hAnsi="Times New Roman" w:cs="Times New Roman"/>
          <w:color w:val="000000"/>
          <w:sz w:val="20"/>
          <w:szCs w:val="20"/>
        </w:rPr>
        <w:t xml:space="preserve"> </w:t>
      </w:r>
      <w:r w:rsidRPr="00E47AC5">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6</w:t>
      </w:r>
      <w:r w:rsidRPr="00E47AC5">
        <w:rPr>
          <w:rFonts w:ascii="Times New Roman" w:hAnsi="Times New Roman" w:cs="Times New Roman"/>
          <w:color w:val="000000"/>
          <w:sz w:val="20"/>
          <w:szCs w:val="20"/>
        </w:rPr>
        <w:t>)</w:t>
      </w:r>
      <w:r>
        <w:rPr>
          <w:rFonts w:ascii="Times New Roman" w:hAnsi="Times New Roman" w:cs="Times New Roman"/>
          <w:color w:val="000000"/>
          <w:sz w:val="20"/>
          <w:szCs w:val="20"/>
        </w:rPr>
        <w:t xml:space="preserve"> will give these results)</w:t>
      </w:r>
    </w:p>
    <w:p w:rsidRPr="00E47AC5" w:rsidR="00E47AC5" w:rsidP="00E47AC5" w:rsidRDefault="00E47AC5" w14:paraId="204F52C6" w14:textId="77777777">
      <w:pPr>
        <w:widowControl/>
        <w:autoSpaceDE w:val="0"/>
        <w:autoSpaceDN w:val="0"/>
        <w:adjustRightInd w:val="0"/>
        <w:spacing w:after="0" w:line="240" w:lineRule="auto"/>
        <w:jc w:val="left"/>
        <w:rPr>
          <w:rFonts w:ascii="Courier New" w:hAnsi="Courier New" w:cs="Courier New"/>
          <w:sz w:val="24"/>
          <w:szCs w:val="24"/>
        </w:rPr>
      </w:pPr>
    </w:p>
    <w:p w:rsidR="007B6F01" w:rsidP="007B6F01" w:rsidRDefault="007B6F01" w14:paraId="033C367C" w14:textId="77777777">
      <w:pPr>
        <w:rPr>
          <w:rFonts w:ascii="Times New Roman" w:hAnsi="Times New Roman" w:cs="Times New Roman"/>
          <w:b/>
          <w:bCs/>
        </w:rPr>
      </w:pPr>
      <w:r>
        <w:rPr>
          <w:rFonts w:ascii="Times New Roman" w:hAnsi="Times New Roman" w:cs="Times New Roman"/>
          <w:b/>
          <w:bCs/>
        </w:rPr>
        <w:t>I</w:t>
      </w:r>
      <w:r w:rsidRPr="00D157F4">
        <w:rPr>
          <w:rFonts w:ascii="Times New Roman" w:hAnsi="Times New Roman" w:cs="Times New Roman"/>
          <w:b/>
          <w:bCs/>
        </w:rPr>
        <w:t>AR (p)</w:t>
      </w:r>
    </w:p>
    <w:tbl>
      <w:tblPr>
        <w:tblStyle w:val="a5"/>
        <w:tblW w:w="0" w:type="auto"/>
        <w:tblLook w:val="04A0" w:firstRow="1" w:lastRow="0" w:firstColumn="1" w:lastColumn="0" w:noHBand="0" w:noVBand="1"/>
      </w:tblPr>
      <w:tblGrid>
        <w:gridCol w:w="776"/>
        <w:gridCol w:w="1880"/>
        <w:gridCol w:w="1880"/>
        <w:gridCol w:w="1880"/>
        <w:gridCol w:w="1880"/>
      </w:tblGrid>
      <w:tr w:rsidR="007B6F01" w:rsidTr="005815AE" w14:paraId="3367A150" w14:textId="77777777">
        <w:tc>
          <w:tcPr>
            <w:tcW w:w="1659" w:type="dxa"/>
          </w:tcPr>
          <w:p w:rsidR="007B6F01" w:rsidP="005815AE" w:rsidRDefault="007B6F01" w14:paraId="3802DC1C" w14:textId="77777777">
            <w:pPr>
              <w:rPr>
                <w:rFonts w:ascii="Times New Roman" w:hAnsi="Times New Roman" w:cs="Times New Roman"/>
                <w:b/>
                <w:bCs/>
              </w:rPr>
            </w:pPr>
          </w:p>
        </w:tc>
        <w:tc>
          <w:tcPr>
            <w:tcW w:w="1659" w:type="dxa"/>
          </w:tcPr>
          <w:p w:rsidRPr="00E97529" w:rsidR="007B6F01" w:rsidP="005815AE" w:rsidRDefault="007B6F01" w14:paraId="60C2E654" w14:textId="77777777">
            <w:pPr>
              <w:rPr>
                <w:rFonts w:ascii="Times New Roman" w:hAnsi="Times New Roman" w:cs="Times New Roman"/>
              </w:rPr>
            </w:pPr>
            <w:r w:rsidRPr="00E97529">
              <w:rPr>
                <w:rFonts w:ascii="Times New Roman" w:hAnsi="Times New Roman" w:cs="Times New Roman"/>
              </w:rPr>
              <w:t>IAR (1)</w:t>
            </w:r>
          </w:p>
        </w:tc>
        <w:tc>
          <w:tcPr>
            <w:tcW w:w="1659" w:type="dxa"/>
          </w:tcPr>
          <w:p w:rsidRPr="00E97529" w:rsidR="007B6F01" w:rsidP="005815AE" w:rsidRDefault="007B6F01" w14:paraId="300B1249" w14:textId="77777777">
            <w:pPr>
              <w:rPr>
                <w:rFonts w:ascii="Times New Roman" w:hAnsi="Times New Roman" w:cs="Times New Roman"/>
              </w:rPr>
            </w:pPr>
            <w:r w:rsidRPr="00E97529">
              <w:rPr>
                <w:rFonts w:ascii="Times New Roman" w:hAnsi="Times New Roman" w:cs="Times New Roman"/>
              </w:rPr>
              <w:t>IAR (2)</w:t>
            </w:r>
          </w:p>
        </w:tc>
        <w:tc>
          <w:tcPr>
            <w:tcW w:w="1659" w:type="dxa"/>
          </w:tcPr>
          <w:p w:rsidRPr="00E97529" w:rsidR="007B6F01" w:rsidP="005815AE" w:rsidRDefault="007B6F01" w14:paraId="33C95855" w14:textId="77777777">
            <w:pPr>
              <w:rPr>
                <w:rFonts w:ascii="Times New Roman" w:hAnsi="Times New Roman" w:cs="Times New Roman"/>
              </w:rPr>
            </w:pPr>
            <w:r w:rsidRPr="00E97529">
              <w:rPr>
                <w:rFonts w:ascii="Times New Roman" w:hAnsi="Times New Roman" w:cs="Times New Roman"/>
              </w:rPr>
              <w:t>IAR (3)</w:t>
            </w:r>
          </w:p>
        </w:tc>
        <w:tc>
          <w:tcPr>
            <w:tcW w:w="1660" w:type="dxa"/>
          </w:tcPr>
          <w:p w:rsidRPr="00E97529" w:rsidR="007B6F01" w:rsidP="005815AE" w:rsidRDefault="007B6F01" w14:paraId="4E4E783D" w14:textId="77777777">
            <w:pPr>
              <w:rPr>
                <w:rFonts w:ascii="Times New Roman" w:hAnsi="Times New Roman" w:cs="Times New Roman"/>
              </w:rPr>
            </w:pPr>
            <w:r w:rsidRPr="00E97529">
              <w:rPr>
                <w:rFonts w:ascii="Times New Roman" w:hAnsi="Times New Roman" w:cs="Times New Roman"/>
              </w:rPr>
              <w:t>IAR (4)</w:t>
            </w:r>
          </w:p>
        </w:tc>
      </w:tr>
      <w:tr w:rsidR="007B6F01" w:rsidTr="005815AE" w14:paraId="620E05A4" w14:textId="77777777">
        <w:tc>
          <w:tcPr>
            <w:tcW w:w="1659" w:type="dxa"/>
          </w:tcPr>
          <w:p w:rsidRPr="00E97529" w:rsidR="007B6F01" w:rsidP="005815AE" w:rsidRDefault="007B6F01" w14:paraId="29A45C25" w14:textId="77777777">
            <w:pPr>
              <w:rPr>
                <w:rFonts w:ascii="Times New Roman" w:hAnsi="Times New Roman" w:cs="Times New Roman"/>
              </w:rPr>
            </w:pPr>
            <w:r w:rsidRPr="00E97529">
              <w:rPr>
                <w:rFonts w:ascii="Times New Roman" w:hAnsi="Times New Roman" w:cs="Times New Roman"/>
              </w:rPr>
              <w:t>MSFE 1-step</w:t>
            </w:r>
          </w:p>
        </w:tc>
        <w:tc>
          <w:tcPr>
            <w:tcW w:w="1659" w:type="dxa"/>
          </w:tcPr>
          <w:p w:rsidRPr="00E97529" w:rsidR="007B6F01" w:rsidP="005815AE" w:rsidRDefault="007B6F01" w14:paraId="216FC85E" w14:textId="77777777">
            <w:pPr>
              <w:rPr>
                <w:rFonts w:ascii="Times New Roman" w:hAnsi="Times New Roman" w:cs="Times New Roman"/>
              </w:rPr>
            </w:pPr>
            <w:r w:rsidRPr="00E97529">
              <w:rPr>
                <w:rFonts w:ascii="Times New Roman" w:hAnsi="Times New Roman" w:cs="Times New Roman"/>
              </w:rPr>
              <w:t>153633.809420899</w:t>
            </w:r>
          </w:p>
        </w:tc>
        <w:tc>
          <w:tcPr>
            <w:tcW w:w="1659" w:type="dxa"/>
          </w:tcPr>
          <w:p w:rsidRPr="00E97529" w:rsidR="007B6F01" w:rsidP="005815AE" w:rsidRDefault="007B6F01" w14:paraId="58667837" w14:textId="77777777">
            <w:pPr>
              <w:jc w:val="center"/>
              <w:rPr>
                <w:rFonts w:ascii="Times New Roman" w:hAnsi="Times New Roman" w:cs="Times New Roman"/>
              </w:rPr>
            </w:pPr>
            <w:r w:rsidRPr="00E97529">
              <w:rPr>
                <w:rFonts w:ascii="Times New Roman" w:hAnsi="Times New Roman" w:cs="Times New Roman"/>
              </w:rPr>
              <w:t>148713.697330458</w:t>
            </w:r>
          </w:p>
        </w:tc>
        <w:tc>
          <w:tcPr>
            <w:tcW w:w="1659" w:type="dxa"/>
          </w:tcPr>
          <w:p w:rsidRPr="00E97529" w:rsidR="007B6F01" w:rsidP="005815AE" w:rsidRDefault="007B6F01" w14:paraId="6E1ECD6A" w14:textId="77777777">
            <w:pPr>
              <w:jc w:val="center"/>
              <w:rPr>
                <w:rFonts w:ascii="Times New Roman" w:hAnsi="Times New Roman" w:cs="Times New Roman"/>
              </w:rPr>
            </w:pPr>
            <w:r w:rsidRPr="00E97529">
              <w:rPr>
                <w:rFonts w:ascii="Times New Roman" w:hAnsi="Times New Roman" w:cs="Times New Roman"/>
              </w:rPr>
              <w:t>138402.188331872</w:t>
            </w:r>
          </w:p>
        </w:tc>
        <w:tc>
          <w:tcPr>
            <w:tcW w:w="1660" w:type="dxa"/>
          </w:tcPr>
          <w:p w:rsidRPr="00E97529" w:rsidR="007B6F01" w:rsidP="005815AE" w:rsidRDefault="007B6F01" w14:paraId="2EBB49E1" w14:textId="77777777">
            <w:pPr>
              <w:rPr>
                <w:rFonts w:ascii="Times New Roman" w:hAnsi="Times New Roman" w:cs="Times New Roman"/>
              </w:rPr>
            </w:pPr>
            <w:r w:rsidRPr="00E97529">
              <w:rPr>
                <w:rFonts w:ascii="Times New Roman" w:hAnsi="Times New Roman" w:cs="Times New Roman"/>
              </w:rPr>
              <w:t>137079.663063778</w:t>
            </w:r>
          </w:p>
        </w:tc>
      </w:tr>
    </w:tbl>
    <w:p w:rsidR="007B6F01" w:rsidP="007B6F01" w:rsidRDefault="007B6F01" w14:paraId="4EFB5AAA" w14:textId="77777777">
      <w:pPr>
        <w:rPr>
          <w:rFonts w:ascii="Times New Roman" w:hAnsi="Times New Roman" w:cs="Times New Roman"/>
        </w:rPr>
      </w:pPr>
    </w:p>
    <w:p w:rsidR="007B6F01" w:rsidRDefault="007B6F01" w14:paraId="118700F3" w14:textId="77777777">
      <w:pPr>
        <w:rPr>
          <w:rFonts w:ascii="Times New Roman" w:hAnsi="Times New Roman" w:cs="Times New Roman"/>
        </w:rPr>
      </w:pPr>
    </w:p>
    <w:p w:rsidRPr="00D157F4" w:rsidR="00FE2054" w:rsidRDefault="00FE2054" w14:paraId="6D7C71FC" w14:textId="019A9D70">
      <w:pPr>
        <w:rPr>
          <w:rFonts w:ascii="Times New Roman" w:hAnsi="Times New Roman" w:cs="Times New Roman"/>
          <w:b/>
          <w:bCs/>
        </w:rPr>
      </w:pPr>
      <w:r w:rsidRPr="00D157F4">
        <w:rPr>
          <w:rFonts w:ascii="Times New Roman" w:hAnsi="Times New Roman" w:cs="Times New Roman"/>
          <w:b/>
          <w:bCs/>
        </w:rPr>
        <w:t>ARMA (p, q)</w:t>
      </w:r>
    </w:p>
    <w:p w:rsidR="00FE2054" w:rsidRDefault="00FE2054" w14:paraId="08CC5A01" w14:textId="6F45989A">
      <w:pPr>
        <w:rPr>
          <w:rFonts w:ascii="Times New Roman" w:hAnsi="Times New Roman" w:cs="Times New Roman"/>
        </w:rPr>
      </w:pPr>
      <w:r>
        <w:rPr>
          <w:rFonts w:ascii="Times New Roman" w:hAnsi="Times New Roman" w:cs="Times New Roman"/>
        </w:rPr>
        <w:t xml:space="preserve">The </w:t>
      </w:r>
      <w:r w:rsidR="00E225D2">
        <w:rPr>
          <w:rFonts w:ascii="Times New Roman" w:hAnsi="Times New Roman" w:cs="Times New Roman"/>
        </w:rPr>
        <w:t>auto-covariance plot given in the beginning shows the AR dominance and the error term may follow the moving average. Therefore, there are potential specifications of ARMA (p,</w:t>
      </w:r>
      <w:r w:rsidR="00BE57DE">
        <w:rPr>
          <w:rFonts w:ascii="Times New Roman" w:hAnsi="Times New Roman" w:cs="Times New Roman"/>
        </w:rPr>
        <w:t xml:space="preserve"> </w:t>
      </w:r>
      <w:r w:rsidR="00E225D2">
        <w:rPr>
          <w:rFonts w:ascii="Times New Roman" w:hAnsi="Times New Roman" w:cs="Times New Roman"/>
        </w:rPr>
        <w:t>q)</w:t>
      </w:r>
      <w:r w:rsidR="00BE57DE">
        <w:rPr>
          <w:rFonts w:ascii="Times New Roman" w:hAnsi="Times New Roman" w:cs="Times New Roman"/>
        </w:rPr>
        <w:t>.</w:t>
      </w:r>
      <w:r w:rsidR="004D072F">
        <w:rPr>
          <w:rFonts w:ascii="Times New Roman" w:hAnsi="Times New Roman" w:cs="Times New Roman"/>
        </w:rPr>
        <w:t xml:space="preserve"> </w:t>
      </w:r>
    </w:p>
    <w:tbl>
      <w:tblPr>
        <w:tblStyle w:val="a5"/>
        <w:tblW w:w="0" w:type="auto"/>
        <w:tblLook w:val="04A0" w:firstRow="1" w:lastRow="0" w:firstColumn="1" w:lastColumn="0" w:noHBand="0" w:noVBand="1"/>
      </w:tblPr>
      <w:tblGrid>
        <w:gridCol w:w="1075"/>
        <w:gridCol w:w="2473"/>
        <w:gridCol w:w="2473"/>
        <w:gridCol w:w="1133"/>
        <w:gridCol w:w="1142"/>
      </w:tblGrid>
      <w:tr w:rsidR="00E225D2" w:rsidTr="00BE57DE" w14:paraId="64EBD58A" w14:textId="77777777">
        <w:tc>
          <w:tcPr>
            <w:tcW w:w="1435" w:type="dxa"/>
          </w:tcPr>
          <w:p w:rsidR="00E225D2" w:rsidRDefault="00E225D2" w14:paraId="2DF69D34" w14:textId="77777777">
            <w:pPr>
              <w:rPr>
                <w:rFonts w:ascii="Times New Roman" w:hAnsi="Times New Roman" w:cs="Times New Roman"/>
              </w:rPr>
            </w:pPr>
            <w:bookmarkStart w:name="_Hlk55156773" w:id="2"/>
          </w:p>
        </w:tc>
        <w:tc>
          <w:tcPr>
            <w:tcW w:w="1456" w:type="dxa"/>
          </w:tcPr>
          <w:p w:rsidR="00E225D2" w:rsidRDefault="00E225D2" w14:paraId="68F98DE2" w14:textId="56C5B78E">
            <w:pPr>
              <w:rPr>
                <w:rFonts w:ascii="Times New Roman" w:hAnsi="Times New Roman" w:cs="Times New Roman"/>
              </w:rPr>
            </w:pPr>
            <w:r>
              <w:rPr>
                <w:rFonts w:ascii="Times New Roman" w:hAnsi="Times New Roman" w:cs="Times New Roman"/>
              </w:rPr>
              <w:t>ARMA (1,1)</w:t>
            </w:r>
          </w:p>
        </w:tc>
        <w:tc>
          <w:tcPr>
            <w:tcW w:w="2473" w:type="dxa"/>
          </w:tcPr>
          <w:p w:rsidR="00E225D2" w:rsidRDefault="00E225D2" w14:paraId="48C50792" w14:textId="39953421">
            <w:pPr>
              <w:rPr>
                <w:rFonts w:ascii="Times New Roman" w:hAnsi="Times New Roman" w:cs="Times New Roman"/>
              </w:rPr>
            </w:pPr>
            <w:r>
              <w:rPr>
                <w:rFonts w:ascii="Times New Roman" w:hAnsi="Times New Roman" w:cs="Times New Roman"/>
              </w:rPr>
              <w:t>ARMA (2,1)</w:t>
            </w:r>
          </w:p>
        </w:tc>
        <w:tc>
          <w:tcPr>
            <w:tcW w:w="1456" w:type="dxa"/>
          </w:tcPr>
          <w:p w:rsidR="00E225D2" w:rsidRDefault="00E225D2" w14:paraId="49C0382A" w14:textId="57243114">
            <w:pPr>
              <w:rPr>
                <w:rFonts w:ascii="Times New Roman" w:hAnsi="Times New Roman" w:cs="Times New Roman"/>
              </w:rPr>
            </w:pPr>
            <w:r>
              <w:rPr>
                <w:rFonts w:ascii="Times New Roman" w:hAnsi="Times New Roman" w:cs="Times New Roman"/>
              </w:rPr>
              <w:t>ARMA (</w:t>
            </w:r>
            <w:r w:rsidR="00BE57DE">
              <w:rPr>
                <w:rFonts w:ascii="Times New Roman" w:hAnsi="Times New Roman" w:cs="Times New Roman"/>
              </w:rPr>
              <w:t>3</w:t>
            </w:r>
            <w:r>
              <w:rPr>
                <w:rFonts w:ascii="Times New Roman" w:hAnsi="Times New Roman" w:cs="Times New Roman"/>
              </w:rPr>
              <w:t>,1)</w:t>
            </w:r>
          </w:p>
        </w:tc>
        <w:tc>
          <w:tcPr>
            <w:tcW w:w="1476" w:type="dxa"/>
          </w:tcPr>
          <w:p w:rsidR="00E225D2" w:rsidRDefault="00E225D2" w14:paraId="6E379213" w14:textId="6EEAD6B1">
            <w:pPr>
              <w:rPr>
                <w:rFonts w:ascii="Times New Roman" w:hAnsi="Times New Roman" w:cs="Times New Roman"/>
              </w:rPr>
            </w:pPr>
            <w:r>
              <w:rPr>
                <w:rFonts w:ascii="Times New Roman" w:hAnsi="Times New Roman" w:cs="Times New Roman"/>
              </w:rPr>
              <w:t>ARMA (</w:t>
            </w:r>
            <w:r w:rsidR="00BE57DE">
              <w:rPr>
                <w:rFonts w:ascii="Times New Roman" w:hAnsi="Times New Roman" w:cs="Times New Roman"/>
              </w:rPr>
              <w:t>4</w:t>
            </w:r>
            <w:r>
              <w:rPr>
                <w:rFonts w:ascii="Times New Roman" w:hAnsi="Times New Roman" w:cs="Times New Roman"/>
              </w:rPr>
              <w:t>,1)</w:t>
            </w:r>
          </w:p>
        </w:tc>
      </w:tr>
      <w:tr w:rsidR="00E225D2" w:rsidTr="00BE57DE" w14:paraId="3B89CFBD" w14:textId="77777777">
        <w:tc>
          <w:tcPr>
            <w:tcW w:w="1435" w:type="dxa"/>
          </w:tcPr>
          <w:p w:rsidR="00E225D2" w:rsidRDefault="00E225D2" w14:paraId="466C0C0A" w14:textId="1CCCF998">
            <w:pPr>
              <w:rPr>
                <w:rFonts w:ascii="Times New Roman" w:hAnsi="Times New Roman" w:cs="Times New Roman"/>
              </w:rPr>
            </w:pPr>
            <w:r>
              <w:rPr>
                <w:rFonts w:ascii="Times New Roman" w:hAnsi="Times New Roman" w:cs="Times New Roman"/>
              </w:rPr>
              <w:t>MSFE 1-step</w:t>
            </w:r>
          </w:p>
        </w:tc>
        <w:tc>
          <w:tcPr>
            <w:tcW w:w="1456" w:type="dxa"/>
          </w:tcPr>
          <w:p w:rsidR="00E225D2" w:rsidRDefault="00BE57DE" w14:paraId="3A16AD9B" w14:textId="76CD377F">
            <w:pPr>
              <w:rPr>
                <w:rFonts w:ascii="Times New Roman" w:hAnsi="Times New Roman" w:cs="Times New Roman"/>
              </w:rPr>
            </w:pPr>
            <w:r w:rsidRPr="00BE57DE">
              <w:rPr>
                <w:rFonts w:ascii="Times New Roman" w:hAnsi="Times New Roman" w:cs="Times New Roman"/>
              </w:rPr>
              <w:t>8.29325095776412e+149</w:t>
            </w:r>
          </w:p>
        </w:tc>
        <w:tc>
          <w:tcPr>
            <w:tcW w:w="2473" w:type="dxa"/>
          </w:tcPr>
          <w:p w:rsidR="00E225D2" w:rsidRDefault="00161850" w14:paraId="130EE236" w14:textId="030D388C">
            <w:pPr>
              <w:rPr>
                <w:rFonts w:ascii="Times New Roman" w:hAnsi="Times New Roman" w:cs="Times New Roman"/>
              </w:rPr>
            </w:pPr>
            <w:bookmarkStart w:name="_Hlk54899716" w:id="3"/>
            <w:r w:rsidRPr="00DF1C95">
              <w:rPr>
                <w:rFonts w:ascii="Times New Roman" w:hAnsi="Times New Roman" w:cs="Times New Roman"/>
              </w:rPr>
              <w:t>2.98611166288720e+192</w:t>
            </w:r>
            <w:bookmarkEnd w:id="3"/>
          </w:p>
        </w:tc>
        <w:tc>
          <w:tcPr>
            <w:tcW w:w="1456" w:type="dxa"/>
          </w:tcPr>
          <w:p w:rsidR="00E225D2" w:rsidRDefault="004D072F" w14:paraId="3D08EF5C" w14:textId="0C6F0572">
            <w:pPr>
              <w:rPr>
                <w:rFonts w:ascii="Times New Roman" w:hAnsi="Times New Roman" w:cs="Times New Roman"/>
              </w:rPr>
            </w:pPr>
            <w:r w:rsidRPr="004D072F">
              <w:rPr>
                <w:rFonts w:ascii="Times New Roman" w:hAnsi="Times New Roman" w:cs="Times New Roman"/>
              </w:rPr>
              <w:t>Inf</w:t>
            </w:r>
          </w:p>
        </w:tc>
        <w:tc>
          <w:tcPr>
            <w:tcW w:w="1476" w:type="dxa"/>
          </w:tcPr>
          <w:p w:rsidR="00E225D2" w:rsidRDefault="00BE57DE" w14:paraId="1AD369AD" w14:textId="48B08A7E">
            <w:pPr>
              <w:rPr>
                <w:rFonts w:ascii="Times New Roman" w:hAnsi="Times New Roman" w:cs="Times New Roman"/>
              </w:rPr>
            </w:pPr>
            <w:r>
              <w:rPr>
                <w:rFonts w:ascii="Times New Roman" w:hAnsi="Times New Roman" w:cs="Times New Roman"/>
              </w:rPr>
              <w:t>Inf</w:t>
            </w:r>
          </w:p>
        </w:tc>
      </w:tr>
      <w:bookmarkEnd w:id="2"/>
    </w:tbl>
    <w:p w:rsidR="00F562AC" w:rsidRDefault="00F562AC" w14:paraId="35B07A53" w14:textId="57C0960C">
      <w:pPr>
        <w:rPr>
          <w:rFonts w:ascii="Times New Roman" w:hAnsi="Times New Roman" w:cs="Times New Roman"/>
        </w:rPr>
      </w:pPr>
    </w:p>
    <w:p w:rsidR="000D6F7D" w:rsidRDefault="000D6F7D" w14:paraId="4023820A" w14:textId="31DC5A91">
      <w:pPr>
        <w:rPr>
          <w:rFonts w:ascii="Times New Roman" w:hAnsi="Times New Roman" w:cs="Times New Roman"/>
        </w:rPr>
      </w:pPr>
      <w:r>
        <w:rPr>
          <w:rFonts w:ascii="Times New Roman" w:hAnsi="Times New Roman" w:cs="Times New Roman"/>
        </w:rPr>
        <w:t>(</w:t>
      </w:r>
      <w:r w:rsidR="004D072F">
        <w:rPr>
          <w:rFonts w:ascii="Times New Roman" w:hAnsi="Times New Roman" w:cs="Times New Roman"/>
        </w:rPr>
        <w:t>With MA in models, MSFEs look terrible and even have</w:t>
      </w:r>
      <w:r w:rsidR="000A4BAF">
        <w:rPr>
          <w:rFonts w:ascii="Times New Roman" w:hAnsi="Times New Roman" w:cs="Times New Roman"/>
        </w:rPr>
        <w:t xml:space="preserve"> </w:t>
      </w:r>
      <w:r>
        <w:rPr>
          <w:rFonts w:ascii="Times New Roman" w:hAnsi="Times New Roman" w:cs="Times New Roman"/>
        </w:rPr>
        <w:t>infinite value by computer’s calculation.)</w:t>
      </w:r>
      <w:r w:rsidR="004D072F">
        <w:rPr>
          <w:rFonts w:ascii="Times New Roman" w:hAnsi="Times New Roman" w:cs="Times New Roman"/>
        </w:rPr>
        <w:t xml:space="preserve">   </w:t>
      </w:r>
    </w:p>
    <w:p w:rsidR="00E97529" w:rsidRDefault="001A6FF6" w14:paraId="63F18061" w14:textId="599CCAB2">
      <w:pPr>
        <w:rPr>
          <w:rFonts w:ascii="Times New Roman" w:hAnsi="Times New Roman" w:cs="Times New Roman"/>
        </w:rPr>
      </w:pPr>
      <w:r>
        <w:rPr>
          <w:rFonts w:ascii="Times New Roman" w:hAnsi="Times New Roman" w:cs="Times New Roman"/>
        </w:rPr>
        <w:t xml:space="preserve">ARMA (p, q) with </w:t>
      </w:r>
      <m:oMath>
        <m:r>
          <w:rPr>
            <w:rFonts w:ascii="Cambria Math" w:hAnsi="Cambria Math" w:cs="Times New Roman"/>
          </w:rPr>
          <m:t>∆y</m:t>
        </m:r>
      </m:oMath>
    </w:p>
    <w:tbl>
      <w:tblPr>
        <w:tblStyle w:val="a5"/>
        <w:tblW w:w="0" w:type="auto"/>
        <w:tblLook w:val="04A0" w:firstRow="1" w:lastRow="0" w:firstColumn="1" w:lastColumn="0" w:noHBand="0" w:noVBand="1"/>
      </w:tblPr>
      <w:tblGrid>
        <w:gridCol w:w="1243"/>
        <w:gridCol w:w="2473"/>
        <w:gridCol w:w="1998"/>
      </w:tblGrid>
      <w:tr w:rsidR="001A6FF6" w:rsidTr="001A6FF6" w14:paraId="3B186C3F" w14:textId="77777777">
        <w:tc>
          <w:tcPr>
            <w:tcW w:w="1243" w:type="dxa"/>
          </w:tcPr>
          <w:p w:rsidR="001A6FF6" w:rsidP="005815AE" w:rsidRDefault="001A6FF6" w14:paraId="7CF1BBBA" w14:textId="77777777">
            <w:pPr>
              <w:rPr>
                <w:rFonts w:ascii="Times New Roman" w:hAnsi="Times New Roman" w:cs="Times New Roman"/>
              </w:rPr>
            </w:pPr>
          </w:p>
        </w:tc>
        <w:tc>
          <w:tcPr>
            <w:tcW w:w="2473" w:type="dxa"/>
          </w:tcPr>
          <w:p w:rsidR="001A6FF6" w:rsidP="005815AE" w:rsidRDefault="001A6FF6" w14:paraId="60BBC3E8" w14:textId="77777777">
            <w:pPr>
              <w:rPr>
                <w:rFonts w:ascii="Times New Roman" w:hAnsi="Times New Roman" w:cs="Times New Roman"/>
              </w:rPr>
            </w:pPr>
            <w:r>
              <w:rPr>
                <w:rFonts w:ascii="Times New Roman" w:hAnsi="Times New Roman" w:cs="Times New Roman"/>
              </w:rPr>
              <w:t>ARMA (1,1)</w:t>
            </w:r>
          </w:p>
        </w:tc>
        <w:tc>
          <w:tcPr>
            <w:tcW w:w="1998" w:type="dxa"/>
          </w:tcPr>
          <w:p w:rsidR="001A6FF6" w:rsidP="005815AE" w:rsidRDefault="001A6FF6" w14:paraId="1E578682" w14:textId="77777777">
            <w:pPr>
              <w:rPr>
                <w:rFonts w:ascii="Times New Roman" w:hAnsi="Times New Roman" w:cs="Times New Roman"/>
              </w:rPr>
            </w:pPr>
            <w:r>
              <w:rPr>
                <w:rFonts w:ascii="Times New Roman" w:hAnsi="Times New Roman" w:cs="Times New Roman"/>
              </w:rPr>
              <w:t>ARMA (2,1)</w:t>
            </w:r>
          </w:p>
        </w:tc>
      </w:tr>
      <w:tr w:rsidR="001A6FF6" w:rsidTr="001A6FF6" w14:paraId="32233B1C" w14:textId="77777777">
        <w:tc>
          <w:tcPr>
            <w:tcW w:w="1243" w:type="dxa"/>
          </w:tcPr>
          <w:p w:rsidR="001A6FF6" w:rsidP="005815AE" w:rsidRDefault="001A6FF6" w14:paraId="32FD939D" w14:textId="77777777">
            <w:pPr>
              <w:rPr>
                <w:rFonts w:ascii="Times New Roman" w:hAnsi="Times New Roman" w:cs="Times New Roman"/>
              </w:rPr>
            </w:pPr>
            <w:r>
              <w:rPr>
                <w:rFonts w:ascii="Times New Roman" w:hAnsi="Times New Roman" w:cs="Times New Roman"/>
              </w:rPr>
              <w:t>MSFE 1-step</w:t>
            </w:r>
          </w:p>
        </w:tc>
        <w:tc>
          <w:tcPr>
            <w:tcW w:w="2473" w:type="dxa"/>
          </w:tcPr>
          <w:p w:rsidR="001A6FF6" w:rsidP="005815AE" w:rsidRDefault="001A6FF6" w14:paraId="4514C900" w14:textId="4C4C16C5">
            <w:pPr>
              <w:rPr>
                <w:rFonts w:ascii="Times New Roman" w:hAnsi="Times New Roman" w:cs="Times New Roman"/>
              </w:rPr>
            </w:pPr>
            <w:r w:rsidRPr="001A6FF6">
              <w:rPr>
                <w:rFonts w:ascii="Times New Roman" w:hAnsi="Times New Roman" w:cs="Times New Roman"/>
              </w:rPr>
              <w:t>1.30291287292052e+151</w:t>
            </w:r>
          </w:p>
        </w:tc>
        <w:tc>
          <w:tcPr>
            <w:tcW w:w="1998" w:type="dxa"/>
          </w:tcPr>
          <w:p w:rsidR="001A6FF6" w:rsidP="005815AE" w:rsidRDefault="001A6FF6" w14:paraId="496FCC1B" w14:textId="73CD129A">
            <w:pPr>
              <w:rPr>
                <w:rFonts w:ascii="Times New Roman" w:hAnsi="Times New Roman" w:cs="Times New Roman"/>
              </w:rPr>
            </w:pPr>
            <w:r>
              <w:rPr>
                <w:rFonts w:ascii="Times New Roman" w:hAnsi="Times New Roman" w:cs="Times New Roman"/>
              </w:rPr>
              <w:t>Inf</w:t>
            </w:r>
          </w:p>
        </w:tc>
      </w:tr>
    </w:tbl>
    <w:p w:rsidR="001A6FF6" w:rsidP="00133E92" w:rsidRDefault="001A6FF6" w14:paraId="4561E6DC" w14:textId="77777777">
      <w:pPr>
        <w:rPr>
          <w:rFonts w:ascii="Times New Roman" w:hAnsi="Times New Roman" w:cs="Times New Roman"/>
          <w:b/>
          <w:bCs/>
        </w:rPr>
      </w:pPr>
    </w:p>
    <w:p w:rsidR="001A6FF6" w:rsidP="00133E92" w:rsidRDefault="001A6FF6" w14:paraId="22698E8C" w14:textId="77777777">
      <w:pPr>
        <w:rPr>
          <w:rFonts w:ascii="Times New Roman" w:hAnsi="Times New Roman" w:cs="Times New Roman"/>
          <w:b/>
          <w:bCs/>
        </w:rPr>
      </w:pPr>
    </w:p>
    <w:p w:rsidRPr="00D157F4" w:rsidR="00133E92" w:rsidP="00133E92" w:rsidRDefault="00133E92" w14:paraId="42F788AE" w14:textId="57E25F29">
      <w:pPr>
        <w:rPr>
          <w:rFonts w:ascii="Times New Roman" w:hAnsi="Times New Roman" w:cs="Times New Roman"/>
          <w:b/>
          <w:bCs/>
        </w:rPr>
      </w:pPr>
      <w:r>
        <w:rPr>
          <w:rFonts w:ascii="Times New Roman" w:hAnsi="Times New Roman" w:cs="Times New Roman"/>
          <w:b/>
          <w:bCs/>
        </w:rPr>
        <w:t>U</w:t>
      </w:r>
      <w:r w:rsidR="007B6F01">
        <w:rPr>
          <w:rFonts w:ascii="Times New Roman" w:hAnsi="Times New Roman" w:cs="Times New Roman"/>
          <w:b/>
          <w:bCs/>
        </w:rPr>
        <w:t xml:space="preserve">nobserved </w:t>
      </w:r>
      <w:r>
        <w:rPr>
          <w:rFonts w:ascii="Times New Roman" w:hAnsi="Times New Roman" w:cs="Times New Roman"/>
          <w:b/>
          <w:bCs/>
        </w:rPr>
        <w:t>C</w:t>
      </w:r>
      <w:r w:rsidR="007B6F01">
        <w:rPr>
          <w:rFonts w:ascii="Times New Roman" w:hAnsi="Times New Roman" w:cs="Times New Roman"/>
          <w:b/>
          <w:bCs/>
        </w:rPr>
        <w:t>omponent</w:t>
      </w:r>
      <w:r>
        <w:rPr>
          <w:rFonts w:ascii="Times New Roman" w:hAnsi="Times New Roman" w:cs="Times New Roman"/>
          <w:b/>
          <w:bCs/>
        </w:rPr>
        <w:t xml:space="preserve"> model</w:t>
      </w:r>
    </w:p>
    <w:tbl>
      <w:tblPr>
        <w:tblStyle w:val="a5"/>
        <w:tblW w:w="0" w:type="auto"/>
        <w:tblLook w:val="04A0" w:firstRow="1" w:lastRow="0" w:firstColumn="1" w:lastColumn="0" w:noHBand="0" w:noVBand="1"/>
      </w:tblPr>
      <w:tblGrid>
        <w:gridCol w:w="4148"/>
        <w:gridCol w:w="4148"/>
      </w:tblGrid>
      <w:tr w:rsidR="00133E92" w:rsidTr="00133E92" w14:paraId="2CD46624" w14:textId="77777777">
        <w:tc>
          <w:tcPr>
            <w:tcW w:w="4148" w:type="dxa"/>
          </w:tcPr>
          <w:p w:rsidRPr="00133E92" w:rsidR="00133E92" w:rsidRDefault="00133E92" w14:paraId="173D7113" w14:textId="4C763EE8">
            <w:pPr>
              <w:rPr>
                <w:rFonts w:ascii="Times New Roman" w:hAnsi="Times New Roman" w:cs="Times New Roman"/>
              </w:rPr>
            </w:pPr>
            <w:r w:rsidRPr="00133E92">
              <w:rPr>
                <w:rFonts w:ascii="Times New Roman" w:hAnsi="Times New Roman" w:cs="Times New Roman"/>
              </w:rPr>
              <w:t xml:space="preserve">MSFE 1-step </w:t>
            </w:r>
          </w:p>
        </w:tc>
        <w:tc>
          <w:tcPr>
            <w:tcW w:w="4148" w:type="dxa"/>
          </w:tcPr>
          <w:p w:rsidRPr="00133E92" w:rsidR="00133E92" w:rsidRDefault="00DE4411" w14:paraId="2B27B195" w14:textId="23200FA4">
            <w:pPr>
              <w:rPr>
                <w:rFonts w:ascii="Times New Roman" w:hAnsi="Times New Roman" w:cs="Times New Roman"/>
              </w:rPr>
            </w:pPr>
            <w:r w:rsidRPr="00DE4411">
              <w:rPr>
                <w:rFonts w:ascii="Times New Roman" w:hAnsi="Times New Roman" w:cs="Times New Roman"/>
              </w:rPr>
              <w:t>8855589.19720066</w:t>
            </w:r>
          </w:p>
        </w:tc>
      </w:tr>
    </w:tbl>
    <w:p w:rsidRPr="00715EFA" w:rsidR="00715EFA" w:rsidRDefault="00715EFA" w14:paraId="2C0A028D" w14:textId="77777777">
      <w:pPr>
        <w:rPr>
          <w:rFonts w:ascii="Times New Roman" w:hAnsi="Times New Roman" w:cs="Times New Roman"/>
          <w:b/>
          <w:bCs/>
          <w:sz w:val="24"/>
          <w:szCs w:val="24"/>
        </w:rPr>
      </w:pPr>
    </w:p>
    <w:p w:rsidR="007F3E86" w:rsidRDefault="007F3E86" w14:paraId="3F2EE21D" w14:textId="77777777">
      <w:pPr>
        <w:rPr>
          <w:rFonts w:ascii="Times New Roman" w:hAnsi="Times New Roman" w:cs="Times New Roman"/>
          <w:b/>
          <w:bCs/>
          <w:sz w:val="24"/>
          <w:szCs w:val="24"/>
        </w:rPr>
      </w:pPr>
    </w:p>
    <w:p w:rsidR="0058797B" w:rsidRDefault="0058797B" w14:paraId="486ECC9E" w14:textId="77777777">
      <w:pPr>
        <w:rPr>
          <w:rFonts w:ascii="Times New Roman" w:hAnsi="Times New Roman" w:cs="Times New Roman"/>
          <w:b/>
          <w:bCs/>
          <w:sz w:val="24"/>
          <w:szCs w:val="24"/>
        </w:rPr>
      </w:pPr>
    </w:p>
    <w:p w:rsidR="0058797B" w:rsidRDefault="0058797B" w14:paraId="421EF6EB" w14:textId="77777777">
      <w:pPr>
        <w:rPr>
          <w:rFonts w:ascii="Times New Roman" w:hAnsi="Times New Roman" w:cs="Times New Roman"/>
          <w:b/>
          <w:bCs/>
          <w:sz w:val="24"/>
          <w:szCs w:val="24"/>
        </w:rPr>
      </w:pPr>
    </w:p>
    <w:p w:rsidR="0058797B" w:rsidRDefault="0058797B" w14:paraId="701AA3F9" w14:textId="77777777">
      <w:pPr>
        <w:rPr>
          <w:rFonts w:ascii="Times New Roman" w:hAnsi="Times New Roman" w:cs="Times New Roman"/>
          <w:b/>
          <w:bCs/>
          <w:sz w:val="24"/>
          <w:szCs w:val="24"/>
        </w:rPr>
      </w:pPr>
    </w:p>
    <w:p w:rsidR="0058797B" w:rsidRDefault="0058797B" w14:paraId="3F5D7DDA" w14:textId="77777777">
      <w:pPr>
        <w:rPr>
          <w:rFonts w:ascii="Times New Roman" w:hAnsi="Times New Roman" w:cs="Times New Roman"/>
          <w:b/>
          <w:bCs/>
          <w:sz w:val="24"/>
          <w:szCs w:val="24"/>
        </w:rPr>
      </w:pPr>
    </w:p>
    <w:p w:rsidR="0058797B" w:rsidRDefault="0058797B" w14:paraId="42791E4C" w14:textId="77777777">
      <w:pPr>
        <w:rPr>
          <w:rFonts w:ascii="Times New Roman" w:hAnsi="Times New Roman" w:cs="Times New Roman"/>
          <w:b/>
          <w:bCs/>
          <w:sz w:val="24"/>
          <w:szCs w:val="24"/>
        </w:rPr>
      </w:pPr>
    </w:p>
    <w:p w:rsidR="0058797B" w:rsidRDefault="0058797B" w14:paraId="0C5DD737" w14:textId="77777777">
      <w:pPr>
        <w:rPr>
          <w:rFonts w:ascii="Times New Roman" w:hAnsi="Times New Roman" w:cs="Times New Roman"/>
          <w:b/>
          <w:bCs/>
          <w:sz w:val="24"/>
          <w:szCs w:val="24"/>
        </w:rPr>
      </w:pPr>
    </w:p>
    <w:p w:rsidR="0058797B" w:rsidRDefault="0058797B" w14:paraId="7569E4D8" w14:textId="77777777">
      <w:pPr>
        <w:rPr>
          <w:rFonts w:ascii="Times New Roman" w:hAnsi="Times New Roman" w:cs="Times New Roman"/>
          <w:b/>
          <w:bCs/>
          <w:sz w:val="24"/>
          <w:szCs w:val="24"/>
        </w:rPr>
      </w:pPr>
    </w:p>
    <w:p w:rsidR="0058797B" w:rsidRDefault="0058797B" w14:paraId="2DB7DD22" w14:textId="77777777">
      <w:pPr>
        <w:rPr>
          <w:rFonts w:ascii="Times New Roman" w:hAnsi="Times New Roman" w:cs="Times New Roman"/>
          <w:b/>
          <w:bCs/>
          <w:sz w:val="24"/>
          <w:szCs w:val="24"/>
        </w:rPr>
      </w:pPr>
    </w:p>
    <w:p w:rsidRPr="00715EFA" w:rsidR="004D072F" w:rsidRDefault="000D6F7D" w14:paraId="6A7EE2EE" w14:textId="7A7D2315">
      <w:pPr>
        <w:rPr>
          <w:rFonts w:ascii="Times New Roman" w:hAnsi="Times New Roman" w:cs="Times New Roman"/>
          <w:b/>
          <w:bCs/>
          <w:sz w:val="24"/>
          <w:szCs w:val="24"/>
        </w:rPr>
      </w:pPr>
      <w:r w:rsidRPr="00715EFA">
        <w:rPr>
          <w:rFonts w:ascii="Times New Roman" w:hAnsi="Times New Roman" w:cs="Times New Roman"/>
          <w:b/>
          <w:bCs/>
          <w:sz w:val="24"/>
          <w:szCs w:val="24"/>
        </w:rPr>
        <w:lastRenderedPageBreak/>
        <w:t>Conclusion</w:t>
      </w:r>
    </w:p>
    <w:p w:rsidR="007F3E86" w:rsidP="00173FF9" w:rsidRDefault="00173FF9" w14:paraId="395F6FE7" w14:textId="217DB20A">
      <w:pPr>
        <w:pStyle w:val="aa"/>
        <w:numPr>
          <w:ilvl w:val="0"/>
          <w:numId w:val="2"/>
        </w:numPr>
        <w:rPr>
          <w:rFonts w:ascii="Times New Roman" w:hAnsi="Times New Roman" w:cs="Times New Roman"/>
        </w:rPr>
      </w:pPr>
      <w:r>
        <w:rPr>
          <w:rFonts w:ascii="Times New Roman" w:hAnsi="Times New Roman" w:cs="Times New Roman"/>
        </w:rPr>
        <w:t>The data series have a relatively clear trend and seasonality, which reflects into the MSFE from models.</w:t>
      </w:r>
    </w:p>
    <w:p w:rsidR="00133E92" w:rsidP="00173FF9" w:rsidRDefault="00173FF9" w14:paraId="1BCA3257" w14:textId="2AFD7AC8">
      <w:pPr>
        <w:pStyle w:val="aa"/>
        <w:numPr>
          <w:ilvl w:val="0"/>
          <w:numId w:val="2"/>
        </w:numPr>
        <w:rPr>
          <w:rFonts w:ascii="Times New Roman" w:hAnsi="Times New Roman" w:cs="Times New Roman"/>
        </w:rPr>
      </w:pPr>
      <w:r>
        <w:rPr>
          <w:rFonts w:ascii="Times New Roman" w:hAnsi="Times New Roman" w:cs="Times New Roman"/>
        </w:rPr>
        <w:t>The explanatory variables of employment improve the forecast a lot, which gives the intuition about adding more potential variables could make more accurate forecast.</w:t>
      </w:r>
    </w:p>
    <w:p w:rsidRPr="00173FF9" w:rsidR="00E71056" w:rsidP="00E71056" w:rsidRDefault="00E71056" w14:paraId="3C8129DF" w14:textId="7BDBA102">
      <w:pPr>
        <w:pStyle w:val="aa"/>
        <w:numPr>
          <w:ilvl w:val="0"/>
          <w:numId w:val="2"/>
        </w:numPr>
        <w:rPr>
          <w:rFonts w:ascii="Times New Roman" w:hAnsi="Times New Roman" w:cs="Times New Roman"/>
        </w:rPr>
      </w:pPr>
      <w:r>
        <w:rPr>
          <w:rFonts w:ascii="Times New Roman" w:hAnsi="Times New Roman" w:cs="Times New Roman"/>
        </w:rPr>
        <w:t>The data series looks like auto-regressive</w:t>
      </w:r>
      <w:r>
        <w:rPr>
          <w:rFonts w:ascii="Times New Roman" w:hAnsi="Times New Roman" w:cs="Times New Roman"/>
        </w:rPr>
        <w:t xml:space="preserve"> and these AR and IAR models truly give us the better MSFE compared to random walk.   </w:t>
      </w:r>
    </w:p>
    <w:p w:rsidR="00E71056" w:rsidP="00173FF9" w:rsidRDefault="00E71056" w14:paraId="6E888FF7" w14:textId="0208209E">
      <w:pPr>
        <w:pStyle w:val="aa"/>
        <w:numPr>
          <w:ilvl w:val="0"/>
          <w:numId w:val="2"/>
        </w:numPr>
        <w:rPr>
          <w:rFonts w:ascii="Times New Roman" w:hAnsi="Times New Roman" w:cs="Times New Roman"/>
        </w:rPr>
      </w:pPr>
      <w:r>
        <w:rPr>
          <w:rFonts w:ascii="Times New Roman" w:hAnsi="Times New Roman" w:cs="Times New Roman"/>
        </w:rPr>
        <w:t>Moving average assumption is terrible, it destroy</w:t>
      </w:r>
      <w:r w:rsidR="00F44F68">
        <w:rPr>
          <w:rFonts w:ascii="Times New Roman" w:hAnsi="Times New Roman" w:cs="Times New Roman"/>
        </w:rPr>
        <w:t>s</w:t>
      </w:r>
      <w:r>
        <w:rPr>
          <w:rFonts w:ascii="Times New Roman" w:hAnsi="Times New Roman" w:cs="Times New Roman"/>
        </w:rPr>
        <w:t xml:space="preserve"> models and make</w:t>
      </w:r>
      <w:r w:rsidR="00F44F68">
        <w:rPr>
          <w:rFonts w:ascii="Times New Roman" w:hAnsi="Times New Roman" w:cs="Times New Roman"/>
        </w:rPr>
        <w:t>s</w:t>
      </w:r>
      <w:r>
        <w:rPr>
          <w:rFonts w:ascii="Times New Roman" w:hAnsi="Times New Roman" w:cs="Times New Roman"/>
        </w:rPr>
        <w:t xml:space="preserve"> very large MSFEs, which obviously should not be considered into any model for original data.</w:t>
      </w:r>
    </w:p>
    <w:p w:rsidR="00E71056" w:rsidP="00173FF9" w:rsidRDefault="00E71056" w14:paraId="595C143C" w14:textId="2C1093CF">
      <w:pPr>
        <w:pStyle w:val="aa"/>
        <w:numPr>
          <w:ilvl w:val="0"/>
          <w:numId w:val="2"/>
        </w:numPr>
        <w:rPr>
          <w:rFonts w:ascii="Times New Roman" w:hAnsi="Times New Roman" w:cs="Times New Roman"/>
        </w:rPr>
      </w:pPr>
      <w:r>
        <w:rPr>
          <w:rFonts w:ascii="Times New Roman" w:hAnsi="Times New Roman" w:cs="Times New Roman"/>
        </w:rPr>
        <w:t xml:space="preserve">Using first difference </w:t>
      </w:r>
      <m:oMath>
        <m:r>
          <w:rPr>
            <w:rFonts w:ascii="Cambria Math" w:hAnsi="Cambria Math" w:cs="Times New Roman"/>
          </w:rPr>
          <m:t>∆y</m:t>
        </m:r>
      </m:oMath>
      <w:r>
        <w:rPr>
          <w:rFonts w:ascii="Times New Roman" w:hAnsi="Times New Roman" w:cs="Times New Roman"/>
        </w:rPr>
        <w:t xml:space="preserve"> helps us to get better MSFEs for AR but those are still larger than previous model forecasts. However, it is much worse when using the ARMA models, which gives me the most reason for stopping using MA in the forecast.</w:t>
      </w:r>
    </w:p>
    <w:p w:rsidR="0058797B" w:rsidP="00173FF9" w:rsidRDefault="0058797B" w14:paraId="0A648E7E" w14:textId="24DC24AD">
      <w:pPr>
        <w:pStyle w:val="aa"/>
        <w:numPr>
          <w:ilvl w:val="0"/>
          <w:numId w:val="2"/>
        </w:numPr>
        <w:rPr>
          <w:rFonts w:ascii="Times New Roman" w:hAnsi="Times New Roman" w:cs="Times New Roman"/>
        </w:rPr>
      </w:pPr>
      <w:r>
        <w:rPr>
          <w:rFonts w:ascii="Times New Roman" w:hAnsi="Times New Roman" w:cs="Times New Roman"/>
        </w:rPr>
        <w:t>Trend cycle model is not a very bad model for forecasting,</w:t>
      </w:r>
      <w:r w:rsidR="00F44F68">
        <w:rPr>
          <w:rFonts w:ascii="Times New Roman" w:hAnsi="Times New Roman" w:cs="Times New Roman"/>
        </w:rPr>
        <w:t xml:space="preserve"> which even performs better than AR(p); </w:t>
      </w:r>
      <w:r>
        <w:rPr>
          <w:rFonts w:ascii="Times New Roman" w:hAnsi="Times New Roman" w:cs="Times New Roman"/>
        </w:rPr>
        <w:t>but the unobserved component model does not perform well.</w:t>
      </w:r>
      <w:r w:rsidR="00F44F68">
        <w:rPr>
          <w:rFonts w:ascii="Times New Roman" w:hAnsi="Times New Roman" w:cs="Times New Roman"/>
        </w:rPr>
        <w:t xml:space="preserve"> </w:t>
      </w:r>
    </w:p>
    <w:p w:rsidR="0058797B" w:rsidP="00173FF9" w:rsidRDefault="0058797B" w14:paraId="40FE988B" w14:textId="0509ED38">
      <w:pPr>
        <w:pStyle w:val="aa"/>
        <w:numPr>
          <w:ilvl w:val="0"/>
          <w:numId w:val="2"/>
        </w:numPr>
        <w:rPr>
          <w:rFonts w:ascii="Times New Roman" w:hAnsi="Times New Roman" w:cs="Times New Roman"/>
        </w:rPr>
      </w:pPr>
      <w:r>
        <w:rPr>
          <w:rFonts w:ascii="Times New Roman" w:hAnsi="Times New Roman" w:cs="Times New Roman"/>
        </w:rPr>
        <w:t>Overall, the Holt-winter</w:t>
      </w:r>
      <w:r w:rsidR="00FF2DD8">
        <w:rPr>
          <w:rFonts w:ascii="Times New Roman" w:hAnsi="Times New Roman" w:cs="Times New Roman"/>
        </w:rPr>
        <w:t>, S4</w:t>
      </w:r>
      <w:r>
        <w:rPr>
          <w:rFonts w:ascii="Times New Roman" w:hAnsi="Times New Roman" w:cs="Times New Roman"/>
        </w:rPr>
        <w:t xml:space="preserve"> and S’4 are best forecast</w:t>
      </w:r>
      <w:r w:rsidR="00FF2DD8">
        <w:rPr>
          <w:rFonts w:ascii="Times New Roman" w:hAnsi="Times New Roman" w:cs="Times New Roman"/>
        </w:rPr>
        <w:t xml:space="preserve"> specifications</w:t>
      </w:r>
      <w:r>
        <w:rPr>
          <w:rFonts w:ascii="Times New Roman" w:hAnsi="Times New Roman" w:cs="Times New Roman"/>
        </w:rPr>
        <w:t xml:space="preserve">. </w:t>
      </w:r>
    </w:p>
    <w:p w:rsidR="0058797B" w:rsidP="00173FF9" w:rsidRDefault="0058797B" w14:paraId="725A281E" w14:textId="5A31A683">
      <w:pPr>
        <w:pStyle w:val="aa"/>
        <w:numPr>
          <w:ilvl w:val="0"/>
          <w:numId w:val="2"/>
        </w:numPr>
        <w:rPr>
          <w:rFonts w:ascii="Times New Roman" w:hAnsi="Times New Roman" w:cs="Times New Roman"/>
        </w:rPr>
      </w:pPr>
      <w:r>
        <w:rPr>
          <w:rFonts w:ascii="Times New Roman" w:hAnsi="Times New Roman" w:cs="Times New Roman"/>
        </w:rPr>
        <w:t>Density Forecast:</w:t>
      </w:r>
    </w:p>
    <w:tbl>
      <w:tblPr>
        <w:tblStyle w:val="a5"/>
        <w:tblW w:w="0" w:type="auto"/>
        <w:tblInd w:w="360" w:type="dxa"/>
        <w:tblLook w:val="04A0" w:firstRow="1" w:lastRow="0" w:firstColumn="1" w:lastColumn="0" w:noHBand="0" w:noVBand="1"/>
      </w:tblPr>
      <w:tblGrid>
        <w:gridCol w:w="894"/>
        <w:gridCol w:w="3521"/>
        <w:gridCol w:w="3521"/>
      </w:tblGrid>
      <w:tr w:rsidRPr="00F44F68" w:rsidR="00FF2DD8" w:rsidTr="00F44F68" w14:paraId="369C7CFF" w14:textId="57704964">
        <w:tc>
          <w:tcPr>
            <w:tcW w:w="608" w:type="dxa"/>
          </w:tcPr>
          <w:p w:rsidRPr="00F44F68" w:rsidR="00FF2DD8" w:rsidP="003745C0" w:rsidRDefault="00FF2DD8" w14:paraId="1543176C" w14:textId="77777777">
            <w:pPr>
              <w:jc w:val="center"/>
              <w:rPr>
                <w:rFonts w:ascii="Times New Roman" w:hAnsi="Times New Roman" w:cs="Times New Roman"/>
                <w:sz w:val="20"/>
                <w:szCs w:val="20"/>
              </w:rPr>
            </w:pPr>
          </w:p>
        </w:tc>
        <w:tc>
          <w:tcPr>
            <w:tcW w:w="3664" w:type="dxa"/>
          </w:tcPr>
          <w:p w:rsidRPr="00F44F68" w:rsidR="00FF2DD8" w:rsidP="003745C0" w:rsidRDefault="00FF2DD8" w14:paraId="49E64727" w14:textId="0AF77CDF">
            <w:pPr>
              <w:jc w:val="center"/>
              <w:rPr>
                <w:rFonts w:ascii="Times New Roman" w:hAnsi="Times New Roman" w:cs="Times New Roman"/>
                <w:sz w:val="20"/>
                <w:szCs w:val="20"/>
              </w:rPr>
            </w:pPr>
            <w:r w:rsidRPr="00F44F68">
              <w:rPr>
                <w:rFonts w:ascii="Times New Roman" w:hAnsi="Times New Roman" w:cs="Times New Roman"/>
                <w:sz w:val="20"/>
                <w:szCs w:val="20"/>
              </w:rPr>
              <w:t>Holt-</w:t>
            </w:r>
            <w:r w:rsidRPr="00F44F68" w:rsidR="00F44F68">
              <w:rPr>
                <w:rFonts w:ascii="Times New Roman" w:hAnsi="Times New Roman" w:cs="Times New Roman"/>
                <w:sz w:val="20"/>
                <w:szCs w:val="20"/>
              </w:rPr>
              <w:t>W</w:t>
            </w:r>
            <w:r w:rsidRPr="00F44F68">
              <w:rPr>
                <w:rFonts w:ascii="Times New Roman" w:hAnsi="Times New Roman" w:cs="Times New Roman"/>
                <w:sz w:val="20"/>
                <w:szCs w:val="20"/>
              </w:rPr>
              <w:t>inter</w:t>
            </w:r>
          </w:p>
        </w:tc>
        <w:tc>
          <w:tcPr>
            <w:tcW w:w="3664" w:type="dxa"/>
          </w:tcPr>
          <w:p w:rsidRPr="00F44F68" w:rsidR="00FF2DD8" w:rsidP="003745C0" w:rsidRDefault="00FF2DD8" w14:paraId="09BC7159" w14:textId="1975CD65">
            <w:pPr>
              <w:jc w:val="center"/>
              <w:rPr>
                <w:rFonts w:ascii="Times New Roman" w:hAnsi="Times New Roman" w:cs="Times New Roman"/>
                <w:sz w:val="20"/>
                <w:szCs w:val="20"/>
              </w:rPr>
            </w:pPr>
            <w:r w:rsidRPr="00F44F68">
              <w:rPr>
                <w:rFonts w:ascii="Times New Roman" w:hAnsi="Times New Roman" w:cs="Times New Roman"/>
                <w:sz w:val="20"/>
                <w:szCs w:val="20"/>
              </w:rPr>
              <w:t>S’4</w:t>
            </w:r>
          </w:p>
        </w:tc>
      </w:tr>
      <w:tr w:rsidRPr="00F44F68" w:rsidR="00FF2DD8" w:rsidTr="00F44F68" w14:paraId="2137827C" w14:textId="1D552C04">
        <w:tc>
          <w:tcPr>
            <w:tcW w:w="608" w:type="dxa"/>
          </w:tcPr>
          <w:p w:rsidRPr="00F44F68" w:rsidR="00FF2DD8" w:rsidP="003745C0" w:rsidRDefault="00FF2DD8" w14:paraId="2C7419B4" w14:textId="57C4119E">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t+1</m:t>
                    </m:r>
                  </m:sub>
                </m:sSub>
              </m:oMath>
            </m:oMathPara>
          </w:p>
        </w:tc>
        <w:tc>
          <w:tcPr>
            <w:tcW w:w="3664" w:type="dxa"/>
          </w:tcPr>
          <w:p w:rsidRPr="00F44F68" w:rsidR="00FF2DD8" w:rsidP="003745C0" w:rsidRDefault="00FF2DD8" w14:paraId="7D0AEAC6" w14:textId="22FB6CF8">
            <w:pPr>
              <w:jc w:val="center"/>
              <w:rPr>
                <w:rFonts w:ascii="Times New Roman" w:hAnsi="Times New Roman" w:cs="Times New Roman"/>
                <w:sz w:val="20"/>
                <w:szCs w:val="20"/>
              </w:rPr>
            </w:pPr>
            <w:r w:rsidRPr="00F44F68">
              <w:rPr>
                <w:rFonts w:ascii="Times New Roman" w:hAnsi="Times New Roman" w:cs="Times New Roman"/>
                <w:sz w:val="20"/>
                <w:szCs w:val="20"/>
              </w:rPr>
              <w:t>5836.57517774904</w:t>
            </w:r>
          </w:p>
        </w:tc>
        <w:tc>
          <w:tcPr>
            <w:tcW w:w="3664" w:type="dxa"/>
          </w:tcPr>
          <w:p w:rsidRPr="00F44F68" w:rsidR="00FF2DD8" w:rsidP="003745C0" w:rsidRDefault="00FF2DD8" w14:paraId="67865045" w14:textId="1F0BC8D9">
            <w:pPr>
              <w:jc w:val="center"/>
              <w:rPr>
                <w:rFonts w:ascii="Times New Roman" w:hAnsi="Times New Roman" w:cs="Times New Roman"/>
                <w:sz w:val="20"/>
                <w:szCs w:val="20"/>
              </w:rPr>
            </w:pPr>
            <w:r w:rsidRPr="00F44F68">
              <w:rPr>
                <w:rFonts w:ascii="Times New Roman" w:hAnsi="Times New Roman" w:cs="Times New Roman"/>
                <w:sz w:val="20"/>
                <w:szCs w:val="20"/>
              </w:rPr>
              <w:t>4429.12168088316</w:t>
            </w:r>
          </w:p>
        </w:tc>
      </w:tr>
      <w:tr w:rsidRPr="00F44F68" w:rsidR="00FF2DD8" w:rsidTr="00F44F68" w14:paraId="41FC2B42" w14:textId="26C25776">
        <w:tc>
          <w:tcPr>
            <w:tcW w:w="608" w:type="dxa"/>
          </w:tcPr>
          <w:p w:rsidRPr="00F44F68" w:rsidR="00FF2DD8" w:rsidP="003745C0" w:rsidRDefault="00FF2DD8" w14:paraId="699583A5" w14:textId="1982441E">
            <w:pPr>
              <w:jc w:val="center"/>
              <w:rPr>
                <w:rFonts w:ascii="Times New Roman" w:hAnsi="Times New Roman" w:cs="Times New Roman"/>
                <w:sz w:val="20"/>
                <w:szCs w:val="20"/>
              </w:rPr>
            </w:pPr>
            <m:oMathPara>
              <m:oMath>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w:rPr>
                            <w:rFonts w:ascii="Cambria Math" w:hAnsi="Cambria Math" w:cs="Times New Roman"/>
                            <w:sz w:val="20"/>
                            <w:szCs w:val="20"/>
                          </w:rPr>
                          <m:t>σ</m:t>
                        </m:r>
                      </m:e>
                    </m:acc>
                  </m:e>
                  <m:sup>
                    <m:r>
                      <w:rPr>
                        <w:rFonts w:ascii="Cambria Math" w:hAnsi="Cambria Math" w:cs="Times New Roman"/>
                        <w:sz w:val="20"/>
                        <w:szCs w:val="20"/>
                      </w:rPr>
                      <m:t>2</m:t>
                    </m:r>
                  </m:sup>
                </m:sSup>
              </m:oMath>
            </m:oMathPara>
          </w:p>
        </w:tc>
        <w:tc>
          <w:tcPr>
            <w:tcW w:w="3664" w:type="dxa"/>
          </w:tcPr>
          <w:p w:rsidRPr="00F44F68" w:rsidR="00FF2DD8" w:rsidP="003745C0" w:rsidRDefault="00FF2DD8" w14:paraId="27E83E6A" w14:textId="5101FA2C">
            <w:pPr>
              <w:jc w:val="center"/>
              <w:rPr>
                <w:rFonts w:ascii="Times New Roman" w:hAnsi="Times New Roman" w:cs="Times New Roman"/>
                <w:sz w:val="20"/>
                <w:szCs w:val="20"/>
              </w:rPr>
            </w:pPr>
            <w:r w:rsidRPr="00F44F68">
              <w:rPr>
                <w:rFonts w:ascii="Times New Roman" w:hAnsi="Times New Roman" w:cs="Times New Roman"/>
                <w:sz w:val="20"/>
                <w:szCs w:val="20"/>
              </w:rPr>
              <w:t>8897.46174272537</w:t>
            </w:r>
          </w:p>
        </w:tc>
        <w:tc>
          <w:tcPr>
            <w:tcW w:w="3664" w:type="dxa"/>
          </w:tcPr>
          <w:p w:rsidRPr="00F44F68" w:rsidR="00FF2DD8" w:rsidP="003745C0" w:rsidRDefault="00F44F68" w14:paraId="08A20F08" w14:textId="749B0701">
            <w:pPr>
              <w:jc w:val="center"/>
              <w:rPr>
                <w:rFonts w:ascii="Times New Roman" w:hAnsi="Times New Roman" w:cs="Times New Roman"/>
                <w:sz w:val="20"/>
                <w:szCs w:val="20"/>
              </w:rPr>
            </w:pPr>
            <w:r w:rsidRPr="00F44F68">
              <w:rPr>
                <w:rFonts w:ascii="Times New Roman" w:hAnsi="Times New Roman" w:cs="Times New Roman"/>
                <w:sz w:val="20"/>
                <w:szCs w:val="20"/>
              </w:rPr>
              <w:t>53720.5095285461</w:t>
            </w:r>
          </w:p>
        </w:tc>
      </w:tr>
      <w:tr w:rsidRPr="00F44F68" w:rsidR="00FF2DD8" w:rsidTr="00F44F68" w14:paraId="4566753F" w14:textId="4C274C1F">
        <w:tc>
          <w:tcPr>
            <w:tcW w:w="608" w:type="dxa"/>
          </w:tcPr>
          <w:p w:rsidRPr="00F44F68" w:rsidR="00FF2DD8" w:rsidP="003745C0" w:rsidRDefault="00FF2DD8" w14:paraId="021466A3" w14:textId="0ED28834">
            <w:pPr>
              <w:jc w:val="center"/>
              <w:rPr>
                <w:rFonts w:ascii="Times New Roman" w:hAnsi="Times New Roman" w:cs="Times New Roman"/>
                <w:sz w:val="20"/>
                <w:szCs w:val="20"/>
              </w:rPr>
            </w:pPr>
            <w:r w:rsidRPr="00F44F68">
              <w:rPr>
                <w:rFonts w:ascii="Times New Roman" w:hAnsi="Times New Roman" w:cs="Times New Roman"/>
                <w:sz w:val="20"/>
                <w:szCs w:val="20"/>
              </w:rPr>
              <w:t>CI</w:t>
            </w:r>
          </w:p>
        </w:tc>
        <w:tc>
          <w:tcPr>
            <w:tcW w:w="3664" w:type="dxa"/>
          </w:tcPr>
          <w:p w:rsidRPr="00F44F68" w:rsidR="00FF2DD8" w:rsidP="003745C0" w:rsidRDefault="00FF2DD8" w14:paraId="63B21EA7" w14:textId="4A75E8DD">
            <w:pPr>
              <w:jc w:val="center"/>
              <w:rPr>
                <w:rFonts w:ascii="Times New Roman" w:hAnsi="Times New Roman" w:cs="Times New Roman"/>
                <w:sz w:val="20"/>
                <w:szCs w:val="20"/>
              </w:rPr>
            </w:pPr>
            <w:r w:rsidRPr="00F44F68">
              <w:rPr>
                <w:rFonts w:ascii="Times New Roman" w:hAnsi="Times New Roman" w:cs="Times New Roman"/>
                <w:sz w:val="20"/>
                <w:szCs w:val="20"/>
              </w:rPr>
              <w:t>(</w:t>
            </w:r>
            <w:r w:rsidRPr="00F44F68">
              <w:rPr>
                <w:rFonts w:ascii="Times New Roman" w:hAnsi="Times New Roman" w:cs="Times New Roman"/>
                <w:sz w:val="20"/>
                <w:szCs w:val="20"/>
              </w:rPr>
              <w:t>5651.69551680481</w:t>
            </w:r>
            <w:r w:rsidRPr="00F44F68">
              <w:rPr>
                <w:rFonts w:ascii="Times New Roman" w:hAnsi="Times New Roman" w:cs="Times New Roman"/>
                <w:sz w:val="20"/>
                <w:szCs w:val="20"/>
              </w:rPr>
              <w:t>,</w:t>
            </w:r>
            <w:r w:rsidRPr="00F44F68">
              <w:rPr>
                <w:rFonts w:ascii="Times New Roman" w:hAnsi="Times New Roman" w:cs="Times New Roman"/>
                <w:sz w:val="20"/>
                <w:szCs w:val="20"/>
              </w:rPr>
              <w:t>6021.45483869328</w:t>
            </w:r>
            <w:r w:rsidRPr="00F44F68">
              <w:rPr>
                <w:rFonts w:ascii="Times New Roman" w:hAnsi="Times New Roman" w:cs="Times New Roman"/>
                <w:sz w:val="20"/>
                <w:szCs w:val="20"/>
              </w:rPr>
              <w:t>)</w:t>
            </w:r>
          </w:p>
        </w:tc>
        <w:tc>
          <w:tcPr>
            <w:tcW w:w="3664" w:type="dxa"/>
          </w:tcPr>
          <w:p w:rsidRPr="00F44F68" w:rsidR="00FF2DD8" w:rsidP="003745C0" w:rsidRDefault="00FF2DD8" w14:paraId="1AA00D2B" w14:textId="7D297F44">
            <w:pPr>
              <w:jc w:val="center"/>
              <w:rPr>
                <w:rFonts w:ascii="Times New Roman" w:hAnsi="Times New Roman" w:cs="Times New Roman"/>
                <w:sz w:val="20"/>
                <w:szCs w:val="20"/>
              </w:rPr>
            </w:pPr>
            <w:r w:rsidRPr="00F44F68">
              <w:rPr>
                <w:rFonts w:ascii="Times New Roman" w:hAnsi="Times New Roman" w:cs="Times New Roman"/>
                <w:sz w:val="20"/>
                <w:szCs w:val="20"/>
              </w:rPr>
              <w:t>(</w:t>
            </w:r>
            <w:r w:rsidRPr="00F44F68" w:rsidR="00F44F68">
              <w:rPr>
                <w:rFonts w:ascii="Times New Roman" w:hAnsi="Times New Roman" w:cs="Times New Roman"/>
                <w:sz w:val="20"/>
                <w:szCs w:val="20"/>
              </w:rPr>
              <w:t>3974.83904924856</w:t>
            </w:r>
            <w:r w:rsidRPr="00F44F68" w:rsidR="00F44F68">
              <w:rPr>
                <w:rFonts w:ascii="Times New Roman" w:hAnsi="Times New Roman" w:cs="Times New Roman"/>
                <w:sz w:val="20"/>
                <w:szCs w:val="20"/>
              </w:rPr>
              <w:t>,</w:t>
            </w:r>
            <w:r w:rsidRPr="00F44F68" w:rsidR="00F44F68">
              <w:rPr>
                <w:rFonts w:ascii="Times New Roman" w:hAnsi="Times New Roman" w:cs="Times New Roman"/>
                <w:sz w:val="20"/>
                <w:szCs w:val="20"/>
              </w:rPr>
              <w:t>4883.40431251777</w:t>
            </w:r>
            <w:r w:rsidRPr="00F44F68">
              <w:rPr>
                <w:rFonts w:ascii="Times New Roman" w:hAnsi="Times New Roman" w:cs="Times New Roman"/>
                <w:sz w:val="20"/>
                <w:szCs w:val="20"/>
              </w:rPr>
              <w:t>)</w:t>
            </w:r>
          </w:p>
        </w:tc>
      </w:tr>
      <w:tr w:rsidRPr="00F44F68" w:rsidR="00F44F68" w:rsidTr="00F44F68" w14:paraId="1F6077B4" w14:textId="77777777">
        <w:tc>
          <w:tcPr>
            <w:tcW w:w="608" w:type="dxa"/>
          </w:tcPr>
          <w:p w:rsidRPr="00F44F68" w:rsidR="00F44F68" w:rsidP="003745C0" w:rsidRDefault="00F44F68" w14:paraId="0E8978D5" w14:textId="36DD9391">
            <w:pPr>
              <w:jc w:val="center"/>
              <w:rPr>
                <w:rFonts w:ascii="Times New Roman" w:hAnsi="Times New Roman" w:cs="Times New Roman"/>
                <w:sz w:val="20"/>
                <w:szCs w:val="20"/>
              </w:rPr>
            </w:pPr>
            <w:r w:rsidRPr="00F44F68">
              <w:rPr>
                <w:rFonts w:ascii="Times New Roman" w:hAnsi="Times New Roman" w:cs="Times New Roman"/>
                <w:sz w:val="20"/>
                <w:szCs w:val="20"/>
              </w:rPr>
              <w:t>Average</w:t>
            </w:r>
            <m:oMath>
              <m:r>
                <w:rPr>
                  <w:rFonts w:ascii="Cambria Math" w:hAnsi="Cambria Math" w:cs="Times New Roman"/>
                  <w:sz w:val="20"/>
                  <w:szCs w:val="20"/>
                </w:rPr>
                <w:br/>
              </m:r>
            </m:oMath>
            <m:oMathPara>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t+1</m:t>
                    </m:r>
                  </m:sub>
                </m:sSub>
              </m:oMath>
            </m:oMathPara>
          </w:p>
        </w:tc>
        <w:tc>
          <w:tcPr>
            <w:tcW w:w="7328" w:type="dxa"/>
            <w:gridSpan w:val="2"/>
          </w:tcPr>
          <w:p w:rsidR="00F44F68" w:rsidP="003745C0" w:rsidRDefault="00F44F68" w14:paraId="3052B9A6" w14:textId="77777777">
            <w:pPr>
              <w:widowControl/>
              <w:jc w:val="center"/>
              <w:rPr>
                <w:rFonts w:ascii="Calibri" w:hAnsi="Calibri" w:cs="Calibri"/>
                <w:color w:val="000000"/>
              </w:rPr>
            </w:pPr>
            <w:r>
              <w:rPr>
                <w:rFonts w:ascii="Calibri" w:hAnsi="Calibri" w:cs="Calibri"/>
                <w:color w:val="000000"/>
              </w:rPr>
              <w:t>5132.848</w:t>
            </w:r>
          </w:p>
          <w:p w:rsidRPr="00F44F68" w:rsidR="00F44F68" w:rsidP="003745C0" w:rsidRDefault="00F44F68" w14:paraId="09FF39FE" w14:textId="77777777">
            <w:pPr>
              <w:jc w:val="center"/>
              <w:rPr>
                <w:rFonts w:ascii="Times New Roman" w:hAnsi="Times New Roman" w:cs="Times New Roman"/>
                <w:sz w:val="20"/>
                <w:szCs w:val="20"/>
              </w:rPr>
            </w:pPr>
          </w:p>
        </w:tc>
      </w:tr>
    </w:tbl>
    <w:p w:rsidR="0058797B" w:rsidP="003745C0" w:rsidRDefault="0058797B" w14:paraId="3DCDC349" w14:textId="3DBFE684">
      <w:pPr>
        <w:ind w:left="360"/>
        <w:rPr>
          <w:rFonts w:ascii="Times New Roman" w:hAnsi="Times New Roman" w:cs="Times New Roman"/>
          <w:sz w:val="20"/>
          <w:szCs w:val="20"/>
        </w:rPr>
      </w:pPr>
    </w:p>
    <w:p w:rsidRPr="003745C0" w:rsidR="003745C0" w:rsidP="003745C0" w:rsidRDefault="003745C0" w14:paraId="05FB3591" w14:textId="65662802">
      <w:pPr>
        <w:pStyle w:val="aa"/>
        <w:numPr>
          <w:ilvl w:val="0"/>
          <w:numId w:val="2"/>
        </w:numPr>
        <w:rPr>
          <w:rFonts w:ascii="Times New Roman" w:hAnsi="Times New Roman" w:cs="Times New Roman"/>
          <w:sz w:val="20"/>
          <w:szCs w:val="20"/>
        </w:rPr>
      </w:pPr>
      <w:r w:rsidRPr="328F0740" w:rsidR="003745C0">
        <w:rPr>
          <w:rFonts w:ascii="Times New Roman" w:hAnsi="Times New Roman" w:cs="Times New Roman"/>
          <w:sz w:val="20"/>
          <w:szCs w:val="20"/>
        </w:rPr>
        <w:t>Al</w:t>
      </w:r>
      <w:r w:rsidRPr="328F0740" w:rsidR="003745C0">
        <w:rPr>
          <w:rFonts w:ascii="Times New Roman" w:hAnsi="Times New Roman" w:cs="Times New Roman"/>
          <w:sz w:val="20"/>
          <w:szCs w:val="20"/>
        </w:rPr>
        <w:t xml:space="preserve">though Holt-Winter gives the smallest MSFE, this model has hysteresis, which may result in </w:t>
      </w:r>
      <w:r w:rsidRPr="328F0740" w:rsidR="003745C0">
        <w:rPr>
          <w:rFonts w:ascii="Times New Roman" w:hAnsi="Times New Roman" w:cs="Times New Roman"/>
          <w:sz w:val="20"/>
          <w:szCs w:val="20"/>
        </w:rPr>
        <w:t>not very precise forecast when seasonality starts</w:t>
      </w:r>
      <w:r w:rsidRPr="328F0740" w:rsidR="69762575">
        <w:rPr>
          <w:rFonts w:ascii="Times New Roman" w:hAnsi="Times New Roman" w:cs="Times New Roman"/>
          <w:sz w:val="20"/>
          <w:szCs w:val="20"/>
        </w:rPr>
        <w:t xml:space="preserve"> to</w:t>
      </w:r>
      <w:r w:rsidRPr="328F0740" w:rsidR="003745C0">
        <w:rPr>
          <w:rFonts w:ascii="Times New Roman" w:hAnsi="Times New Roman" w:cs="Times New Roman"/>
          <w:sz w:val="20"/>
          <w:szCs w:val="20"/>
        </w:rPr>
        <w:t xml:space="preserve"> influence the data series. Considering those two models together may give a much accurate forecast.  </w:t>
      </w:r>
      <w:r w:rsidRPr="328F0740" w:rsidR="003745C0">
        <w:rPr>
          <w:rFonts w:ascii="Times New Roman" w:hAnsi="Times New Roman" w:cs="Times New Roman"/>
          <w:sz w:val="20"/>
          <w:szCs w:val="20"/>
        </w:rPr>
        <w:t xml:space="preserve"> </w:t>
      </w:r>
    </w:p>
    <w:p w:rsidR="00133E92" w:rsidRDefault="00133E92" w14:paraId="2E02ECB4" w14:textId="77777777">
      <w:pPr>
        <w:rPr>
          <w:rFonts w:ascii="Times New Roman" w:hAnsi="Times New Roman" w:cs="Times New Roman"/>
          <w:b/>
          <w:bCs/>
        </w:rPr>
      </w:pPr>
    </w:p>
    <w:p w:rsidR="00133E92" w:rsidRDefault="00133E92" w14:paraId="3EAE78DF" w14:textId="77777777">
      <w:pPr>
        <w:rPr>
          <w:rFonts w:ascii="Times New Roman" w:hAnsi="Times New Roman" w:cs="Times New Roman"/>
          <w:b/>
          <w:bCs/>
        </w:rPr>
      </w:pPr>
    </w:p>
    <w:p w:rsidR="00133E92" w:rsidRDefault="00133E92" w14:paraId="6865F4D2" w14:textId="77777777">
      <w:pPr>
        <w:rPr>
          <w:rFonts w:ascii="Times New Roman" w:hAnsi="Times New Roman" w:cs="Times New Roman"/>
          <w:b/>
          <w:bCs/>
        </w:rPr>
      </w:pPr>
    </w:p>
    <w:p w:rsidR="00133E92" w:rsidRDefault="00133E92" w14:paraId="59796B49" w14:textId="77777777">
      <w:pPr>
        <w:rPr>
          <w:rFonts w:ascii="Times New Roman" w:hAnsi="Times New Roman" w:cs="Times New Roman"/>
          <w:b/>
          <w:bCs/>
        </w:rPr>
      </w:pPr>
    </w:p>
    <w:p w:rsidR="00133E92" w:rsidRDefault="00133E92" w14:paraId="36620553" w14:textId="77777777">
      <w:pPr>
        <w:rPr>
          <w:rFonts w:ascii="Times New Roman" w:hAnsi="Times New Roman" w:cs="Times New Roman"/>
          <w:b/>
          <w:bCs/>
        </w:rPr>
      </w:pPr>
    </w:p>
    <w:p w:rsidR="00133E92" w:rsidRDefault="00133E92" w14:paraId="7E72445E" w14:textId="77777777">
      <w:pPr>
        <w:rPr>
          <w:rFonts w:ascii="Times New Roman" w:hAnsi="Times New Roman" w:cs="Times New Roman"/>
          <w:b/>
          <w:bCs/>
        </w:rPr>
      </w:pPr>
    </w:p>
    <w:p w:rsidR="00133E92" w:rsidRDefault="00133E92" w14:paraId="570168F5" w14:textId="77777777">
      <w:pPr>
        <w:rPr>
          <w:rFonts w:ascii="Times New Roman" w:hAnsi="Times New Roman" w:cs="Times New Roman"/>
          <w:b/>
          <w:bCs/>
        </w:rPr>
      </w:pPr>
    </w:p>
    <w:p w:rsidR="00133E92" w:rsidRDefault="00133E92" w14:paraId="4D342848" w14:textId="77777777">
      <w:pPr>
        <w:rPr>
          <w:rFonts w:ascii="Times New Roman" w:hAnsi="Times New Roman" w:cs="Times New Roman"/>
          <w:b/>
          <w:bCs/>
        </w:rPr>
      </w:pPr>
    </w:p>
    <w:p w:rsidR="00133E92" w:rsidRDefault="00133E92" w14:paraId="6B4BB4C2" w14:textId="77777777">
      <w:pPr>
        <w:rPr>
          <w:rFonts w:ascii="Times New Roman" w:hAnsi="Times New Roman" w:cs="Times New Roman"/>
          <w:b/>
          <w:bCs/>
        </w:rPr>
      </w:pPr>
    </w:p>
    <w:p w:rsidR="00133E92" w:rsidRDefault="00133E92" w14:paraId="219BBA92" w14:textId="77777777">
      <w:pPr>
        <w:rPr>
          <w:rFonts w:ascii="Times New Roman" w:hAnsi="Times New Roman" w:cs="Times New Roman"/>
          <w:b/>
          <w:bCs/>
        </w:rPr>
      </w:pPr>
    </w:p>
    <w:p w:rsidR="000D6F7D" w:rsidRDefault="000D6F7D" w14:paraId="6C4E269F" w14:textId="77777777">
      <w:pPr>
        <w:rPr>
          <w:rFonts w:ascii="Times New Roman" w:hAnsi="Times New Roman" w:cs="Times New Roman"/>
          <w:b/>
          <w:bCs/>
        </w:rPr>
      </w:pPr>
    </w:p>
    <w:p w:rsidR="000D6F7D" w:rsidRDefault="000D6F7D" w14:paraId="03C7387C" w14:textId="77777777">
      <w:pPr>
        <w:rPr>
          <w:rFonts w:ascii="Times New Roman" w:hAnsi="Times New Roman" w:cs="Times New Roman"/>
          <w:b/>
          <w:bCs/>
        </w:rPr>
      </w:pPr>
    </w:p>
    <w:p w:rsidR="000D6F7D" w:rsidRDefault="000D6F7D" w14:paraId="6E27A3E4" w14:textId="77777777">
      <w:pPr>
        <w:rPr>
          <w:rFonts w:ascii="Times New Roman" w:hAnsi="Times New Roman" w:cs="Times New Roman"/>
          <w:b/>
          <w:bCs/>
        </w:rPr>
      </w:pPr>
    </w:p>
    <w:p w:rsidR="000D6F7D" w:rsidRDefault="000D6F7D" w14:paraId="58BB0212" w14:textId="77777777">
      <w:pPr>
        <w:rPr>
          <w:rFonts w:ascii="Times New Roman" w:hAnsi="Times New Roman" w:cs="Times New Roman"/>
          <w:b/>
          <w:bCs/>
        </w:rPr>
      </w:pPr>
    </w:p>
    <w:p w:rsidR="000D6F7D" w:rsidRDefault="000D6F7D" w14:paraId="77340748" w14:textId="77777777">
      <w:pPr>
        <w:rPr>
          <w:rFonts w:ascii="Times New Roman" w:hAnsi="Times New Roman" w:cs="Times New Roman"/>
          <w:b/>
          <w:bCs/>
        </w:rPr>
      </w:pPr>
    </w:p>
    <w:p w:rsidR="000D6F7D" w:rsidRDefault="000D6F7D" w14:paraId="34078472" w14:textId="77777777">
      <w:pPr>
        <w:rPr>
          <w:rFonts w:ascii="Times New Roman" w:hAnsi="Times New Roman" w:cs="Times New Roman"/>
          <w:b/>
          <w:bCs/>
        </w:rPr>
      </w:pPr>
    </w:p>
    <w:p w:rsidR="000D6F7D" w:rsidRDefault="000D6F7D" w14:paraId="490D234F" w14:textId="77777777">
      <w:pPr>
        <w:rPr>
          <w:rFonts w:ascii="Times New Roman" w:hAnsi="Times New Roman" w:cs="Times New Roman"/>
          <w:b/>
          <w:bCs/>
        </w:rPr>
      </w:pPr>
    </w:p>
    <w:p w:rsidR="000D6F7D" w:rsidRDefault="000D6F7D" w14:paraId="4B5AA888" w14:textId="77777777">
      <w:pPr>
        <w:rPr>
          <w:rFonts w:ascii="Times New Roman" w:hAnsi="Times New Roman" w:cs="Times New Roman"/>
          <w:b/>
          <w:bCs/>
        </w:rPr>
      </w:pPr>
    </w:p>
    <w:p w:rsidR="0058797B" w:rsidRDefault="0058797B" w14:paraId="38B253CE" w14:textId="77777777">
      <w:pPr>
        <w:rPr>
          <w:rFonts w:ascii="Times New Roman" w:hAnsi="Times New Roman" w:cs="Times New Roman"/>
          <w:b/>
          <w:bCs/>
          <w:highlight w:val="yellow"/>
        </w:rPr>
      </w:pPr>
    </w:p>
    <w:p w:rsidR="0058797B" w:rsidRDefault="0058797B" w14:paraId="0CB76326" w14:textId="77777777">
      <w:pPr>
        <w:rPr>
          <w:rFonts w:ascii="Times New Roman" w:hAnsi="Times New Roman" w:cs="Times New Roman"/>
          <w:b/>
          <w:bCs/>
          <w:highlight w:val="yellow"/>
        </w:rPr>
      </w:pPr>
    </w:p>
    <w:p w:rsidR="0058797B" w:rsidRDefault="0058797B" w14:paraId="685F4D42" w14:textId="77777777">
      <w:pPr>
        <w:rPr>
          <w:rFonts w:ascii="Times New Roman" w:hAnsi="Times New Roman" w:cs="Times New Roman"/>
          <w:b/>
          <w:bCs/>
          <w:highlight w:val="yellow"/>
        </w:rPr>
      </w:pPr>
    </w:p>
    <w:p w:rsidR="0058797B" w:rsidRDefault="0058797B" w14:paraId="1709207E" w14:textId="77777777">
      <w:pPr>
        <w:rPr>
          <w:rFonts w:ascii="Times New Roman" w:hAnsi="Times New Roman" w:cs="Times New Roman"/>
          <w:b/>
          <w:bCs/>
          <w:highlight w:val="yellow"/>
        </w:rPr>
      </w:pPr>
    </w:p>
    <w:p w:rsidR="0058797B" w:rsidRDefault="0058797B" w14:paraId="5B464997" w14:textId="77777777">
      <w:pPr>
        <w:rPr>
          <w:rFonts w:ascii="Times New Roman" w:hAnsi="Times New Roman" w:cs="Times New Roman"/>
          <w:b/>
          <w:bCs/>
          <w:highlight w:val="yellow"/>
        </w:rPr>
      </w:pPr>
    </w:p>
    <w:p w:rsidR="004D072F" w:rsidRDefault="004D072F" w14:paraId="5651B20C" w14:textId="543047FB">
      <w:pPr>
        <w:rPr>
          <w:rFonts w:ascii="Times New Roman" w:hAnsi="Times New Roman" w:cs="Times New Roman"/>
          <w:b/>
          <w:bCs/>
        </w:rPr>
      </w:pPr>
      <w:r w:rsidRPr="000D6F7D">
        <w:rPr>
          <w:rFonts w:ascii="Times New Roman" w:hAnsi="Times New Roman" w:cs="Times New Roman"/>
          <w:b/>
          <w:bCs/>
          <w:highlight w:val="yellow"/>
        </w:rPr>
        <w:t>Code Appendix:</w:t>
      </w:r>
    </w:p>
    <w:p w:rsidR="00180F9A" w:rsidRDefault="00180F9A" w14:paraId="2587452D" w14:textId="77777777">
      <w:pPr>
        <w:rPr>
          <w:rFonts w:ascii="Times New Roman" w:hAnsi="Times New Roman" w:cs="Times New Roman"/>
          <w:b/>
          <w:bCs/>
        </w:rPr>
      </w:pPr>
    </w:p>
    <w:p w:rsidRPr="00D157F4" w:rsidR="00180F9A" w:rsidP="00180F9A" w:rsidRDefault="00180F9A" w14:paraId="10066015" w14:textId="6B78EABF">
      <w:pPr>
        <w:rPr>
          <w:rFonts w:ascii="Times New Roman" w:hAnsi="Times New Roman" w:cs="Times New Roman"/>
          <w:b/>
          <w:bCs/>
        </w:rPr>
      </w:pPr>
      <w:r>
        <w:rPr>
          <w:rFonts w:ascii="Times New Roman" w:hAnsi="Times New Roman" w:cs="Times New Roman"/>
          <w:b/>
          <w:bCs/>
          <w:highlight w:val="yellow"/>
        </w:rPr>
        <w:t xml:space="preserve">Original Data series figure and </w:t>
      </w:r>
      <w:proofErr w:type="gramStart"/>
      <w:r>
        <w:rPr>
          <w:rFonts w:ascii="Times New Roman" w:hAnsi="Times New Roman" w:cs="Times New Roman"/>
          <w:b/>
          <w:bCs/>
          <w:highlight w:val="yellow"/>
        </w:rPr>
        <w:t>autocovariance</w:t>
      </w:r>
      <w:r w:rsidR="00FF2DD8">
        <w:rPr>
          <w:rFonts w:ascii="Times New Roman" w:hAnsi="Times New Roman" w:cs="Times New Roman"/>
          <w:b/>
          <w:bCs/>
        </w:rPr>
        <w:t>( put</w:t>
      </w:r>
      <w:proofErr w:type="gramEnd"/>
      <w:r w:rsidR="00FF2DD8">
        <w:rPr>
          <w:rFonts w:ascii="Times New Roman" w:hAnsi="Times New Roman" w:cs="Times New Roman"/>
          <w:b/>
          <w:bCs/>
        </w:rPr>
        <w:t xml:space="preserve"> time series in column 7)</w:t>
      </w:r>
    </w:p>
    <w:p w:rsidR="00180F9A" w:rsidP="00180F9A" w:rsidRDefault="00180F9A" w14:paraId="572ED51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%original data series figure:</w:t>
      </w:r>
    </w:p>
    <w:p w:rsidR="00180F9A" w:rsidP="00180F9A" w:rsidRDefault="00180F9A" w14:paraId="3AB284F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FF2DD8" w:rsidP="00FF2DD8" w:rsidRDefault="00FF2DD8" w14:paraId="0E2FBA5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7);</w:t>
      </w:r>
    </w:p>
    <w:p w:rsidR="00180F9A" w:rsidP="00180F9A" w:rsidRDefault="00180F9A" w14:paraId="62A8B83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180F9A" w:rsidP="00180F9A" w:rsidRDefault="00180F9A" w14:paraId="7DB0F59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w:t>
      </w:r>
    </w:p>
    <w:p w:rsidR="00180F9A" w:rsidP="00180F9A" w:rsidRDefault="00180F9A" w14:paraId="08CB991A" w14:textId="77777777">
      <w:pPr>
        <w:widowControl/>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Houshold</w:t>
      </w:r>
      <w:proofErr w:type="spellEnd"/>
      <w:r>
        <w:rPr>
          <w:rFonts w:ascii="Courier New" w:hAnsi="Courier New" w:cs="Courier New"/>
          <w:color w:val="A020F0"/>
          <w:sz w:val="20"/>
          <w:szCs w:val="20"/>
        </w:rPr>
        <w:t xml:space="preserve"> Goods Retailing'</w:t>
      </w:r>
      <w:r>
        <w:rPr>
          <w:rFonts w:ascii="Courier New" w:hAnsi="Courier New" w:cs="Courier New"/>
          <w:color w:val="000000"/>
          <w:sz w:val="20"/>
          <w:szCs w:val="20"/>
        </w:rPr>
        <w:t>)</w:t>
      </w:r>
    </w:p>
    <w:p w:rsidR="00180F9A" w:rsidP="00180F9A" w:rsidRDefault="00180F9A" w14:paraId="05BD20BD"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'periods'</w:t>
      </w:r>
      <w:r>
        <w:rPr>
          <w:rFonts w:ascii="Courier New" w:hAnsi="Courier New" w:cs="Courier New"/>
          <w:color w:val="000000"/>
          <w:sz w:val="20"/>
          <w:szCs w:val="20"/>
        </w:rPr>
        <w:t>);</w:t>
      </w:r>
    </w:p>
    <w:p w:rsidR="00180F9A" w:rsidP="00180F9A" w:rsidRDefault="00180F9A" w14:paraId="439D9F2B"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'Turnover'</w:t>
      </w:r>
      <w:r>
        <w:rPr>
          <w:rFonts w:ascii="Courier New" w:hAnsi="Courier New" w:cs="Courier New"/>
          <w:color w:val="000000"/>
          <w:sz w:val="20"/>
          <w:szCs w:val="20"/>
        </w:rPr>
        <w:t>)</w:t>
      </w:r>
    </w:p>
    <w:p w:rsidR="00180F9A" w:rsidP="00180F9A" w:rsidRDefault="00180F9A" w14:paraId="10F00A6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Auto-covariance</w:t>
      </w:r>
    </w:p>
    <w:p w:rsidR="00180F9A" w:rsidP="00180F9A" w:rsidRDefault="00180F9A" w14:paraId="63CC5D8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c,lags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xcov</w:t>
      </w:r>
      <w:proofErr w:type="spellEnd"/>
      <w:r>
        <w:rPr>
          <w:rFonts w:ascii="Courier New" w:hAnsi="Courier New" w:cs="Courier New"/>
          <w:color w:val="000000"/>
          <w:sz w:val="20"/>
          <w:szCs w:val="20"/>
        </w:rPr>
        <w:t>(x);</w:t>
      </w:r>
    </w:p>
    <w:p w:rsidR="00180F9A" w:rsidP="00180F9A" w:rsidRDefault="00180F9A" w14:paraId="322CAF6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stem(</w:t>
      </w:r>
      <w:proofErr w:type="spellStart"/>
      <w:proofErr w:type="gramStart"/>
      <w:r>
        <w:rPr>
          <w:rFonts w:ascii="Courier New" w:hAnsi="Courier New" w:cs="Courier New"/>
          <w:color w:val="000000"/>
          <w:sz w:val="20"/>
          <w:szCs w:val="20"/>
        </w:rPr>
        <w:t>lags,c</w:t>
      </w:r>
      <w:proofErr w:type="spellEnd"/>
      <w:proofErr w:type="gramEnd"/>
      <w:r>
        <w:rPr>
          <w:rFonts w:ascii="Courier New" w:hAnsi="Courier New" w:cs="Courier New"/>
          <w:color w:val="000000"/>
          <w:sz w:val="20"/>
          <w:szCs w:val="20"/>
        </w:rPr>
        <w:t>);</w:t>
      </w:r>
    </w:p>
    <w:p w:rsidR="00180F9A" w:rsidP="00180F9A" w:rsidRDefault="00180F9A" w14:paraId="27F8D4BF" w14:textId="77777777">
      <w:pPr>
        <w:rPr>
          <w:rFonts w:ascii="Times New Roman" w:hAnsi="Times New Roman" w:cs="Times New Roman"/>
          <w:b/>
          <w:bCs/>
          <w:highlight w:val="yellow"/>
        </w:rPr>
      </w:pPr>
    </w:p>
    <w:p w:rsidRPr="00D157F4" w:rsidR="00180F9A" w:rsidP="00180F9A" w:rsidRDefault="00180F9A" w14:paraId="439282AC" w14:textId="3B3145D6">
      <w:pPr>
        <w:rPr>
          <w:rFonts w:ascii="Times New Roman" w:hAnsi="Times New Roman" w:cs="Times New Roman"/>
          <w:b/>
          <w:bCs/>
        </w:rPr>
      </w:pPr>
      <w:proofErr w:type="spellStart"/>
      <w:r w:rsidRPr="000D6F7D">
        <w:rPr>
          <w:rFonts w:ascii="Times New Roman" w:hAnsi="Times New Roman" w:cs="Times New Roman"/>
          <w:b/>
          <w:bCs/>
          <w:highlight w:val="yellow"/>
        </w:rPr>
        <w:t>PJ</w:t>
      </w:r>
      <w:r>
        <w:rPr>
          <w:rFonts w:ascii="Times New Roman" w:hAnsi="Times New Roman" w:cs="Times New Roman"/>
          <w:b/>
          <w:bCs/>
          <w:highlight w:val="yellow"/>
        </w:rPr>
        <w:t>benchmark</w:t>
      </w:r>
      <w:proofErr w:type="spellEnd"/>
      <w:r w:rsidRPr="000D6F7D">
        <w:rPr>
          <w:rFonts w:ascii="Times New Roman" w:hAnsi="Times New Roman" w:cs="Times New Roman"/>
          <w:b/>
          <w:bCs/>
          <w:highlight w:val="yellow"/>
        </w:rPr>
        <w:t>:</w:t>
      </w:r>
    </w:p>
    <w:p w:rsidR="00180F9A" w:rsidP="00180F9A" w:rsidRDefault="00180F9A" w14:paraId="01A3E2D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180F9A" w:rsidP="00180F9A" w:rsidRDefault="00180F9A" w14:paraId="07425A4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Q = Household(:,1);</w:t>
      </w:r>
    </w:p>
    <w:p w:rsidR="00180F9A" w:rsidP="00180F9A" w:rsidRDefault="00180F9A" w14:paraId="178D24A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)';a=1;</w:t>
      </w:r>
    </w:p>
    <w:p w:rsidR="00180F9A" w:rsidP="00180F9A" w:rsidRDefault="00180F9A" w14:paraId="1CC463D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180F9A" w:rsidP="00180F9A" w:rsidRDefault="00180F9A" w14:paraId="353600C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180F9A" w:rsidP="00180F9A" w:rsidRDefault="00180F9A" w14:paraId="73C8F58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1; </w:t>
      </w:r>
      <w:r>
        <w:rPr>
          <w:rFonts w:ascii="Courier New" w:hAnsi="Courier New" w:cs="Courier New"/>
          <w:color w:val="3C763D"/>
          <w:sz w:val="20"/>
          <w:szCs w:val="20"/>
        </w:rPr>
        <w:t>% h-step-ahead forecast</w:t>
      </w:r>
    </w:p>
    <w:p w:rsidR="00180F9A" w:rsidP="00180F9A" w:rsidRDefault="00180F9A" w14:paraId="7F7FF758"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180F9A" w:rsidP="00180F9A" w:rsidRDefault="00180F9A" w14:paraId="6B40F582"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180F9A" w:rsidP="00180F9A" w:rsidRDefault="00180F9A" w14:paraId="361776E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180F9A" w:rsidP="00180F9A" w:rsidRDefault="00180F9A" w14:paraId="3D38A34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a*y(t-1);</w:t>
      </w:r>
    </w:p>
    <w:p w:rsidR="00180F9A" w:rsidP="00180F9A" w:rsidRDefault="00180F9A" w14:paraId="40DCB93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180F9A" w:rsidP="00180F9A" w:rsidRDefault="00180F9A" w14:paraId="6EB9D4A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180F9A" w:rsidP="00180F9A" w:rsidRDefault="00180F9A" w14:paraId="6A1F356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180F9A" w:rsidP="00180F9A" w:rsidRDefault="00180F9A" w14:paraId="4A506F4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180F9A" w:rsidP="00180F9A" w:rsidRDefault="00180F9A" w14:paraId="0ACA063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H = 3;</w:t>
      </w:r>
    </w:p>
    <w:p w:rsidR="00180F9A" w:rsidP="00180F9A" w:rsidRDefault="00180F9A" w14:paraId="035CEC0F"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180F9A" w:rsidP="00180F9A" w:rsidRDefault="00180F9A" w14:paraId="1ED8B5E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180F9A" w:rsidP="00180F9A" w:rsidRDefault="00180F9A" w14:paraId="7AC6DFB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180F9A" w:rsidP="00180F9A" w:rsidRDefault="00180F9A" w14:paraId="3A8255C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yhat2 = a*y(t-1);</w:t>
      </w:r>
    </w:p>
    <w:p w:rsidR="00180F9A" w:rsidP="00180F9A" w:rsidRDefault="00180F9A" w14:paraId="3521F13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yhat2;</w:t>
      </w:r>
    </w:p>
    <w:p w:rsidR="00180F9A" w:rsidP="00180F9A" w:rsidRDefault="00180F9A" w14:paraId="7230763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180F9A" w:rsidP="00180F9A" w:rsidRDefault="00180F9A" w14:paraId="4835147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MSFE2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180F9A" w:rsidP="00180F9A" w:rsidRDefault="00180F9A" w14:paraId="37601C3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180F9A" w:rsidP="00180F9A" w:rsidRDefault="00180F9A" w14:paraId="7D280A4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180F9A" w:rsidP="00180F9A" w:rsidRDefault="00180F9A" w14:paraId="04202A6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c=51:461;</w:t>
      </w:r>
    </w:p>
    <w:p w:rsidR="00180F9A" w:rsidP="00180F9A" w:rsidRDefault="00180F9A" w14:paraId="61068F3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180F9A" w:rsidP="00180F9A" w:rsidRDefault="00180F9A" w14:paraId="53B067B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180F9A" w:rsidP="00180F9A" w:rsidRDefault="00180F9A" w14:paraId="3187258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c,syhat</w:t>
      </w:r>
      <w:proofErr w:type="spellEnd"/>
      <w:proofErr w:type="gramEnd"/>
      <w:r>
        <w:rPr>
          <w:rFonts w:ascii="Courier New" w:hAnsi="Courier New" w:cs="Courier New"/>
          <w:color w:val="000000"/>
          <w:sz w:val="20"/>
          <w:szCs w:val="20"/>
        </w:rPr>
        <w:t>);</w:t>
      </w:r>
    </w:p>
    <w:p w:rsidR="00180F9A" w:rsidP="00180F9A" w:rsidRDefault="00180F9A" w14:paraId="28B699C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180F9A" w:rsidP="00180F9A" w:rsidRDefault="00180F9A" w14:paraId="0036784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A020F0"/>
          <w:sz w:val="20"/>
          <w:szCs w:val="20"/>
        </w:rPr>
        <w:t xml:space="preserve"> </w:t>
      </w:r>
    </w:p>
    <w:p w:rsidR="00180F9A" w:rsidP="00180F9A" w:rsidRDefault="00180F9A" w14:paraId="44B127D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m=53:461;</w:t>
      </w:r>
    </w:p>
    <w:p w:rsidR="00180F9A" w:rsidP="00180F9A" w:rsidRDefault="00180F9A" w14:paraId="5B523A1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180F9A" w:rsidP="00180F9A" w:rsidRDefault="00180F9A" w14:paraId="7C8BB4E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180F9A" w:rsidP="00180F9A" w:rsidRDefault="00180F9A" w14:paraId="16A7403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m,syHat</w:t>
      </w:r>
      <w:proofErr w:type="spellEnd"/>
      <w:proofErr w:type="gramEnd"/>
      <w:r>
        <w:rPr>
          <w:rFonts w:ascii="Courier New" w:hAnsi="Courier New" w:cs="Courier New"/>
          <w:color w:val="000000"/>
          <w:sz w:val="20"/>
          <w:szCs w:val="20"/>
        </w:rPr>
        <w:t>);</w:t>
      </w:r>
    </w:p>
    <w:p w:rsidR="00180F9A" w:rsidP="00180F9A" w:rsidRDefault="00180F9A" w14:paraId="2956FFB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180F9A" w:rsidP="00180F9A" w:rsidRDefault="00180F9A" w14:paraId="099C7D0D" w14:textId="77777777">
      <w:pPr>
        <w:widowControl/>
        <w:autoSpaceDE w:val="0"/>
        <w:autoSpaceDN w:val="0"/>
        <w:adjustRightInd w:val="0"/>
        <w:spacing w:after="0" w:line="240" w:lineRule="auto"/>
        <w:jc w:val="left"/>
        <w:rPr>
          <w:rFonts w:ascii="Courier New" w:hAnsi="Courier New" w:cs="Courier New"/>
          <w:sz w:val="24"/>
          <w:szCs w:val="24"/>
        </w:rPr>
      </w:pPr>
    </w:p>
    <w:p w:rsidR="00180F9A" w:rsidRDefault="00180F9A" w14:paraId="2EB60110" w14:textId="77777777">
      <w:pPr>
        <w:rPr>
          <w:rFonts w:ascii="Times New Roman" w:hAnsi="Times New Roman" w:cs="Times New Roman"/>
          <w:b/>
          <w:bCs/>
        </w:rPr>
      </w:pPr>
    </w:p>
    <w:p w:rsidRPr="00D157F4" w:rsidR="000D6F7D" w:rsidRDefault="000D6F7D" w14:paraId="26A8E268" w14:textId="34FA81EA">
      <w:pPr>
        <w:rPr>
          <w:rFonts w:ascii="Times New Roman" w:hAnsi="Times New Roman" w:cs="Times New Roman"/>
          <w:b/>
          <w:bCs/>
        </w:rPr>
      </w:pPr>
      <w:r w:rsidRPr="000D6F7D">
        <w:rPr>
          <w:rFonts w:ascii="Times New Roman" w:hAnsi="Times New Roman" w:cs="Times New Roman"/>
          <w:b/>
          <w:bCs/>
          <w:highlight w:val="yellow"/>
        </w:rPr>
        <w:t>PJS1:</w:t>
      </w:r>
    </w:p>
    <w:p w:rsidR="000D6F7D" w:rsidP="000D6F7D" w:rsidRDefault="000D6F7D" w14:paraId="55C5FD2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278E1A5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Q = Household(:,1);</w:t>
      </w:r>
    </w:p>
    <w:p w:rsidR="000D6F7D" w:rsidP="000D6F7D" w:rsidRDefault="000D6F7D" w14:paraId="119431A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7D427FA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4 dummy variables</w:t>
      </w:r>
    </w:p>
    <w:p w:rsidR="000D6F7D" w:rsidP="000D6F7D" w:rsidRDefault="000D6F7D" w14:paraId="7B291B2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(Q == 1); D2 = (Q == 2);</w:t>
      </w:r>
    </w:p>
    <w:p w:rsidR="000D6F7D" w:rsidP="000D6F7D" w:rsidRDefault="000D6F7D" w14:paraId="7303015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(Q == 3); D4 = (Q == 4);</w:t>
      </w:r>
    </w:p>
    <w:p w:rsidR="000D6F7D" w:rsidP="000D6F7D" w:rsidRDefault="000D6F7D" w14:paraId="5556D7D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 t D4];</w:t>
      </w:r>
    </w:p>
    <w:p w:rsidR="000D6F7D" w:rsidP="000D6F7D" w:rsidRDefault="000D6F7D" w14:paraId="7FA35BB2"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3901C0E3"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13519CC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MSE=mean((y-</w:t>
      </w:r>
      <w:proofErr w:type="spellStart"/>
      <w:r>
        <w:rPr>
          <w:rFonts w:ascii="Courier New" w:hAnsi="Courier New" w:cs="Courier New"/>
          <w:color w:val="000000"/>
          <w:sz w:val="20"/>
          <w:szCs w:val="20"/>
        </w:rPr>
        <w:t>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3CF96A9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AIC=T*MSE+3*2;</w:t>
      </w:r>
    </w:p>
    <w:p w:rsidR="000D6F7D" w:rsidP="000D6F7D" w:rsidRDefault="000D6F7D" w14:paraId="477B284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BIC=T*MSE+3*log(T);</w:t>
      </w:r>
    </w:p>
    <w:p w:rsidR="000D6F7D" w:rsidP="000D6F7D" w:rsidRDefault="000D6F7D" w14:paraId="5AC5FF1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78D71AF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6F33911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1; </w:t>
      </w:r>
      <w:r>
        <w:rPr>
          <w:rFonts w:ascii="Courier New" w:hAnsi="Courier New" w:cs="Courier New"/>
          <w:color w:val="3C763D"/>
          <w:sz w:val="20"/>
          <w:szCs w:val="20"/>
        </w:rPr>
        <w:t>% h-step-ahead forecast</w:t>
      </w:r>
    </w:p>
    <w:p w:rsidR="000D6F7D" w:rsidP="000D6F7D" w:rsidRDefault="000D6F7D" w14:paraId="2851DAED"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67487928"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625CE32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2084018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033C4DA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3B7BA17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10EE02A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[ones(t,1) (1:t)' D4t];</w:t>
      </w:r>
    </w:p>
    <w:p w:rsidR="000D6F7D" w:rsidP="000D6F7D" w:rsidRDefault="000D6F7D" w14:paraId="15E7FEB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00242BC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[1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D4(</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beta1;</w:t>
      </w:r>
    </w:p>
    <w:p w:rsidR="000D6F7D" w:rsidP="000D6F7D" w:rsidRDefault="000D6F7D" w14:paraId="06AFE44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24D47A9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066FC71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0934A81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4420379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H = 3;</w:t>
      </w:r>
    </w:p>
    <w:p w:rsidR="000D6F7D" w:rsidP="000D6F7D" w:rsidRDefault="000D6F7D" w14:paraId="23010F1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7AAC6068"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41FB766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66FB558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530C96F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2507B4A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33A961D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[ones(t,1) (1:t)' D4t];</w:t>
      </w:r>
    </w:p>
    <w:p w:rsidR="000D6F7D" w:rsidP="000D6F7D" w:rsidRDefault="000D6F7D" w14:paraId="041BA81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beta2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340D11B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yhat2 = [1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D4(</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beta2;</w:t>
      </w:r>
    </w:p>
    <w:p w:rsidR="000D6F7D" w:rsidP="000D6F7D" w:rsidRDefault="000D6F7D" w14:paraId="746C6CC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yhat2;</w:t>
      </w:r>
    </w:p>
    <w:p w:rsidR="000D6F7D" w:rsidP="000D6F7D" w:rsidRDefault="000D6F7D" w14:paraId="7E95A79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4E4C418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MSFE2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5E7A858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1D61495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3847320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c=51:461;</w:t>
      </w:r>
    </w:p>
    <w:p w:rsidR="000D6F7D" w:rsidP="000D6F7D" w:rsidRDefault="000D6F7D" w14:paraId="1E57CCF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295F6BC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hold </w:t>
      </w:r>
      <w:r>
        <w:rPr>
          <w:rFonts w:ascii="Courier New" w:hAnsi="Courier New" w:cs="Courier New"/>
          <w:color w:val="A020F0"/>
          <w:sz w:val="20"/>
          <w:szCs w:val="20"/>
        </w:rPr>
        <w:t>on</w:t>
      </w:r>
    </w:p>
    <w:p w:rsidR="000D6F7D" w:rsidP="000D6F7D" w:rsidRDefault="000D6F7D" w14:paraId="4CB5E29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c,syhat</w:t>
      </w:r>
      <w:proofErr w:type="spellEnd"/>
      <w:proofErr w:type="gramEnd"/>
      <w:r>
        <w:rPr>
          <w:rFonts w:ascii="Courier New" w:hAnsi="Courier New" w:cs="Courier New"/>
          <w:color w:val="000000"/>
          <w:sz w:val="20"/>
          <w:szCs w:val="20"/>
        </w:rPr>
        <w:t>);</w:t>
      </w:r>
    </w:p>
    <w:p w:rsidR="000D6F7D" w:rsidP="000D6F7D" w:rsidRDefault="000D6F7D" w14:paraId="78C3ABE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05A5A07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A020F0"/>
          <w:sz w:val="20"/>
          <w:szCs w:val="20"/>
        </w:rPr>
        <w:t xml:space="preserve"> </w:t>
      </w:r>
    </w:p>
    <w:p w:rsidR="000D6F7D" w:rsidP="000D6F7D" w:rsidRDefault="000D6F7D" w14:paraId="3E09EB3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m=53:461;</w:t>
      </w:r>
    </w:p>
    <w:p w:rsidR="000D6F7D" w:rsidP="000D6F7D" w:rsidRDefault="000D6F7D" w14:paraId="1D92869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1941F2E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1210233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m,syHat</w:t>
      </w:r>
      <w:proofErr w:type="spellEnd"/>
      <w:proofErr w:type="gramEnd"/>
      <w:r>
        <w:rPr>
          <w:rFonts w:ascii="Courier New" w:hAnsi="Courier New" w:cs="Courier New"/>
          <w:color w:val="000000"/>
          <w:sz w:val="20"/>
          <w:szCs w:val="20"/>
        </w:rPr>
        <w:t>);</w:t>
      </w:r>
    </w:p>
    <w:p w:rsidR="000D6F7D" w:rsidP="000D6F7D" w:rsidRDefault="000D6F7D" w14:paraId="1022ED2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2CA0B2BB" w14:textId="631B9A47">
      <w:pPr>
        <w:rPr>
          <w:rFonts w:ascii="Times New Roman" w:hAnsi="Times New Roman" w:cs="Times New Roman"/>
          <w:b/>
          <w:bCs/>
        </w:rPr>
      </w:pPr>
      <w:r w:rsidRPr="000D6F7D">
        <w:rPr>
          <w:rFonts w:ascii="Times New Roman" w:hAnsi="Times New Roman" w:cs="Times New Roman"/>
          <w:b/>
          <w:bCs/>
          <w:highlight w:val="yellow"/>
        </w:rPr>
        <w:t>PJS1</w:t>
      </w:r>
      <w:r>
        <w:rPr>
          <w:rFonts w:ascii="Times New Roman" w:hAnsi="Times New Roman" w:cs="Times New Roman"/>
          <w:b/>
          <w:bCs/>
          <w:highlight w:val="yellow"/>
        </w:rPr>
        <w:t>M</w:t>
      </w:r>
      <w:r w:rsidRPr="000D6F7D">
        <w:rPr>
          <w:rFonts w:ascii="Times New Roman" w:hAnsi="Times New Roman" w:cs="Times New Roman"/>
          <w:b/>
          <w:bCs/>
          <w:highlight w:val="yellow"/>
        </w:rPr>
        <w:t>:</w:t>
      </w:r>
    </w:p>
    <w:p w:rsidR="000D6F7D" w:rsidP="000D6F7D" w:rsidRDefault="000D6F7D" w14:paraId="3A33CEB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708F1EE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Q = Household(:,1);x=Household(:,4);</w:t>
      </w:r>
    </w:p>
    <w:p w:rsidR="000D6F7D" w:rsidP="000D6F7D" w:rsidRDefault="000D6F7D" w14:paraId="3DA1292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6AB4C80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4 dummy variables</w:t>
      </w:r>
    </w:p>
    <w:p w:rsidR="000D6F7D" w:rsidP="000D6F7D" w:rsidRDefault="000D6F7D" w14:paraId="3469E4D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(Q == 1); D2 = (Q == 2);</w:t>
      </w:r>
    </w:p>
    <w:p w:rsidR="000D6F7D" w:rsidP="000D6F7D" w:rsidRDefault="000D6F7D" w14:paraId="5D7C1BF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(Q == 3); D4 = (Q == 4);</w:t>
      </w:r>
    </w:p>
    <w:p w:rsidR="000D6F7D" w:rsidP="000D6F7D" w:rsidRDefault="000D6F7D" w14:paraId="7D48A33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 t D4 x];</w:t>
      </w:r>
    </w:p>
    <w:p w:rsidR="000D6F7D" w:rsidP="000D6F7D" w:rsidRDefault="000D6F7D" w14:paraId="66AB98A7"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600C26BE"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4D372C5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58AC5C2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6758CCA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1; </w:t>
      </w:r>
      <w:r>
        <w:rPr>
          <w:rFonts w:ascii="Courier New" w:hAnsi="Courier New" w:cs="Courier New"/>
          <w:color w:val="3C763D"/>
          <w:sz w:val="20"/>
          <w:szCs w:val="20"/>
        </w:rPr>
        <w:t>% h-step-ahead forecast</w:t>
      </w:r>
    </w:p>
    <w:p w:rsidR="000D6F7D" w:rsidP="000D6F7D" w:rsidRDefault="000D6F7D" w14:paraId="54B076F0"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10CFC59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0DDBAA4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 </w:t>
      </w:r>
    </w:p>
    <w:p w:rsidR="000D6F7D" w:rsidP="000D6F7D" w:rsidRDefault="000D6F7D" w14:paraId="3F20A57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62786BC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40CB3E7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5028CD5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4859BE6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x(1:t);</w:t>
      </w:r>
    </w:p>
    <w:p w:rsidR="000D6F7D" w:rsidP="000D6F7D" w:rsidRDefault="000D6F7D" w14:paraId="35EB03D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[ones(t,1) (1:t)' D4t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
    <w:p w:rsidR="000D6F7D" w:rsidP="000D6F7D" w:rsidRDefault="000D6F7D" w14:paraId="13FEF0F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366F5E3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[1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D4(</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beta1;</w:t>
      </w:r>
    </w:p>
    <w:p w:rsidR="000D6F7D" w:rsidP="000D6F7D" w:rsidRDefault="000D6F7D" w14:paraId="697D608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09EE10D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0D09A9A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46BD59E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692FF47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6FC3A1B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H = 3;</w:t>
      </w:r>
    </w:p>
    <w:p w:rsidR="000D6F7D" w:rsidP="000D6F7D" w:rsidRDefault="000D6F7D" w14:paraId="3F1F29A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298D5BB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2F04148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4A938C5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197B48D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29A5F6C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5EFA3E7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[ones(t,1) (1:t)' D4t];</w:t>
      </w:r>
    </w:p>
    <w:p w:rsidR="000D6F7D" w:rsidP="000D6F7D" w:rsidRDefault="000D6F7D" w14:paraId="413B17D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beta2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130EB7A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yhat2 = [1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D4(</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beta2;</w:t>
      </w:r>
    </w:p>
    <w:p w:rsidR="000D6F7D" w:rsidP="000D6F7D" w:rsidRDefault="000D6F7D" w14:paraId="36A830A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yhat2;</w:t>
      </w:r>
    </w:p>
    <w:p w:rsidR="000D6F7D" w:rsidP="000D6F7D" w:rsidRDefault="000D6F7D" w14:paraId="6D5F25D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763CC67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MSFE2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1497613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0E79FAB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7893EFA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c=51:461;</w:t>
      </w:r>
    </w:p>
    <w:p w:rsidR="000D6F7D" w:rsidP="000D6F7D" w:rsidRDefault="000D6F7D" w14:paraId="5E5CF9A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2FE394B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48CC86F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c,syhat</w:t>
      </w:r>
      <w:proofErr w:type="spellEnd"/>
      <w:proofErr w:type="gramEnd"/>
      <w:r>
        <w:rPr>
          <w:rFonts w:ascii="Courier New" w:hAnsi="Courier New" w:cs="Courier New"/>
          <w:color w:val="000000"/>
          <w:sz w:val="20"/>
          <w:szCs w:val="20"/>
        </w:rPr>
        <w:t>);</w:t>
      </w:r>
    </w:p>
    <w:p w:rsidR="000D6F7D" w:rsidP="000D6F7D" w:rsidRDefault="000D6F7D" w14:paraId="6962C02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299BE0B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A020F0"/>
          <w:sz w:val="20"/>
          <w:szCs w:val="20"/>
        </w:rPr>
        <w:t xml:space="preserve"> </w:t>
      </w:r>
    </w:p>
    <w:p w:rsidR="000D6F7D" w:rsidP="000D6F7D" w:rsidRDefault="000D6F7D" w14:paraId="4174322D" w14:textId="7E5A23C8">
      <w:pPr>
        <w:rPr>
          <w:rFonts w:ascii="Times New Roman" w:hAnsi="Times New Roman" w:cs="Times New Roman"/>
          <w:b/>
          <w:bCs/>
        </w:rPr>
      </w:pPr>
      <w:r w:rsidRPr="000D6F7D">
        <w:rPr>
          <w:rFonts w:ascii="Times New Roman" w:hAnsi="Times New Roman" w:cs="Times New Roman"/>
          <w:b/>
          <w:bCs/>
          <w:highlight w:val="yellow"/>
        </w:rPr>
        <w:lastRenderedPageBreak/>
        <w:t>PJS1</w:t>
      </w:r>
      <w:r>
        <w:rPr>
          <w:rFonts w:ascii="Times New Roman" w:hAnsi="Times New Roman" w:cs="Times New Roman"/>
          <w:b/>
          <w:bCs/>
          <w:highlight w:val="yellow"/>
        </w:rPr>
        <w:t>M3</w:t>
      </w:r>
      <w:r w:rsidRPr="000D6F7D">
        <w:rPr>
          <w:rFonts w:ascii="Times New Roman" w:hAnsi="Times New Roman" w:cs="Times New Roman"/>
          <w:b/>
          <w:bCs/>
          <w:highlight w:val="yellow"/>
        </w:rPr>
        <w:t>:</w:t>
      </w:r>
    </w:p>
    <w:p w:rsidR="000D6F7D" w:rsidP="000D6F7D" w:rsidRDefault="000D6F7D" w14:paraId="61BB57E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6B2709B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Q = Household(:,1);x=Household(:,5);</w:t>
      </w:r>
    </w:p>
    <w:p w:rsidR="000D6F7D" w:rsidP="000D6F7D" w:rsidRDefault="000D6F7D" w14:paraId="53AD579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3C0579F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4 dummy variables</w:t>
      </w:r>
    </w:p>
    <w:p w:rsidR="000D6F7D" w:rsidP="000D6F7D" w:rsidRDefault="000D6F7D" w14:paraId="3925EC1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(Q == 1); D2 = (Q == 2);</w:t>
      </w:r>
    </w:p>
    <w:p w:rsidR="000D6F7D" w:rsidP="000D6F7D" w:rsidRDefault="000D6F7D" w14:paraId="7EDE76D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(Q == 3); D4 = (Q == 4);</w:t>
      </w:r>
    </w:p>
    <w:p w:rsidR="000D6F7D" w:rsidP="000D6F7D" w:rsidRDefault="000D6F7D" w14:paraId="3781B2B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 t D4 x];</w:t>
      </w:r>
    </w:p>
    <w:p w:rsidR="000D6F7D" w:rsidP="000D6F7D" w:rsidRDefault="000D6F7D" w14:paraId="05B2726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29DB6AF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61A2D97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3F7CDD3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343EF83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3; </w:t>
      </w:r>
      <w:r>
        <w:rPr>
          <w:rFonts w:ascii="Courier New" w:hAnsi="Courier New" w:cs="Courier New"/>
          <w:color w:val="3C763D"/>
          <w:sz w:val="20"/>
          <w:szCs w:val="20"/>
        </w:rPr>
        <w:t>% h-step-ahead forecast</w:t>
      </w:r>
    </w:p>
    <w:p w:rsidR="000D6F7D" w:rsidP="000D6F7D" w:rsidRDefault="000D6F7D" w14:paraId="6EC55E7F"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24C72C6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07FED4B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 </w:t>
      </w:r>
    </w:p>
    <w:p w:rsidR="000D6F7D" w:rsidP="000D6F7D" w:rsidRDefault="000D6F7D" w14:paraId="563348E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08805FE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3FEC955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7229CB5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486AFDA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x(1:t);</w:t>
      </w:r>
    </w:p>
    <w:p w:rsidR="000D6F7D" w:rsidP="000D6F7D" w:rsidRDefault="000D6F7D" w14:paraId="4B9103B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[ones(t,1) (1:t)' D4t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
    <w:p w:rsidR="000D6F7D" w:rsidP="000D6F7D" w:rsidRDefault="000D6F7D" w14:paraId="1547A75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78EABE9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[1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D4(</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beta1;</w:t>
      </w:r>
    </w:p>
    <w:p w:rsidR="000D6F7D" w:rsidP="000D6F7D" w:rsidRDefault="000D6F7D" w14:paraId="609EA3D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410021A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3D19015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0355BE2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0B6D8E1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04F064E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m=53:461;</w:t>
      </w:r>
    </w:p>
    <w:p w:rsidR="000D6F7D" w:rsidP="000D6F7D" w:rsidRDefault="000D6F7D" w14:paraId="155C421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0F5F76F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5C62E38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m,syhat</w:t>
      </w:r>
      <w:proofErr w:type="spellEnd"/>
      <w:proofErr w:type="gramEnd"/>
      <w:r>
        <w:rPr>
          <w:rFonts w:ascii="Courier New" w:hAnsi="Courier New" w:cs="Courier New"/>
          <w:color w:val="000000"/>
          <w:sz w:val="20"/>
          <w:szCs w:val="20"/>
        </w:rPr>
        <w:t>);</w:t>
      </w:r>
    </w:p>
    <w:p w:rsidR="000D6F7D" w:rsidP="000D6F7D" w:rsidRDefault="000D6F7D" w14:paraId="58C0768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327568F7" w14:textId="5B0857E6">
      <w:pPr>
        <w:rPr>
          <w:rFonts w:ascii="Times New Roman" w:hAnsi="Times New Roman" w:cs="Times New Roman"/>
          <w:b/>
          <w:bCs/>
        </w:rPr>
      </w:pPr>
    </w:p>
    <w:p w:rsidR="000D6F7D" w:rsidP="000D6F7D" w:rsidRDefault="000D6F7D" w14:paraId="0E7B14F3" w14:textId="7C024691">
      <w:pPr>
        <w:rPr>
          <w:rFonts w:ascii="Times New Roman" w:hAnsi="Times New Roman" w:cs="Times New Roman"/>
          <w:b/>
          <w:bCs/>
        </w:rPr>
      </w:pPr>
      <w:r w:rsidRPr="000D6F7D">
        <w:rPr>
          <w:rFonts w:ascii="Times New Roman" w:hAnsi="Times New Roman" w:cs="Times New Roman"/>
          <w:b/>
          <w:bCs/>
          <w:highlight w:val="yellow"/>
        </w:rPr>
        <w:t>PJS</w:t>
      </w:r>
      <w:r>
        <w:rPr>
          <w:rFonts w:ascii="Times New Roman" w:hAnsi="Times New Roman" w:cs="Times New Roman"/>
          <w:b/>
          <w:bCs/>
          <w:highlight w:val="yellow"/>
        </w:rPr>
        <w:t>2</w:t>
      </w:r>
      <w:r w:rsidRPr="000D6F7D">
        <w:rPr>
          <w:rFonts w:ascii="Times New Roman" w:hAnsi="Times New Roman" w:cs="Times New Roman"/>
          <w:b/>
          <w:bCs/>
          <w:highlight w:val="yellow"/>
        </w:rPr>
        <w:t>:</w:t>
      </w:r>
    </w:p>
    <w:p w:rsidR="000D6F7D" w:rsidP="000D6F7D" w:rsidRDefault="000D6F7D" w14:paraId="0D7AD91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3CE6765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Q = Household(:,1);</w:t>
      </w:r>
    </w:p>
    <w:p w:rsidR="000D6F7D" w:rsidP="000D6F7D" w:rsidRDefault="000D6F7D" w14:paraId="705773B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65FE706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4 dummy variables</w:t>
      </w:r>
    </w:p>
    <w:p w:rsidR="000D6F7D" w:rsidP="000D6F7D" w:rsidRDefault="000D6F7D" w14:paraId="6D2BA35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(Q == 1); D2 = (Q == 2);</w:t>
      </w:r>
    </w:p>
    <w:p w:rsidR="000D6F7D" w:rsidP="000D6F7D" w:rsidRDefault="000D6F7D" w14:paraId="3E26451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(Q == 3); D4 = (Q == 4);</w:t>
      </w:r>
    </w:p>
    <w:p w:rsidR="000D6F7D" w:rsidP="000D6F7D" w:rsidRDefault="000D6F7D" w14:paraId="5D34EF7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D1 D2 D3 D4];</w:t>
      </w:r>
    </w:p>
    <w:p w:rsidR="000D6F7D" w:rsidP="000D6F7D" w:rsidRDefault="000D6F7D" w14:paraId="52D4D62B"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4A291333"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24D274B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MSE=mean((y-</w:t>
      </w:r>
      <w:proofErr w:type="spellStart"/>
      <w:r>
        <w:rPr>
          <w:rFonts w:ascii="Courier New" w:hAnsi="Courier New" w:cs="Courier New"/>
          <w:color w:val="000000"/>
          <w:sz w:val="20"/>
          <w:szCs w:val="20"/>
        </w:rPr>
        <w:t>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38D4DE4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AIC=T*MSE+5*2;</w:t>
      </w:r>
    </w:p>
    <w:p w:rsidR="000D6F7D" w:rsidP="000D6F7D" w:rsidRDefault="000D6F7D" w14:paraId="5961554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BIC=T*MSE+5*log(T);</w:t>
      </w:r>
    </w:p>
    <w:p w:rsidR="000D6F7D" w:rsidP="000D6F7D" w:rsidRDefault="000D6F7D" w14:paraId="0610E00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506E591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345C68D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1; </w:t>
      </w:r>
      <w:r>
        <w:rPr>
          <w:rFonts w:ascii="Courier New" w:hAnsi="Courier New" w:cs="Courier New"/>
          <w:color w:val="3C763D"/>
          <w:sz w:val="20"/>
          <w:szCs w:val="20"/>
        </w:rPr>
        <w:t>% h-step-ahead forecast</w:t>
      </w:r>
    </w:p>
    <w:p w:rsidR="000D6F7D" w:rsidP="000D6F7D" w:rsidRDefault="000D6F7D" w14:paraId="582F2E1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2507F95B"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3DF5D91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1B96610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73155EA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15DCF1F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583BDE6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[(1:t)' D1t D2t D3t D4t];</w:t>
      </w:r>
    </w:p>
    <w:p w:rsidR="000D6F7D" w:rsidP="000D6F7D" w:rsidRDefault="000D6F7D" w14:paraId="0BD02CC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4C527E7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D3(</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D4(</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beta1;</w:t>
      </w:r>
    </w:p>
    <w:p w:rsidR="000D6F7D" w:rsidP="000D6F7D" w:rsidRDefault="000D6F7D" w14:paraId="13CAB9E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634BAE5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696CE38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11617F4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645D448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3; </w:t>
      </w:r>
      <w:r>
        <w:rPr>
          <w:rFonts w:ascii="Courier New" w:hAnsi="Courier New" w:cs="Courier New"/>
          <w:color w:val="3C763D"/>
          <w:sz w:val="20"/>
          <w:szCs w:val="20"/>
        </w:rPr>
        <w:t>% h-step-ahead forecast</w:t>
      </w:r>
    </w:p>
    <w:p w:rsidR="000D6F7D" w:rsidP="000D6F7D" w:rsidRDefault="000D6F7D" w14:paraId="6919BDB0"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1B8EE4F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53F21A3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09E484F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1ECD375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41D1E9D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2D059F8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[(1:t)' D1t D2t D3t D4t];</w:t>
      </w:r>
    </w:p>
    <w:p w:rsidR="000D6F7D" w:rsidP="000D6F7D" w:rsidRDefault="000D6F7D" w14:paraId="4BC5A22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beta2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77EAC77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yhat2 =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D3(</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D4(</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beta2;</w:t>
      </w:r>
    </w:p>
    <w:p w:rsidR="000D6F7D" w:rsidP="000D6F7D" w:rsidRDefault="000D6F7D" w14:paraId="04F453B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yhat2;</w:t>
      </w:r>
    </w:p>
    <w:p w:rsidR="000D6F7D" w:rsidP="000D6F7D" w:rsidRDefault="000D6F7D" w14:paraId="2C3C61A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237A48A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MSFE2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2541655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58D88E9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06E24F1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c=51:461;</w:t>
      </w:r>
    </w:p>
    <w:p w:rsidR="000D6F7D" w:rsidP="000D6F7D" w:rsidRDefault="000D6F7D" w14:paraId="33009C8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39813D2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2E14132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c,syhat</w:t>
      </w:r>
      <w:proofErr w:type="spellEnd"/>
      <w:proofErr w:type="gramEnd"/>
      <w:r>
        <w:rPr>
          <w:rFonts w:ascii="Courier New" w:hAnsi="Courier New" w:cs="Courier New"/>
          <w:color w:val="000000"/>
          <w:sz w:val="20"/>
          <w:szCs w:val="20"/>
        </w:rPr>
        <w:t>);</w:t>
      </w:r>
    </w:p>
    <w:p w:rsidR="000D6F7D" w:rsidP="000D6F7D" w:rsidRDefault="000D6F7D" w14:paraId="532EAC8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409DCB8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A020F0"/>
          <w:sz w:val="20"/>
          <w:szCs w:val="20"/>
        </w:rPr>
        <w:t xml:space="preserve"> </w:t>
      </w:r>
    </w:p>
    <w:p w:rsidR="000D6F7D" w:rsidP="000D6F7D" w:rsidRDefault="000D6F7D" w14:paraId="0096BA8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m=53:461;</w:t>
      </w:r>
    </w:p>
    <w:p w:rsidR="000D6F7D" w:rsidP="000D6F7D" w:rsidRDefault="000D6F7D" w14:paraId="317E08B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4B20EEC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49754AA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m,syHat</w:t>
      </w:r>
      <w:proofErr w:type="spellEnd"/>
      <w:proofErr w:type="gramEnd"/>
      <w:r>
        <w:rPr>
          <w:rFonts w:ascii="Courier New" w:hAnsi="Courier New" w:cs="Courier New"/>
          <w:color w:val="000000"/>
          <w:sz w:val="20"/>
          <w:szCs w:val="20"/>
        </w:rPr>
        <w:t>);</w:t>
      </w:r>
    </w:p>
    <w:p w:rsidR="000D6F7D" w:rsidP="000D6F7D" w:rsidRDefault="000D6F7D" w14:paraId="33BCEE1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6A20FC47" w14:textId="26B1DC3F">
      <w:pPr>
        <w:rPr>
          <w:rFonts w:ascii="Times New Roman" w:hAnsi="Times New Roman" w:cs="Times New Roman"/>
          <w:b/>
          <w:bCs/>
        </w:rPr>
      </w:pPr>
    </w:p>
    <w:p w:rsidR="000D6F7D" w:rsidP="000D6F7D" w:rsidRDefault="000D6F7D" w14:paraId="105B1E61" w14:textId="7CD1143C">
      <w:pPr>
        <w:rPr>
          <w:rFonts w:ascii="Times New Roman" w:hAnsi="Times New Roman" w:cs="Times New Roman"/>
          <w:b/>
          <w:bCs/>
        </w:rPr>
      </w:pPr>
      <w:r w:rsidRPr="000D6F7D">
        <w:rPr>
          <w:rFonts w:ascii="Times New Roman" w:hAnsi="Times New Roman" w:cs="Times New Roman"/>
          <w:b/>
          <w:bCs/>
          <w:highlight w:val="yellow"/>
        </w:rPr>
        <w:t>PJS</w:t>
      </w:r>
      <w:r>
        <w:rPr>
          <w:rFonts w:ascii="Times New Roman" w:hAnsi="Times New Roman" w:cs="Times New Roman"/>
          <w:b/>
          <w:bCs/>
          <w:highlight w:val="yellow"/>
        </w:rPr>
        <w:t>2M</w:t>
      </w:r>
      <w:r w:rsidRPr="000D6F7D">
        <w:rPr>
          <w:rFonts w:ascii="Times New Roman" w:hAnsi="Times New Roman" w:cs="Times New Roman"/>
          <w:b/>
          <w:bCs/>
          <w:highlight w:val="yellow"/>
        </w:rPr>
        <w:t>:</w:t>
      </w:r>
    </w:p>
    <w:p w:rsidR="000D6F7D" w:rsidP="000D6F7D" w:rsidRDefault="000D6F7D" w14:paraId="60B763C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767CAA8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Q = Household(:,1);x=Household(:,4);</w:t>
      </w:r>
    </w:p>
    <w:p w:rsidR="000D6F7D" w:rsidP="000D6F7D" w:rsidRDefault="000D6F7D" w14:paraId="27A5FA7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2585AA5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4 dummy variables</w:t>
      </w:r>
    </w:p>
    <w:p w:rsidR="000D6F7D" w:rsidP="000D6F7D" w:rsidRDefault="000D6F7D" w14:paraId="13E413D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(Q == 1); D2 = (Q == 2);</w:t>
      </w:r>
    </w:p>
    <w:p w:rsidR="000D6F7D" w:rsidP="000D6F7D" w:rsidRDefault="000D6F7D" w14:paraId="2FDAB35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(Q == 3); D4 = (Q == 4);</w:t>
      </w:r>
    </w:p>
    <w:p w:rsidR="000D6F7D" w:rsidP="000D6F7D" w:rsidRDefault="000D6F7D" w14:paraId="741FEBD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D1 D2 D3 D4 x];</w:t>
      </w:r>
    </w:p>
    <w:p w:rsidR="000D6F7D" w:rsidP="000D6F7D" w:rsidRDefault="000D6F7D" w14:paraId="07A6CCDB"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250DA0E3"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16E1E83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7395CE2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5512C85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1; </w:t>
      </w:r>
      <w:r>
        <w:rPr>
          <w:rFonts w:ascii="Courier New" w:hAnsi="Courier New" w:cs="Courier New"/>
          <w:color w:val="3C763D"/>
          <w:sz w:val="20"/>
          <w:szCs w:val="20"/>
        </w:rPr>
        <w:t>% h-step-ahead forecast</w:t>
      </w:r>
    </w:p>
    <w:p w:rsidR="000D6F7D" w:rsidP="000D6F7D" w:rsidRDefault="000D6F7D" w14:paraId="4C9DB77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5993E04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190F659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7EB970B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2B25863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599B3B0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333390B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x(1:t);</w:t>
      </w:r>
    </w:p>
    <w:p w:rsidR="000D6F7D" w:rsidP="000D6F7D" w:rsidRDefault="000D6F7D" w14:paraId="5C42D5C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[(1:t)' D1t D2t D3t D4t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
    <w:p w:rsidR="000D6F7D" w:rsidP="000D6F7D" w:rsidRDefault="000D6F7D" w14:paraId="0B0F25D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5F2B124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D3(</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D4(</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beta1;</w:t>
      </w:r>
    </w:p>
    <w:p w:rsidR="000D6F7D" w:rsidP="000D6F7D" w:rsidRDefault="000D6F7D" w14:paraId="1268121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3D8AEB5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1572A95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6AD8494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0680D3C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174889B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c=51:461;</w:t>
      </w:r>
    </w:p>
    <w:p w:rsidR="000D6F7D" w:rsidP="000D6F7D" w:rsidRDefault="000D6F7D" w14:paraId="54D86CA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0DCD127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0F4A4A3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c,syhat</w:t>
      </w:r>
      <w:proofErr w:type="spellEnd"/>
      <w:proofErr w:type="gramEnd"/>
      <w:r>
        <w:rPr>
          <w:rFonts w:ascii="Courier New" w:hAnsi="Courier New" w:cs="Courier New"/>
          <w:color w:val="000000"/>
          <w:sz w:val="20"/>
          <w:szCs w:val="20"/>
        </w:rPr>
        <w:t>);</w:t>
      </w:r>
    </w:p>
    <w:p w:rsidR="000D6F7D" w:rsidP="000D6F7D" w:rsidRDefault="000D6F7D" w14:paraId="300E7B9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34C2F81A" w14:textId="36B5F051">
      <w:pPr>
        <w:rPr>
          <w:rFonts w:ascii="Times New Roman" w:hAnsi="Times New Roman" w:cs="Times New Roman"/>
          <w:b/>
          <w:bCs/>
        </w:rPr>
      </w:pPr>
      <w:r w:rsidRPr="000D6F7D">
        <w:rPr>
          <w:rFonts w:ascii="Times New Roman" w:hAnsi="Times New Roman" w:cs="Times New Roman"/>
          <w:b/>
          <w:bCs/>
          <w:highlight w:val="yellow"/>
        </w:rPr>
        <w:t>PJS</w:t>
      </w:r>
      <w:r>
        <w:rPr>
          <w:rFonts w:ascii="Times New Roman" w:hAnsi="Times New Roman" w:cs="Times New Roman"/>
          <w:b/>
          <w:bCs/>
          <w:highlight w:val="yellow"/>
        </w:rPr>
        <w:t>2M3</w:t>
      </w:r>
      <w:r w:rsidRPr="000D6F7D">
        <w:rPr>
          <w:rFonts w:ascii="Times New Roman" w:hAnsi="Times New Roman" w:cs="Times New Roman"/>
          <w:b/>
          <w:bCs/>
          <w:highlight w:val="yellow"/>
        </w:rPr>
        <w:t>:</w:t>
      </w:r>
    </w:p>
    <w:p w:rsidR="000D6F7D" w:rsidP="000D6F7D" w:rsidRDefault="000D6F7D" w14:paraId="1E188B3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2EA1236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Q = Household(:,1);x=Household(:,5);</w:t>
      </w:r>
    </w:p>
    <w:p w:rsidR="000D6F7D" w:rsidP="000D6F7D" w:rsidRDefault="000D6F7D" w14:paraId="76D90F1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0026022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4 dummy variables</w:t>
      </w:r>
    </w:p>
    <w:p w:rsidR="000D6F7D" w:rsidP="000D6F7D" w:rsidRDefault="000D6F7D" w14:paraId="4D2CC58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(Q == 1); D2 = (Q == 2);</w:t>
      </w:r>
    </w:p>
    <w:p w:rsidR="000D6F7D" w:rsidP="000D6F7D" w:rsidRDefault="000D6F7D" w14:paraId="49A239C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(Q == 3); D4 = (Q == 4);</w:t>
      </w:r>
    </w:p>
    <w:p w:rsidR="000D6F7D" w:rsidP="000D6F7D" w:rsidRDefault="000D6F7D" w14:paraId="6F8EC9C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D1 D2 D3 D4 x];</w:t>
      </w:r>
    </w:p>
    <w:p w:rsidR="000D6F7D" w:rsidP="000D6F7D" w:rsidRDefault="000D6F7D" w14:paraId="53DFAC43"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46E05F9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28BF976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5920B7D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573A8AE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3; </w:t>
      </w:r>
      <w:r>
        <w:rPr>
          <w:rFonts w:ascii="Courier New" w:hAnsi="Courier New" w:cs="Courier New"/>
          <w:color w:val="3C763D"/>
          <w:sz w:val="20"/>
          <w:szCs w:val="20"/>
        </w:rPr>
        <w:t>% h-step-ahead forecast</w:t>
      </w:r>
    </w:p>
    <w:p w:rsidR="000D6F7D" w:rsidP="000D6F7D" w:rsidRDefault="000D6F7D" w14:paraId="7BEE9B4C"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0BC8B058"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2D21CBA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048E9B8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6DF1B6C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6CFCD7B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3AED4E6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x(1:t);</w:t>
      </w:r>
    </w:p>
    <w:p w:rsidR="000D6F7D" w:rsidP="000D6F7D" w:rsidRDefault="000D6F7D" w14:paraId="3CE53F5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[(1:t)' D1t D2t D3t D4t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
    <w:p w:rsidR="000D6F7D" w:rsidP="000D6F7D" w:rsidRDefault="000D6F7D" w14:paraId="41BC1E3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68DEDDA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D3(</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D4(</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beta1;</w:t>
      </w:r>
    </w:p>
    <w:p w:rsidR="000D6F7D" w:rsidP="000D6F7D" w:rsidRDefault="000D6F7D" w14:paraId="48E9E45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4FEA094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607254D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1D2E6FF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198AFE4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04489FB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m=53:461;</w:t>
      </w:r>
    </w:p>
    <w:p w:rsidR="000D6F7D" w:rsidP="000D6F7D" w:rsidRDefault="000D6F7D" w14:paraId="7123E76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09703B0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319607D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m,syhat</w:t>
      </w:r>
      <w:proofErr w:type="spellEnd"/>
      <w:proofErr w:type="gramEnd"/>
      <w:r>
        <w:rPr>
          <w:rFonts w:ascii="Courier New" w:hAnsi="Courier New" w:cs="Courier New"/>
          <w:color w:val="000000"/>
          <w:sz w:val="20"/>
          <w:szCs w:val="20"/>
        </w:rPr>
        <w:t>);</w:t>
      </w:r>
    </w:p>
    <w:p w:rsidR="000D6F7D" w:rsidP="000D6F7D" w:rsidRDefault="000D6F7D" w14:paraId="63B86E3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36A85EF8" w14:textId="6A6D62A7">
      <w:pPr>
        <w:widowControl/>
        <w:autoSpaceDE w:val="0"/>
        <w:autoSpaceDN w:val="0"/>
        <w:adjustRightInd w:val="0"/>
        <w:spacing w:after="0" w:line="240" w:lineRule="auto"/>
        <w:jc w:val="left"/>
        <w:rPr>
          <w:rFonts w:ascii="Courier New" w:hAnsi="Courier New" w:cs="Courier New"/>
          <w:sz w:val="24"/>
          <w:szCs w:val="24"/>
        </w:rPr>
      </w:pPr>
    </w:p>
    <w:p w:rsidR="000D6F7D" w:rsidP="000D6F7D" w:rsidRDefault="000D6F7D" w14:paraId="016E83E1" w14:textId="77777777">
      <w:pPr>
        <w:widowControl/>
        <w:autoSpaceDE w:val="0"/>
        <w:autoSpaceDN w:val="0"/>
        <w:adjustRightInd w:val="0"/>
        <w:spacing w:after="0" w:line="240" w:lineRule="auto"/>
        <w:jc w:val="left"/>
        <w:rPr>
          <w:rFonts w:ascii="Courier New" w:hAnsi="Courier New" w:cs="Courier New"/>
          <w:sz w:val="24"/>
          <w:szCs w:val="24"/>
        </w:rPr>
      </w:pPr>
    </w:p>
    <w:p w:rsidR="000D6F7D" w:rsidP="000D6F7D" w:rsidRDefault="000D6F7D" w14:paraId="149A32DE" w14:textId="3EE01C99">
      <w:pPr>
        <w:rPr>
          <w:rFonts w:ascii="Times New Roman" w:hAnsi="Times New Roman" w:cs="Times New Roman"/>
          <w:b/>
          <w:bCs/>
        </w:rPr>
      </w:pPr>
      <w:r w:rsidRPr="000D6F7D">
        <w:rPr>
          <w:rFonts w:ascii="Times New Roman" w:hAnsi="Times New Roman" w:cs="Times New Roman"/>
          <w:b/>
          <w:bCs/>
          <w:highlight w:val="yellow"/>
        </w:rPr>
        <w:t>PJS</w:t>
      </w:r>
      <w:r>
        <w:rPr>
          <w:rFonts w:ascii="Times New Roman" w:hAnsi="Times New Roman" w:cs="Times New Roman"/>
          <w:b/>
          <w:bCs/>
          <w:highlight w:val="yellow"/>
        </w:rPr>
        <w:t>3</w:t>
      </w:r>
      <w:r w:rsidRPr="000D6F7D">
        <w:rPr>
          <w:rFonts w:ascii="Times New Roman" w:hAnsi="Times New Roman" w:cs="Times New Roman"/>
          <w:b/>
          <w:bCs/>
          <w:highlight w:val="yellow"/>
        </w:rPr>
        <w:t>:</w:t>
      </w:r>
    </w:p>
    <w:p w:rsidR="000D6F7D" w:rsidP="000D6F7D" w:rsidRDefault="000D6F7D" w14:paraId="532587C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61D70E3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M = Household (:,3);</w:t>
      </w:r>
    </w:p>
    <w:p w:rsidR="000D6F7D" w:rsidP="000D6F7D" w:rsidRDefault="000D6F7D" w14:paraId="12488EC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0499158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12 dummy variables</w:t>
      </w:r>
    </w:p>
    <w:p w:rsidR="000D6F7D" w:rsidP="000D6F7D" w:rsidRDefault="000D6F7D" w14:paraId="7FDB6AE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(M == 1); D2 = (M == 2);</w:t>
      </w:r>
    </w:p>
    <w:p w:rsidR="000D6F7D" w:rsidP="000D6F7D" w:rsidRDefault="000D6F7D" w14:paraId="1FA0123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(M == 3); D4 = (M == 4);</w:t>
      </w:r>
    </w:p>
    <w:p w:rsidR="000D6F7D" w:rsidP="000D6F7D" w:rsidRDefault="000D6F7D" w14:paraId="5AE828D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D5 = (M == 5); D6 = (M == 6);</w:t>
      </w:r>
    </w:p>
    <w:p w:rsidR="000D6F7D" w:rsidP="000D6F7D" w:rsidRDefault="000D6F7D" w14:paraId="17739DE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D7 = (M == 7); D8 = (M == 8);</w:t>
      </w:r>
    </w:p>
    <w:p w:rsidR="000D6F7D" w:rsidP="000D6F7D" w:rsidRDefault="000D6F7D" w14:paraId="497E03B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D9 = (M == 9); D10 = (M == 10);</w:t>
      </w:r>
    </w:p>
    <w:p w:rsidR="000D6F7D" w:rsidP="000D6F7D" w:rsidRDefault="000D6F7D" w14:paraId="0262021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D11 = (M == 11); D12 = (M == 12);</w:t>
      </w:r>
    </w:p>
    <w:p w:rsidR="000D6F7D" w:rsidP="000D6F7D" w:rsidRDefault="000D6F7D" w14:paraId="04F6E81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 t D12];</w:t>
      </w:r>
    </w:p>
    <w:p w:rsidR="000D6F7D" w:rsidP="000D6F7D" w:rsidRDefault="000D6F7D" w14:paraId="0F31F1D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0A17231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34A9956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MSE=mean((y-</w:t>
      </w:r>
      <w:proofErr w:type="spellStart"/>
      <w:r>
        <w:rPr>
          <w:rFonts w:ascii="Courier New" w:hAnsi="Courier New" w:cs="Courier New"/>
          <w:color w:val="000000"/>
          <w:sz w:val="20"/>
          <w:szCs w:val="20"/>
        </w:rPr>
        <w:t>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68D4D45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AIC=T*MSE+3*2;</w:t>
      </w:r>
    </w:p>
    <w:p w:rsidR="000D6F7D" w:rsidP="000D6F7D" w:rsidRDefault="000D6F7D" w14:paraId="47E3CA5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BIC=T*MSE+3*log(T);</w:t>
      </w:r>
    </w:p>
    <w:p w:rsidR="000D6F7D" w:rsidP="000D6F7D" w:rsidRDefault="000D6F7D" w14:paraId="08D73A6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43E7B15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2A8A69F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1; </w:t>
      </w:r>
      <w:r>
        <w:rPr>
          <w:rFonts w:ascii="Courier New" w:hAnsi="Courier New" w:cs="Courier New"/>
          <w:color w:val="3C763D"/>
          <w:sz w:val="20"/>
          <w:szCs w:val="20"/>
        </w:rPr>
        <w:t>% h-step-ahead forecast</w:t>
      </w:r>
    </w:p>
    <w:p w:rsidR="000D6F7D" w:rsidP="000D6F7D" w:rsidRDefault="000D6F7D" w14:paraId="1B0FCDAC"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4852080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0E0A54B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3D60294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2D1D336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54490A3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1119FB7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D5t = D5(1:t); D6t = D6(1:t);</w:t>
      </w:r>
    </w:p>
    <w:p w:rsidR="000D6F7D" w:rsidP="000D6F7D" w:rsidRDefault="000D6F7D" w14:paraId="2CD08DA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D7t = D7(1:t); D8t = D8(1:t);</w:t>
      </w:r>
    </w:p>
    <w:p w:rsidR="000D6F7D" w:rsidP="000D6F7D" w:rsidRDefault="000D6F7D" w14:paraId="57D7D4F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D9t = D9(1:t); D10t = D10(1:t);</w:t>
      </w:r>
    </w:p>
    <w:p w:rsidR="000D6F7D" w:rsidP="000D6F7D" w:rsidRDefault="000D6F7D" w14:paraId="0E125E5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D11t = D11(1:t); D12t = D12(1:t);</w:t>
      </w:r>
    </w:p>
    <w:p w:rsidR="000D6F7D" w:rsidP="000D6F7D" w:rsidRDefault="000D6F7D" w14:paraId="71B9786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 ones(t,1) (1:t)' D12t];</w:t>
      </w:r>
    </w:p>
    <w:p w:rsidR="000D6F7D" w:rsidP="000D6F7D" w:rsidRDefault="000D6F7D" w14:paraId="734C267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4B6C553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[1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D12(</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beta1;</w:t>
      </w:r>
    </w:p>
    <w:p w:rsidR="000D6F7D" w:rsidP="000D6F7D" w:rsidRDefault="000D6F7D" w14:paraId="160DB21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2675DC0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12877AF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7285684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02FEC3D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H=3;</w:t>
      </w:r>
    </w:p>
    <w:p w:rsidR="000D6F7D" w:rsidP="000D6F7D" w:rsidRDefault="000D6F7D" w14:paraId="02AACFD1"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6DF342D1"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w:t>
      </w:r>
    </w:p>
    <w:p w:rsidR="000D6F7D" w:rsidP="000D6F7D" w:rsidRDefault="000D6F7D" w14:paraId="28573E1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35F6A9F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52E4256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157AC53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21EDAE8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D5t = D5(1:t); D6t = D6(1:t);</w:t>
      </w:r>
    </w:p>
    <w:p w:rsidR="000D6F7D" w:rsidP="000D6F7D" w:rsidRDefault="000D6F7D" w14:paraId="364DEE3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D7t = D7(1:t); D8t = D8(1:t);</w:t>
      </w:r>
    </w:p>
    <w:p w:rsidR="000D6F7D" w:rsidP="000D6F7D" w:rsidRDefault="000D6F7D" w14:paraId="66B8F7D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D9t = D9(1:t); D10t = D10(1:t);</w:t>
      </w:r>
    </w:p>
    <w:p w:rsidR="000D6F7D" w:rsidP="000D6F7D" w:rsidRDefault="000D6F7D" w14:paraId="6108EBF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D11t = D11(1:t); D12t = D12(1:t);</w:t>
      </w:r>
    </w:p>
    <w:p w:rsidR="000D6F7D" w:rsidP="000D6F7D" w:rsidRDefault="000D6F7D" w14:paraId="2E513C0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 ones(t,1) (1:t)' D12t];</w:t>
      </w:r>
    </w:p>
    <w:p w:rsidR="000D6F7D" w:rsidP="000D6F7D" w:rsidRDefault="000D6F7D" w14:paraId="7D795F9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beta2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3456004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yhat2 = [1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D12(</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beta2;</w:t>
      </w:r>
    </w:p>
    <w:p w:rsidR="000D6F7D" w:rsidP="000D6F7D" w:rsidRDefault="000D6F7D" w14:paraId="6255492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yhat2;</w:t>
      </w:r>
    </w:p>
    <w:p w:rsidR="000D6F7D" w:rsidP="000D6F7D" w:rsidRDefault="000D6F7D" w14:paraId="7CE55C0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06093F9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MSFE2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2BD9F1E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6322078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2B87B35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c=51:461;</w:t>
      </w:r>
    </w:p>
    <w:p w:rsidR="000D6F7D" w:rsidP="000D6F7D" w:rsidRDefault="000D6F7D" w14:paraId="0FF8D12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577C7AE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5D835FB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c,syhat</w:t>
      </w:r>
      <w:proofErr w:type="spellEnd"/>
      <w:proofErr w:type="gramEnd"/>
      <w:r>
        <w:rPr>
          <w:rFonts w:ascii="Courier New" w:hAnsi="Courier New" w:cs="Courier New"/>
          <w:color w:val="000000"/>
          <w:sz w:val="20"/>
          <w:szCs w:val="20"/>
        </w:rPr>
        <w:t>);</w:t>
      </w:r>
    </w:p>
    <w:p w:rsidR="000D6F7D" w:rsidP="000D6F7D" w:rsidRDefault="000D6F7D" w14:paraId="13FC802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58CCE4E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A020F0"/>
          <w:sz w:val="20"/>
          <w:szCs w:val="20"/>
        </w:rPr>
        <w:t xml:space="preserve"> </w:t>
      </w:r>
    </w:p>
    <w:p w:rsidR="000D6F7D" w:rsidP="000D6F7D" w:rsidRDefault="000D6F7D" w14:paraId="47766D7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m=53:461;</w:t>
      </w:r>
    </w:p>
    <w:p w:rsidR="000D6F7D" w:rsidP="000D6F7D" w:rsidRDefault="000D6F7D" w14:paraId="2552A8F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6F2864F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7BB741A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m,syHat</w:t>
      </w:r>
      <w:proofErr w:type="spellEnd"/>
      <w:proofErr w:type="gramEnd"/>
      <w:r>
        <w:rPr>
          <w:rFonts w:ascii="Courier New" w:hAnsi="Courier New" w:cs="Courier New"/>
          <w:color w:val="000000"/>
          <w:sz w:val="20"/>
          <w:szCs w:val="20"/>
        </w:rPr>
        <w:t>);</w:t>
      </w:r>
    </w:p>
    <w:p w:rsidR="000D6F7D" w:rsidP="000D6F7D" w:rsidRDefault="000D6F7D" w14:paraId="405DCA4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6925EB5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A020F0"/>
          <w:sz w:val="20"/>
          <w:szCs w:val="20"/>
        </w:rPr>
        <w:t xml:space="preserve"> </w:t>
      </w:r>
    </w:p>
    <w:p w:rsidR="000D6F7D" w:rsidP="000D6F7D" w:rsidRDefault="000D6F7D" w14:paraId="6EC18759" w14:textId="77777777">
      <w:pPr>
        <w:widowControl/>
        <w:autoSpaceDE w:val="0"/>
        <w:autoSpaceDN w:val="0"/>
        <w:adjustRightInd w:val="0"/>
        <w:spacing w:after="0" w:line="240" w:lineRule="auto"/>
        <w:jc w:val="left"/>
        <w:rPr>
          <w:rFonts w:ascii="Courier New" w:hAnsi="Courier New" w:cs="Courier New"/>
          <w:sz w:val="24"/>
          <w:szCs w:val="24"/>
        </w:rPr>
      </w:pPr>
    </w:p>
    <w:p w:rsidR="000D6F7D" w:rsidP="000D6F7D" w:rsidRDefault="000D6F7D" w14:paraId="50DF9A1F" w14:textId="77777777">
      <w:pPr>
        <w:rPr>
          <w:rFonts w:ascii="Times New Roman" w:hAnsi="Times New Roman" w:cs="Times New Roman"/>
          <w:b/>
          <w:bCs/>
        </w:rPr>
      </w:pPr>
    </w:p>
    <w:p w:rsidR="000D6F7D" w:rsidP="000D6F7D" w:rsidRDefault="000D6F7D" w14:paraId="7A9E22DF" w14:textId="34802D64">
      <w:pPr>
        <w:rPr>
          <w:rFonts w:ascii="Times New Roman" w:hAnsi="Times New Roman" w:cs="Times New Roman"/>
          <w:b/>
          <w:bCs/>
        </w:rPr>
      </w:pPr>
      <w:r w:rsidRPr="000D6F7D">
        <w:rPr>
          <w:rFonts w:ascii="Times New Roman" w:hAnsi="Times New Roman" w:cs="Times New Roman"/>
          <w:b/>
          <w:bCs/>
          <w:highlight w:val="yellow"/>
        </w:rPr>
        <w:t>PJS</w:t>
      </w:r>
      <w:r>
        <w:rPr>
          <w:rFonts w:ascii="Times New Roman" w:hAnsi="Times New Roman" w:cs="Times New Roman"/>
          <w:b/>
          <w:bCs/>
          <w:highlight w:val="yellow"/>
        </w:rPr>
        <w:t>3M</w:t>
      </w:r>
      <w:r w:rsidRPr="000D6F7D">
        <w:rPr>
          <w:rFonts w:ascii="Times New Roman" w:hAnsi="Times New Roman" w:cs="Times New Roman"/>
          <w:b/>
          <w:bCs/>
          <w:highlight w:val="yellow"/>
        </w:rPr>
        <w:t>:</w:t>
      </w:r>
    </w:p>
    <w:p w:rsidR="000D6F7D" w:rsidP="000D6F7D" w:rsidRDefault="000D6F7D" w14:paraId="4A3FFB1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13905C0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2);M = Household (:,3);x=Household(:,4);</w:t>
      </w:r>
    </w:p>
    <w:p w:rsidR="000D6F7D" w:rsidP="000D6F7D" w:rsidRDefault="000D6F7D" w14:paraId="242734A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0F1B1E9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12 dummy variables</w:t>
      </w:r>
    </w:p>
    <w:p w:rsidR="000D6F7D" w:rsidP="000D6F7D" w:rsidRDefault="000D6F7D" w14:paraId="1E725F3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(M == 1); D2 = (M == 2);</w:t>
      </w:r>
    </w:p>
    <w:p w:rsidR="000D6F7D" w:rsidP="000D6F7D" w:rsidRDefault="000D6F7D" w14:paraId="24BC070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(M == 3); D4 = (M == 4);</w:t>
      </w:r>
    </w:p>
    <w:p w:rsidR="000D6F7D" w:rsidP="000D6F7D" w:rsidRDefault="000D6F7D" w14:paraId="5C66013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D5 = (M == 5); D6 = (M == 6);</w:t>
      </w:r>
    </w:p>
    <w:p w:rsidR="000D6F7D" w:rsidP="000D6F7D" w:rsidRDefault="000D6F7D" w14:paraId="50496FE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D7 = (M == 7); D8 = (M == 8);</w:t>
      </w:r>
    </w:p>
    <w:p w:rsidR="000D6F7D" w:rsidP="000D6F7D" w:rsidRDefault="000D6F7D" w14:paraId="2C55B67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D9 = (M == 9); D10 = (M == 10);</w:t>
      </w:r>
    </w:p>
    <w:p w:rsidR="000D6F7D" w:rsidP="000D6F7D" w:rsidRDefault="000D6F7D" w14:paraId="6F4702F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D11 = (M == 11); D12 = (M == 12);</w:t>
      </w:r>
    </w:p>
    <w:p w:rsidR="000D6F7D" w:rsidP="000D6F7D" w:rsidRDefault="000D6F7D" w14:paraId="1249E65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 t D12 x];</w:t>
      </w:r>
    </w:p>
    <w:p w:rsidR="000D6F7D" w:rsidP="000D6F7D" w:rsidRDefault="000D6F7D" w14:paraId="3815A5F1"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318BD35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5C375A5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52919C1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371EDC9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1; </w:t>
      </w:r>
      <w:r>
        <w:rPr>
          <w:rFonts w:ascii="Courier New" w:hAnsi="Courier New" w:cs="Courier New"/>
          <w:color w:val="3C763D"/>
          <w:sz w:val="20"/>
          <w:szCs w:val="20"/>
        </w:rPr>
        <w:t>% h-step-ahead forecast</w:t>
      </w:r>
    </w:p>
    <w:p w:rsidR="000D6F7D" w:rsidP="000D6F7D" w:rsidRDefault="000D6F7D" w14:paraId="3600DDA7"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5A4418DF"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017B0E9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68EC4A3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4BE80E2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2072C76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6E57A15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D5t = D5(1:t); D6t = D6(1:t);</w:t>
      </w:r>
    </w:p>
    <w:p w:rsidR="000D6F7D" w:rsidP="000D6F7D" w:rsidRDefault="000D6F7D" w14:paraId="32D55CE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D7t = D7(1:t); D8t = D8(1:t);</w:t>
      </w:r>
    </w:p>
    <w:p w:rsidR="000D6F7D" w:rsidP="000D6F7D" w:rsidRDefault="000D6F7D" w14:paraId="3E5AAD2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D9t = D9(1:t); D10t = D10(1:t);</w:t>
      </w:r>
    </w:p>
    <w:p w:rsidR="000D6F7D" w:rsidP="000D6F7D" w:rsidRDefault="000D6F7D" w14:paraId="37B1FF8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D11t = D11(1:t); D12t = D12(1:t);</w:t>
      </w:r>
    </w:p>
    <w:p w:rsidR="000D6F7D" w:rsidP="000D6F7D" w:rsidRDefault="000D6F7D" w14:paraId="42A4744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x(1:t);</w:t>
      </w:r>
    </w:p>
    <w:p w:rsidR="000D6F7D" w:rsidP="000D6F7D" w:rsidRDefault="000D6F7D" w14:paraId="3A0E5F6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 ones(t,1) (1:t)' D12t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
    <w:p w:rsidR="000D6F7D" w:rsidP="000D6F7D" w:rsidRDefault="000D6F7D" w14:paraId="546FADF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5B70CC1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[1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beta1;</w:t>
      </w:r>
    </w:p>
    <w:p w:rsidR="000D6F7D" w:rsidP="000D6F7D" w:rsidRDefault="000D6F7D" w14:paraId="1153856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4C306B9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789D91F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4FF6B84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47096C1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4F8398F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m=51:461;</w:t>
      </w:r>
    </w:p>
    <w:p w:rsidR="000D6F7D" w:rsidP="000D6F7D" w:rsidRDefault="000D6F7D" w14:paraId="068F74C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487FA93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648C9D2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m,syhat</w:t>
      </w:r>
      <w:proofErr w:type="spellEnd"/>
      <w:proofErr w:type="gramEnd"/>
      <w:r>
        <w:rPr>
          <w:rFonts w:ascii="Courier New" w:hAnsi="Courier New" w:cs="Courier New"/>
          <w:color w:val="000000"/>
          <w:sz w:val="20"/>
          <w:szCs w:val="20"/>
        </w:rPr>
        <w:t>);</w:t>
      </w:r>
    </w:p>
    <w:p w:rsidR="000D6F7D" w:rsidP="000D6F7D" w:rsidRDefault="000D6F7D" w14:paraId="0175645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05848D3B" w14:textId="77777777">
      <w:pPr>
        <w:rPr>
          <w:rFonts w:ascii="Times New Roman" w:hAnsi="Times New Roman" w:cs="Times New Roman"/>
          <w:b/>
          <w:bCs/>
        </w:rPr>
      </w:pPr>
    </w:p>
    <w:p w:rsidR="000D6F7D" w:rsidP="000D6F7D" w:rsidRDefault="000D6F7D" w14:paraId="1FACB602" w14:textId="345A2547">
      <w:pPr>
        <w:rPr>
          <w:rFonts w:ascii="Times New Roman" w:hAnsi="Times New Roman" w:cs="Times New Roman"/>
          <w:b/>
          <w:bCs/>
        </w:rPr>
      </w:pPr>
      <w:r w:rsidRPr="000D6F7D">
        <w:rPr>
          <w:rFonts w:ascii="Times New Roman" w:hAnsi="Times New Roman" w:cs="Times New Roman"/>
          <w:b/>
          <w:bCs/>
          <w:highlight w:val="yellow"/>
        </w:rPr>
        <w:t>PJS</w:t>
      </w:r>
      <w:r>
        <w:rPr>
          <w:rFonts w:ascii="Times New Roman" w:hAnsi="Times New Roman" w:cs="Times New Roman"/>
          <w:b/>
          <w:bCs/>
          <w:highlight w:val="yellow"/>
        </w:rPr>
        <w:t>3M3</w:t>
      </w:r>
      <w:r w:rsidRPr="000D6F7D">
        <w:rPr>
          <w:rFonts w:ascii="Times New Roman" w:hAnsi="Times New Roman" w:cs="Times New Roman"/>
          <w:b/>
          <w:bCs/>
          <w:highlight w:val="yellow"/>
        </w:rPr>
        <w:t>:</w:t>
      </w:r>
    </w:p>
    <w:p w:rsidR="000D6F7D" w:rsidP="000D6F7D" w:rsidRDefault="000D6F7D" w14:paraId="630A753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233F1DD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M = Household (:,3);x=Household(:,5);</w:t>
      </w:r>
    </w:p>
    <w:p w:rsidR="000D6F7D" w:rsidP="000D6F7D" w:rsidRDefault="000D6F7D" w14:paraId="4769762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33E7CD2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12 dummy variables</w:t>
      </w:r>
    </w:p>
    <w:p w:rsidR="000D6F7D" w:rsidP="000D6F7D" w:rsidRDefault="000D6F7D" w14:paraId="5EB72AF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(M == 1); D2 = (M == 2);</w:t>
      </w:r>
    </w:p>
    <w:p w:rsidR="000D6F7D" w:rsidP="000D6F7D" w:rsidRDefault="000D6F7D" w14:paraId="33F8039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(M == 3); D4 = (M == 4);</w:t>
      </w:r>
    </w:p>
    <w:p w:rsidR="000D6F7D" w:rsidP="000D6F7D" w:rsidRDefault="000D6F7D" w14:paraId="4CAFC5F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D5 = (M == 5); D6 = (M == 6);</w:t>
      </w:r>
    </w:p>
    <w:p w:rsidR="000D6F7D" w:rsidP="000D6F7D" w:rsidRDefault="000D6F7D" w14:paraId="0E49D74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D7 = (M == 7); D8 = (M == 8);</w:t>
      </w:r>
    </w:p>
    <w:p w:rsidR="000D6F7D" w:rsidP="000D6F7D" w:rsidRDefault="000D6F7D" w14:paraId="41D50DD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D9 = (M == 9); D10 = (M == 10);</w:t>
      </w:r>
    </w:p>
    <w:p w:rsidR="000D6F7D" w:rsidP="000D6F7D" w:rsidRDefault="000D6F7D" w14:paraId="2580064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D11 = (M == 11); D12 = (M == 12);</w:t>
      </w:r>
    </w:p>
    <w:p w:rsidR="000D6F7D" w:rsidP="000D6F7D" w:rsidRDefault="000D6F7D" w14:paraId="3B7CEB1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 t D12 x];</w:t>
      </w:r>
    </w:p>
    <w:p w:rsidR="000D6F7D" w:rsidP="000D6F7D" w:rsidRDefault="000D6F7D" w14:paraId="4252C3E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7C31DE10"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2020FCA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2C8981C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3244E42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3; </w:t>
      </w:r>
      <w:r>
        <w:rPr>
          <w:rFonts w:ascii="Courier New" w:hAnsi="Courier New" w:cs="Courier New"/>
          <w:color w:val="3C763D"/>
          <w:sz w:val="20"/>
          <w:szCs w:val="20"/>
        </w:rPr>
        <w:t>% h-step-ahead forecast</w:t>
      </w:r>
    </w:p>
    <w:p w:rsidR="000D6F7D" w:rsidP="000D6F7D" w:rsidRDefault="000D6F7D" w14:paraId="17F231E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4170E3BA"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22DD1FA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18131AC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2FF76CC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4216083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6246A0C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D5t = D5(1:t); D6t = D6(1:t);</w:t>
      </w:r>
    </w:p>
    <w:p w:rsidR="000D6F7D" w:rsidP="000D6F7D" w:rsidRDefault="000D6F7D" w14:paraId="4A92572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D7t = D7(1:t); D8t = D8(1:t);</w:t>
      </w:r>
    </w:p>
    <w:p w:rsidR="000D6F7D" w:rsidP="000D6F7D" w:rsidRDefault="000D6F7D" w14:paraId="6B26EFE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D9t = D9(1:t); D10t = D10(1:t);</w:t>
      </w:r>
    </w:p>
    <w:p w:rsidR="000D6F7D" w:rsidP="000D6F7D" w:rsidRDefault="000D6F7D" w14:paraId="4FCE3E3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D11t = D11(1:t); D12t = D12(1:t);</w:t>
      </w:r>
    </w:p>
    <w:p w:rsidR="000D6F7D" w:rsidP="000D6F7D" w:rsidRDefault="000D6F7D" w14:paraId="3636BBB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x(1:t);</w:t>
      </w:r>
    </w:p>
    <w:p w:rsidR="000D6F7D" w:rsidP="000D6F7D" w:rsidRDefault="000D6F7D" w14:paraId="6CCD657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 ones(t,1) (1:t)' D12t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
    <w:p w:rsidR="000D6F7D" w:rsidP="000D6F7D" w:rsidRDefault="000D6F7D" w14:paraId="1EB9EF8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5E26E68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[1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w:t>
      </w:r>
      <w:proofErr w:type="spellStart"/>
      <w:r>
        <w:rPr>
          <w:rFonts w:ascii="Courier New" w:hAnsi="Courier New" w:cs="Courier New"/>
          <w:color w:val="000000"/>
          <w:sz w:val="20"/>
          <w:szCs w:val="20"/>
        </w:rPr>
        <w:t>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beta1;</w:t>
      </w:r>
    </w:p>
    <w:p w:rsidR="000D6F7D" w:rsidP="000D6F7D" w:rsidRDefault="000D6F7D" w14:paraId="1566DD1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263D054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0E00AF5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4B54679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0015E4E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62FBCA8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m=53:461;</w:t>
      </w:r>
    </w:p>
    <w:p w:rsidR="000D6F7D" w:rsidP="000D6F7D" w:rsidRDefault="000D6F7D" w14:paraId="7095C85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3D332ED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6F98860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m,syhat</w:t>
      </w:r>
      <w:proofErr w:type="spellEnd"/>
      <w:proofErr w:type="gramEnd"/>
      <w:r>
        <w:rPr>
          <w:rFonts w:ascii="Courier New" w:hAnsi="Courier New" w:cs="Courier New"/>
          <w:color w:val="000000"/>
          <w:sz w:val="20"/>
          <w:szCs w:val="20"/>
        </w:rPr>
        <w:t>);</w:t>
      </w:r>
    </w:p>
    <w:p w:rsidR="000D6F7D" w:rsidP="000D6F7D" w:rsidRDefault="000D6F7D" w14:paraId="4959D26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15E93440" w14:textId="77777777">
      <w:pPr>
        <w:widowControl/>
        <w:autoSpaceDE w:val="0"/>
        <w:autoSpaceDN w:val="0"/>
        <w:adjustRightInd w:val="0"/>
        <w:spacing w:after="0" w:line="240" w:lineRule="auto"/>
        <w:jc w:val="left"/>
        <w:rPr>
          <w:rFonts w:ascii="Courier New" w:hAnsi="Courier New" w:cs="Courier New"/>
          <w:sz w:val="24"/>
          <w:szCs w:val="24"/>
        </w:rPr>
      </w:pPr>
    </w:p>
    <w:p w:rsidR="000D6F7D" w:rsidP="000D6F7D" w:rsidRDefault="000D6F7D" w14:paraId="11971D79" w14:textId="77777777">
      <w:pPr>
        <w:rPr>
          <w:rFonts w:ascii="Times New Roman" w:hAnsi="Times New Roman" w:cs="Times New Roman"/>
          <w:b/>
          <w:bCs/>
        </w:rPr>
      </w:pPr>
    </w:p>
    <w:p w:rsidR="000D6F7D" w:rsidP="000D6F7D" w:rsidRDefault="000D6F7D" w14:paraId="2DA3CF26" w14:textId="0154E75E">
      <w:pPr>
        <w:rPr>
          <w:rFonts w:ascii="Times New Roman" w:hAnsi="Times New Roman" w:cs="Times New Roman"/>
          <w:b/>
          <w:bCs/>
        </w:rPr>
      </w:pPr>
      <w:r w:rsidRPr="000D6F7D">
        <w:rPr>
          <w:rFonts w:ascii="Times New Roman" w:hAnsi="Times New Roman" w:cs="Times New Roman"/>
          <w:b/>
          <w:bCs/>
          <w:highlight w:val="yellow"/>
        </w:rPr>
        <w:t>PJS</w:t>
      </w:r>
      <w:r>
        <w:rPr>
          <w:rFonts w:ascii="Times New Roman" w:hAnsi="Times New Roman" w:cs="Times New Roman"/>
          <w:b/>
          <w:bCs/>
          <w:highlight w:val="yellow"/>
        </w:rPr>
        <w:t>4</w:t>
      </w:r>
      <w:r w:rsidRPr="000D6F7D">
        <w:rPr>
          <w:rFonts w:ascii="Times New Roman" w:hAnsi="Times New Roman" w:cs="Times New Roman"/>
          <w:b/>
          <w:bCs/>
          <w:highlight w:val="yellow"/>
        </w:rPr>
        <w:t>:</w:t>
      </w:r>
    </w:p>
    <w:p w:rsidR="000D6F7D" w:rsidP="000D6F7D" w:rsidRDefault="000D6F7D" w14:paraId="05BBE7A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14B294E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M = Household (:,3);</w:t>
      </w:r>
    </w:p>
    <w:p w:rsidR="000D6F7D" w:rsidP="000D6F7D" w:rsidRDefault="000D6F7D" w14:paraId="22068A2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6FEFC5A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12 dummy variables</w:t>
      </w:r>
    </w:p>
    <w:p w:rsidR="000D6F7D" w:rsidP="000D6F7D" w:rsidRDefault="000D6F7D" w14:paraId="5C7E615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(M == 1); D2 = (M == 2);</w:t>
      </w:r>
    </w:p>
    <w:p w:rsidR="000D6F7D" w:rsidP="000D6F7D" w:rsidRDefault="000D6F7D" w14:paraId="776875E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(M == 3); D4 = (M == 4);</w:t>
      </w:r>
    </w:p>
    <w:p w:rsidR="000D6F7D" w:rsidP="000D6F7D" w:rsidRDefault="000D6F7D" w14:paraId="7D802D6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D5 = (M == 5); D6 = (M == 6);</w:t>
      </w:r>
    </w:p>
    <w:p w:rsidR="000D6F7D" w:rsidP="000D6F7D" w:rsidRDefault="000D6F7D" w14:paraId="395BC16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D7 = (M == 7); D8 = (M == 8);</w:t>
      </w:r>
    </w:p>
    <w:p w:rsidR="000D6F7D" w:rsidP="000D6F7D" w:rsidRDefault="000D6F7D" w14:paraId="1016A02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D9 = (M == 9); D10 = (M == 10);</w:t>
      </w:r>
    </w:p>
    <w:p w:rsidR="000D6F7D" w:rsidP="000D6F7D" w:rsidRDefault="000D6F7D" w14:paraId="4F0A999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D11 = (M == 11); D12 = (M == 12);</w:t>
      </w:r>
    </w:p>
    <w:p w:rsidR="000D6F7D" w:rsidP="000D6F7D" w:rsidRDefault="000D6F7D" w14:paraId="64B2E9C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D1 D2 D3 D4 D5 D6 D7 D8 D9 D10 D11 D12];</w:t>
      </w:r>
    </w:p>
    <w:p w:rsidR="000D6F7D" w:rsidP="000D6F7D" w:rsidRDefault="000D6F7D" w14:paraId="3EBF72C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51A2FCF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74CF137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MSE=mean((y-</w:t>
      </w:r>
      <w:proofErr w:type="spellStart"/>
      <w:r>
        <w:rPr>
          <w:rFonts w:ascii="Courier New" w:hAnsi="Courier New" w:cs="Courier New"/>
          <w:color w:val="000000"/>
          <w:sz w:val="20"/>
          <w:szCs w:val="20"/>
        </w:rPr>
        <w:t>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472B0C4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AIC=T*MSE+13*2;</w:t>
      </w:r>
    </w:p>
    <w:p w:rsidR="000D6F7D" w:rsidP="000D6F7D" w:rsidRDefault="000D6F7D" w14:paraId="5983F63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BIC=T*MSE+13*log(T);</w:t>
      </w:r>
    </w:p>
    <w:p w:rsidR="000D6F7D" w:rsidP="000D6F7D" w:rsidRDefault="000D6F7D" w14:paraId="3689425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4AC303C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3675EDD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1; </w:t>
      </w:r>
      <w:r>
        <w:rPr>
          <w:rFonts w:ascii="Courier New" w:hAnsi="Courier New" w:cs="Courier New"/>
          <w:color w:val="3C763D"/>
          <w:sz w:val="20"/>
          <w:szCs w:val="20"/>
        </w:rPr>
        <w:t>% h-step-ahead forecast</w:t>
      </w:r>
    </w:p>
    <w:p w:rsidR="000D6F7D" w:rsidP="000D6F7D" w:rsidRDefault="000D6F7D" w14:paraId="65335D6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7E9306A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6972B3B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70647FB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5A84775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26E2C86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652FE18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D5t = D5(1:t); D6t = D6(1:t);</w:t>
      </w:r>
    </w:p>
    <w:p w:rsidR="000D6F7D" w:rsidP="000D6F7D" w:rsidRDefault="000D6F7D" w14:paraId="78ECC3E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D7t = D7(1:t); D8t = D8(1:t);</w:t>
      </w:r>
    </w:p>
    <w:p w:rsidR="000D6F7D" w:rsidP="000D6F7D" w:rsidRDefault="000D6F7D" w14:paraId="2E243B0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D9t = D9(1:t); D10t = D10(1:t);</w:t>
      </w:r>
    </w:p>
    <w:p w:rsidR="000D6F7D" w:rsidP="000D6F7D" w:rsidRDefault="000D6F7D" w14:paraId="3EFA3C2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D11t = D11(1:t); D12t = D12(1:t);</w:t>
      </w:r>
    </w:p>
    <w:p w:rsidR="000D6F7D" w:rsidP="000D6F7D" w:rsidRDefault="000D6F7D" w14:paraId="20E2D3F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[(1:t)' D1t D2t D3t D4t D5t D6t D7t D8t D9t D10t D11t D12t];</w:t>
      </w:r>
    </w:p>
    <w:p w:rsidR="000D6F7D" w:rsidP="000D6F7D" w:rsidRDefault="000D6F7D" w14:paraId="38E9F01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01AB670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D3(</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D4(</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D5(</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D6(</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D7(</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D8(</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D9(</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D10(</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)]*beta1;</w:t>
      </w:r>
    </w:p>
    <w:p w:rsidR="000D6F7D" w:rsidP="000D6F7D" w:rsidRDefault="000D6F7D" w14:paraId="279C9A3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3DD4F09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2D1DF18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70C85FE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5213E4C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3; </w:t>
      </w:r>
      <w:r>
        <w:rPr>
          <w:rFonts w:ascii="Courier New" w:hAnsi="Courier New" w:cs="Courier New"/>
          <w:color w:val="3C763D"/>
          <w:sz w:val="20"/>
          <w:szCs w:val="20"/>
        </w:rPr>
        <w:t>% h-step-ahead forecast</w:t>
      </w:r>
    </w:p>
    <w:p w:rsidR="000D6F7D" w:rsidP="000D6F7D" w:rsidRDefault="000D6F7D" w14:paraId="603D7C30"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31D236F9"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6893B9C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064A366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6814ADC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7C5ABDB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402E332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D5t = D5(1:t); D6t = D6(1:t);</w:t>
      </w:r>
    </w:p>
    <w:p w:rsidR="000D6F7D" w:rsidP="000D6F7D" w:rsidRDefault="000D6F7D" w14:paraId="476D7F9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D7t = D7(1:t); D8t = D8(1:t);</w:t>
      </w:r>
    </w:p>
    <w:p w:rsidR="000D6F7D" w:rsidP="000D6F7D" w:rsidRDefault="000D6F7D" w14:paraId="4EC4999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D9t = D9(1:t); D10t = D10(1:t);</w:t>
      </w:r>
    </w:p>
    <w:p w:rsidR="000D6F7D" w:rsidP="000D6F7D" w:rsidRDefault="000D6F7D" w14:paraId="67446E7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D11t = D11(1:t); D12t = D12(1:t);</w:t>
      </w:r>
    </w:p>
    <w:p w:rsidR="000D6F7D" w:rsidP="000D6F7D" w:rsidRDefault="000D6F7D" w14:paraId="474E07A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[(1:t)' D1t D2t D3t D4t D5t D6t D7t D8t D9t D10t D11t D12t];</w:t>
      </w:r>
    </w:p>
    <w:p w:rsidR="000D6F7D" w:rsidP="000D6F7D" w:rsidRDefault="000D6F7D" w14:paraId="178824E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beta2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5CFD65B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yhat2 =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D3(</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D4(</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D5(</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D6(</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D7(</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D8(</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D9(</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D10(</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)]*beta2;</w:t>
      </w:r>
    </w:p>
    <w:p w:rsidR="000D6F7D" w:rsidP="000D6F7D" w:rsidRDefault="000D6F7D" w14:paraId="00344AF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yhat2;</w:t>
      </w:r>
    </w:p>
    <w:p w:rsidR="000D6F7D" w:rsidP="000D6F7D" w:rsidRDefault="000D6F7D" w14:paraId="712BC62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375CE43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MSFE2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01ACD0F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5DD8DD7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63B5A46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c=51:461;</w:t>
      </w:r>
    </w:p>
    <w:p w:rsidR="000D6F7D" w:rsidP="000D6F7D" w:rsidRDefault="000D6F7D" w14:paraId="4A7109C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6D9071D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596BB2B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c,syhat</w:t>
      </w:r>
      <w:proofErr w:type="spellEnd"/>
      <w:proofErr w:type="gramEnd"/>
      <w:r>
        <w:rPr>
          <w:rFonts w:ascii="Courier New" w:hAnsi="Courier New" w:cs="Courier New"/>
          <w:color w:val="000000"/>
          <w:sz w:val="20"/>
          <w:szCs w:val="20"/>
        </w:rPr>
        <w:t>);</w:t>
      </w:r>
    </w:p>
    <w:p w:rsidR="000D6F7D" w:rsidP="000D6F7D" w:rsidRDefault="000D6F7D" w14:paraId="13B5366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29F518A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A020F0"/>
          <w:sz w:val="20"/>
          <w:szCs w:val="20"/>
        </w:rPr>
        <w:t xml:space="preserve"> </w:t>
      </w:r>
    </w:p>
    <w:p w:rsidR="000D6F7D" w:rsidP="000D6F7D" w:rsidRDefault="000D6F7D" w14:paraId="3ABEEB6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m=53:461;</w:t>
      </w:r>
    </w:p>
    <w:p w:rsidR="000D6F7D" w:rsidP="000D6F7D" w:rsidRDefault="000D6F7D" w14:paraId="495A6FA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2D79C58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339B11C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m,syHat</w:t>
      </w:r>
      <w:proofErr w:type="spellEnd"/>
      <w:proofErr w:type="gramEnd"/>
      <w:r>
        <w:rPr>
          <w:rFonts w:ascii="Courier New" w:hAnsi="Courier New" w:cs="Courier New"/>
          <w:color w:val="000000"/>
          <w:sz w:val="20"/>
          <w:szCs w:val="20"/>
        </w:rPr>
        <w:t>);</w:t>
      </w:r>
    </w:p>
    <w:p w:rsidR="000D6F7D" w:rsidP="000D6F7D" w:rsidRDefault="000D6F7D" w14:paraId="5F04C07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0D6F7D" w:rsidP="000D6F7D" w:rsidRDefault="000D6F7D" w14:paraId="5457E37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A020F0"/>
          <w:sz w:val="20"/>
          <w:szCs w:val="20"/>
        </w:rPr>
        <w:t xml:space="preserve"> </w:t>
      </w:r>
    </w:p>
    <w:p w:rsidR="000D6F7D" w:rsidP="000D6F7D" w:rsidRDefault="000D6F7D" w14:paraId="4ABEA82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A020F0"/>
          <w:sz w:val="20"/>
          <w:szCs w:val="20"/>
        </w:rPr>
        <w:t xml:space="preserve"> </w:t>
      </w:r>
    </w:p>
    <w:p w:rsidR="000D6F7D" w:rsidP="000D6F7D" w:rsidRDefault="000D6F7D" w14:paraId="0F4571B4" w14:textId="77777777">
      <w:pPr>
        <w:widowControl/>
        <w:autoSpaceDE w:val="0"/>
        <w:autoSpaceDN w:val="0"/>
        <w:adjustRightInd w:val="0"/>
        <w:spacing w:after="0" w:line="240" w:lineRule="auto"/>
        <w:jc w:val="left"/>
        <w:rPr>
          <w:rFonts w:ascii="Courier New" w:hAnsi="Courier New" w:cs="Courier New"/>
          <w:sz w:val="24"/>
          <w:szCs w:val="24"/>
        </w:rPr>
      </w:pPr>
    </w:p>
    <w:p w:rsidR="000D6F7D" w:rsidP="000D6F7D" w:rsidRDefault="000D6F7D" w14:paraId="08853500" w14:textId="77777777">
      <w:pPr>
        <w:rPr>
          <w:rFonts w:ascii="Times New Roman" w:hAnsi="Times New Roman" w:cs="Times New Roman"/>
          <w:b/>
          <w:bCs/>
        </w:rPr>
      </w:pPr>
    </w:p>
    <w:p w:rsidR="000D6F7D" w:rsidP="000D6F7D" w:rsidRDefault="000D6F7D" w14:paraId="004EBE0C" w14:textId="313CBB12">
      <w:pPr>
        <w:rPr>
          <w:rFonts w:ascii="Times New Roman" w:hAnsi="Times New Roman" w:cs="Times New Roman"/>
          <w:b/>
          <w:bCs/>
        </w:rPr>
      </w:pPr>
      <w:r w:rsidRPr="000D6F7D">
        <w:rPr>
          <w:rFonts w:ascii="Times New Roman" w:hAnsi="Times New Roman" w:cs="Times New Roman"/>
          <w:b/>
          <w:bCs/>
          <w:highlight w:val="yellow"/>
        </w:rPr>
        <w:t>PJS</w:t>
      </w:r>
      <w:r>
        <w:rPr>
          <w:rFonts w:ascii="Times New Roman" w:hAnsi="Times New Roman" w:cs="Times New Roman"/>
          <w:b/>
          <w:bCs/>
          <w:highlight w:val="yellow"/>
        </w:rPr>
        <w:t>4M</w:t>
      </w:r>
      <w:r w:rsidRPr="000D6F7D">
        <w:rPr>
          <w:rFonts w:ascii="Times New Roman" w:hAnsi="Times New Roman" w:cs="Times New Roman"/>
          <w:b/>
          <w:bCs/>
          <w:highlight w:val="yellow"/>
        </w:rPr>
        <w:t>:</w:t>
      </w:r>
    </w:p>
    <w:p w:rsidR="000D6F7D" w:rsidP="000D6F7D" w:rsidRDefault="000D6F7D" w14:paraId="5F48593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7593E03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M = Household (:,3);x=Household(:,5);</w:t>
      </w:r>
    </w:p>
    <w:p w:rsidR="000D6F7D" w:rsidP="000D6F7D" w:rsidRDefault="000D6F7D" w14:paraId="450D3EC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282F078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12 dummy variables</w:t>
      </w:r>
    </w:p>
    <w:p w:rsidR="000D6F7D" w:rsidP="000D6F7D" w:rsidRDefault="000D6F7D" w14:paraId="2F40A3B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(M == 1); D2 = (M == 2);</w:t>
      </w:r>
    </w:p>
    <w:p w:rsidR="000D6F7D" w:rsidP="000D6F7D" w:rsidRDefault="000D6F7D" w14:paraId="5DD50C2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(M == 3); D4 = (M == 4);</w:t>
      </w:r>
    </w:p>
    <w:p w:rsidR="000D6F7D" w:rsidP="000D6F7D" w:rsidRDefault="000D6F7D" w14:paraId="514107B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D5 = (M == 5); D6 = (M == 6);</w:t>
      </w:r>
    </w:p>
    <w:p w:rsidR="000D6F7D" w:rsidP="000D6F7D" w:rsidRDefault="000D6F7D" w14:paraId="46D2E55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D7 = (M == 7); D8 = (M == 8);</w:t>
      </w:r>
    </w:p>
    <w:p w:rsidR="000D6F7D" w:rsidP="000D6F7D" w:rsidRDefault="000D6F7D" w14:paraId="23B5AC0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D9 = (M == 9); D10 = (M == 10);</w:t>
      </w:r>
    </w:p>
    <w:p w:rsidR="000D6F7D" w:rsidP="000D6F7D" w:rsidRDefault="000D6F7D" w14:paraId="0B95457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D11 = (M == 11); D12 = (M == 12);</w:t>
      </w:r>
    </w:p>
    <w:p w:rsidR="000D6F7D" w:rsidP="000D6F7D" w:rsidRDefault="000D6F7D" w14:paraId="78968D3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D1 D2 D3 D4 D5 D6 D7 D8 D9 D10 D11 D12 x];</w:t>
      </w:r>
    </w:p>
    <w:p w:rsidR="000D6F7D" w:rsidP="000D6F7D" w:rsidRDefault="000D6F7D" w14:paraId="42B37C0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7AA9C951"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5E9D322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4F9989E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504B982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1; </w:t>
      </w:r>
      <w:r>
        <w:rPr>
          <w:rFonts w:ascii="Courier New" w:hAnsi="Courier New" w:cs="Courier New"/>
          <w:color w:val="3C763D"/>
          <w:sz w:val="20"/>
          <w:szCs w:val="20"/>
        </w:rPr>
        <w:t>% h-step-ahead forecast</w:t>
      </w:r>
    </w:p>
    <w:p w:rsidR="000D6F7D" w:rsidP="000D6F7D" w:rsidRDefault="000D6F7D" w14:paraId="7F186C4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66FEB968"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551BADE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21EBA96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68CE7B2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D1t = D1(1:t); D2t = D2(1:t);</w:t>
      </w:r>
    </w:p>
    <w:p w:rsidR="000D6F7D" w:rsidP="000D6F7D" w:rsidRDefault="000D6F7D" w14:paraId="545783D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3C69FF4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D5t = D5(1:t); D6t = D6(1:t);</w:t>
      </w:r>
    </w:p>
    <w:p w:rsidR="000D6F7D" w:rsidP="000D6F7D" w:rsidRDefault="000D6F7D" w14:paraId="4972889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D7t = D7(1:t); D8t = D8(1:t);</w:t>
      </w:r>
    </w:p>
    <w:p w:rsidR="000D6F7D" w:rsidP="000D6F7D" w:rsidRDefault="000D6F7D" w14:paraId="49EF5EE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D9t = D9(1:t); D10t = D10(1:t);</w:t>
      </w:r>
    </w:p>
    <w:p w:rsidR="000D6F7D" w:rsidP="000D6F7D" w:rsidRDefault="000D6F7D" w14:paraId="7F1981E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D11t = D11(1:t); D12t = D12(1:t);</w:t>
      </w:r>
    </w:p>
    <w:p w:rsidR="000D6F7D" w:rsidP="000D6F7D" w:rsidRDefault="000D6F7D" w14:paraId="1099C35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x(1:t);</w:t>
      </w:r>
    </w:p>
    <w:p w:rsidR="000D6F7D" w:rsidP="000D6F7D" w:rsidRDefault="000D6F7D" w14:paraId="75E8295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[(1:t)' D1t D2t D3t D4t D5t D6t D7t D8t D9t D10t D11t D12t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
    <w:p w:rsidR="000D6F7D" w:rsidP="000D6F7D" w:rsidRDefault="000D6F7D" w14:paraId="6686B9A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598E48B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D3(</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D4(</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D5(</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D6(</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D7(</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D8(</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D9(</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D10(</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)]*beta1;</w:t>
      </w:r>
    </w:p>
    <w:p w:rsidR="000D6F7D" w:rsidP="000D6F7D" w:rsidRDefault="000D6F7D" w14:paraId="42885BA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043151A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7316B67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MSFE2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496370B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06E7E2D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08F61B1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m=51:461;</w:t>
      </w:r>
    </w:p>
    <w:p w:rsidR="000D6F7D" w:rsidP="000D6F7D" w:rsidRDefault="000D6F7D" w14:paraId="6479F1A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3539A67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7FB4A9B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m,syhat</w:t>
      </w:r>
      <w:proofErr w:type="spellEnd"/>
      <w:proofErr w:type="gramEnd"/>
      <w:r>
        <w:rPr>
          <w:rFonts w:ascii="Courier New" w:hAnsi="Courier New" w:cs="Courier New"/>
          <w:color w:val="000000"/>
          <w:sz w:val="20"/>
          <w:szCs w:val="20"/>
        </w:rPr>
        <w:t>);</w:t>
      </w:r>
    </w:p>
    <w:p w:rsidR="000D6F7D" w:rsidP="00F44F68" w:rsidRDefault="000D6F7D" w14:paraId="673C0483" w14:textId="18604F1C">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Pr="00F44F68" w:rsidR="00F44F68" w:rsidP="00F44F68" w:rsidRDefault="00F44F68" w14:paraId="41C7A277" w14:textId="77777777">
      <w:pPr>
        <w:widowControl/>
        <w:autoSpaceDE w:val="0"/>
        <w:autoSpaceDN w:val="0"/>
        <w:adjustRightInd w:val="0"/>
        <w:spacing w:after="0" w:line="240" w:lineRule="auto"/>
        <w:jc w:val="left"/>
        <w:rPr>
          <w:rFonts w:ascii="Courier New" w:hAnsi="Courier New" w:cs="Courier New"/>
          <w:sz w:val="24"/>
          <w:szCs w:val="24"/>
        </w:rPr>
      </w:pPr>
    </w:p>
    <w:p w:rsidR="00F44F68" w:rsidP="00F44F68" w:rsidRDefault="00F44F68" w14:paraId="070E653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ss=(1/(T-14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w:t>
      </w:r>
      <w:proofErr w:type="spellStart"/>
      <w:r>
        <w:rPr>
          <w:rFonts w:ascii="Courier New" w:hAnsi="Courier New" w:cs="Courier New"/>
          <w:color w:val="000000"/>
          <w:sz w:val="20"/>
          <w:szCs w:val="20"/>
        </w:rPr>
        <w:t>ytph-syhat</w:t>
      </w:r>
      <w:proofErr w:type="spellEnd"/>
      <w:r>
        <w:rPr>
          <w:rFonts w:ascii="Courier New" w:hAnsi="Courier New" w:cs="Courier New"/>
          <w:color w:val="000000"/>
          <w:sz w:val="20"/>
          <w:szCs w:val="20"/>
        </w:rPr>
        <w:t>).^2);</w:t>
      </w:r>
    </w:p>
    <w:p w:rsidR="00F44F68" w:rsidP="00F44F68" w:rsidRDefault="00F44F68" w14:paraId="4E4DEC6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fu=yhat1 +1.96*sqrt(ss);</w:t>
      </w:r>
    </w:p>
    <w:p w:rsidR="00F44F68" w:rsidP="00F44F68" w:rsidRDefault="00F44F68" w14:paraId="1E735489"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=yhat1 -1.96*sqrt(ss);</w:t>
      </w:r>
    </w:p>
    <w:p w:rsidR="00F44F68" w:rsidP="00F44F68" w:rsidRDefault="00F44F68" w14:paraId="497EBDD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u=mean(</w:t>
      </w: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w:t>
      </w:r>
    </w:p>
    <w:p w:rsidR="00F44F68" w:rsidP="00F44F68" w:rsidRDefault="00F44F68" w14:paraId="1E45080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Z=(110-u)/sqrt(ss);</w:t>
      </w:r>
    </w:p>
    <w:p w:rsidR="00F44F68" w:rsidP="000D6F7D" w:rsidRDefault="00F44F68" w14:paraId="19B0C49F" w14:textId="77777777">
      <w:pPr>
        <w:rPr>
          <w:rFonts w:ascii="Times New Roman" w:hAnsi="Times New Roman" w:cs="Times New Roman"/>
          <w:b/>
          <w:bCs/>
        </w:rPr>
      </w:pPr>
    </w:p>
    <w:p w:rsidR="000D6F7D" w:rsidP="000D6F7D" w:rsidRDefault="000D6F7D" w14:paraId="67DD92A5" w14:textId="01E164AE">
      <w:pPr>
        <w:rPr>
          <w:rFonts w:ascii="Times New Roman" w:hAnsi="Times New Roman" w:cs="Times New Roman"/>
          <w:b/>
          <w:bCs/>
        </w:rPr>
      </w:pPr>
      <w:r w:rsidRPr="000D6F7D">
        <w:rPr>
          <w:rFonts w:ascii="Times New Roman" w:hAnsi="Times New Roman" w:cs="Times New Roman"/>
          <w:b/>
          <w:bCs/>
          <w:highlight w:val="yellow"/>
        </w:rPr>
        <w:t>PJS</w:t>
      </w:r>
      <w:r>
        <w:rPr>
          <w:rFonts w:ascii="Times New Roman" w:hAnsi="Times New Roman" w:cs="Times New Roman"/>
          <w:b/>
          <w:bCs/>
          <w:highlight w:val="yellow"/>
        </w:rPr>
        <w:t>4M3</w:t>
      </w:r>
      <w:r w:rsidRPr="000D6F7D">
        <w:rPr>
          <w:rFonts w:ascii="Times New Roman" w:hAnsi="Times New Roman" w:cs="Times New Roman"/>
          <w:b/>
          <w:bCs/>
          <w:highlight w:val="yellow"/>
        </w:rPr>
        <w:t>:</w:t>
      </w:r>
    </w:p>
    <w:p w:rsidR="000D6F7D" w:rsidP="000D6F7D" w:rsidRDefault="000D6F7D" w14:paraId="2BB107D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418601F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M = Household (:,3);x=Household(:,5);</w:t>
      </w:r>
    </w:p>
    <w:p w:rsidR="000D6F7D" w:rsidP="000D6F7D" w:rsidRDefault="000D6F7D" w14:paraId="4D07588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0D6F7D" w:rsidP="000D6F7D" w:rsidRDefault="000D6F7D" w14:paraId="2DDC471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construct 12 dummy variables</w:t>
      </w:r>
    </w:p>
    <w:p w:rsidR="000D6F7D" w:rsidP="000D6F7D" w:rsidRDefault="000D6F7D" w14:paraId="76A0874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 = (M == 1); D2 = (M == 2);</w:t>
      </w:r>
    </w:p>
    <w:p w:rsidR="000D6F7D" w:rsidP="000D6F7D" w:rsidRDefault="000D6F7D" w14:paraId="0772E95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D3 = (M == 3); D4 = (M == 4);</w:t>
      </w:r>
    </w:p>
    <w:p w:rsidR="000D6F7D" w:rsidP="000D6F7D" w:rsidRDefault="000D6F7D" w14:paraId="5E6F79B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D5 = (M == 5); D6 = (M == 6);</w:t>
      </w:r>
    </w:p>
    <w:p w:rsidR="000D6F7D" w:rsidP="000D6F7D" w:rsidRDefault="000D6F7D" w14:paraId="759D2EA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D7 = (M == 7); D8 = (M == 8);</w:t>
      </w:r>
    </w:p>
    <w:p w:rsidR="000D6F7D" w:rsidP="000D6F7D" w:rsidRDefault="000D6F7D" w14:paraId="2A13C05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D9 = (M == 9); D10 = (M == 10);</w:t>
      </w:r>
    </w:p>
    <w:p w:rsidR="000D6F7D" w:rsidP="000D6F7D" w:rsidRDefault="000D6F7D" w14:paraId="52C5C2C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D11 = (M == 11); D12 = (M == 12);</w:t>
      </w:r>
    </w:p>
    <w:p w:rsidR="000D6F7D" w:rsidP="000D6F7D" w:rsidRDefault="000D6F7D" w14:paraId="07CF61C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 D1 D2 D3 D4 D5 D6 D7 D8 D9 D10 D11 D12 x];</w:t>
      </w:r>
    </w:p>
    <w:p w:rsidR="000D6F7D" w:rsidP="000D6F7D" w:rsidRDefault="000D6F7D" w14:paraId="39E7F72D"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0D6F7D" w:rsidP="000D6F7D" w:rsidRDefault="000D6F7D" w14:paraId="13023CF0"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betahat</w:t>
      </w:r>
      <w:proofErr w:type="spellEnd"/>
      <w:r>
        <w:rPr>
          <w:rFonts w:ascii="Courier New" w:hAnsi="Courier New" w:cs="Courier New"/>
          <w:color w:val="000000"/>
          <w:sz w:val="20"/>
          <w:szCs w:val="20"/>
        </w:rPr>
        <w:t>;</w:t>
      </w:r>
    </w:p>
    <w:p w:rsidR="000D6F7D" w:rsidP="000D6F7D" w:rsidRDefault="000D6F7D" w14:paraId="57E8708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0B31740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0D6F7D" w:rsidP="000D6F7D" w:rsidRDefault="000D6F7D" w14:paraId="033D4F5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3; </w:t>
      </w:r>
      <w:r>
        <w:rPr>
          <w:rFonts w:ascii="Courier New" w:hAnsi="Courier New" w:cs="Courier New"/>
          <w:color w:val="3C763D"/>
          <w:sz w:val="20"/>
          <w:szCs w:val="20"/>
        </w:rPr>
        <w:t>% h-step-ahead forecast</w:t>
      </w:r>
    </w:p>
    <w:p w:rsidR="000D6F7D" w:rsidP="000D6F7D" w:rsidRDefault="000D6F7D" w14:paraId="6218AC4B"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0D6F7D" w:rsidP="000D6F7D" w:rsidRDefault="000D6F7D" w14:paraId="6796993B"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1781511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570FAA7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0D6F7D" w:rsidP="000D6F7D" w:rsidRDefault="000D6F7D" w14:paraId="0F0BF81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D1t = D1(1:t); D2t = D2(1:t);</w:t>
      </w:r>
    </w:p>
    <w:p w:rsidR="000D6F7D" w:rsidP="000D6F7D" w:rsidRDefault="000D6F7D" w14:paraId="5939682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D3t = D3(1:t); D4t = D4(1:t);</w:t>
      </w:r>
    </w:p>
    <w:p w:rsidR="000D6F7D" w:rsidP="000D6F7D" w:rsidRDefault="000D6F7D" w14:paraId="0A5DFCF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D5t = D5(1:t); D6t = D6(1:t);</w:t>
      </w:r>
    </w:p>
    <w:p w:rsidR="000D6F7D" w:rsidP="000D6F7D" w:rsidRDefault="000D6F7D" w14:paraId="52BF0E5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D7t = D7(1:t); D8t = D8(1:t);</w:t>
      </w:r>
    </w:p>
    <w:p w:rsidR="000D6F7D" w:rsidP="000D6F7D" w:rsidRDefault="000D6F7D" w14:paraId="0695DB5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D9t = D9(1:t); D10t = D10(1:t);</w:t>
      </w:r>
    </w:p>
    <w:p w:rsidR="000D6F7D" w:rsidP="000D6F7D" w:rsidRDefault="000D6F7D" w14:paraId="3E0BD01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D11t = D11(1:t); D12t = D12(1:t);</w:t>
      </w:r>
    </w:p>
    <w:p w:rsidR="000D6F7D" w:rsidP="000D6F7D" w:rsidRDefault="000D6F7D" w14:paraId="663A495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x(1:t);</w:t>
      </w:r>
    </w:p>
    <w:p w:rsidR="000D6F7D" w:rsidP="000D6F7D" w:rsidRDefault="000D6F7D" w14:paraId="651C395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 [(1:t)' D1t D2t D3t D4t D5t D6t D7t D8t D9t D10t D11t D12t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
    <w:p w:rsidR="000D6F7D" w:rsidP="000D6F7D" w:rsidRDefault="000D6F7D" w14:paraId="06CFA07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beta1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664A8B2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D1(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D3(</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D4(</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D5(</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D6(</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D7(</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D8(</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D9(</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D10(</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D11(</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D12(</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)]*beta1;</w:t>
      </w:r>
    </w:p>
    <w:p w:rsidR="000D6F7D" w:rsidP="000D6F7D" w:rsidRDefault="000D6F7D" w14:paraId="54C9464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0D6F7D" w:rsidP="000D6F7D" w:rsidRDefault="000D6F7D" w14:paraId="489A46A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6195FA6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MSFE2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51B3BA3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0D6F7D" w:rsidP="000D6F7D" w:rsidRDefault="000D6F7D" w14:paraId="76FC0C1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b=1:461;</w:t>
      </w:r>
    </w:p>
    <w:p w:rsidR="000D6F7D" w:rsidP="000D6F7D" w:rsidRDefault="000D6F7D" w14:paraId="3E6A054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m=53:461;</w:t>
      </w:r>
    </w:p>
    <w:p w:rsidR="000D6F7D" w:rsidP="000D6F7D" w:rsidRDefault="000D6F7D" w14:paraId="04599D7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b,y</w:t>
      </w:r>
      <w:proofErr w:type="spellEnd"/>
      <w:proofErr w:type="gramEnd"/>
      <w:r>
        <w:rPr>
          <w:rFonts w:ascii="Courier New" w:hAnsi="Courier New" w:cs="Courier New"/>
          <w:color w:val="000000"/>
          <w:sz w:val="20"/>
          <w:szCs w:val="20"/>
        </w:rPr>
        <w:t>);</w:t>
      </w:r>
    </w:p>
    <w:p w:rsidR="000D6F7D" w:rsidP="000D6F7D" w:rsidRDefault="000D6F7D" w14:paraId="7CFA667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D6F7D" w:rsidP="000D6F7D" w:rsidRDefault="000D6F7D" w14:paraId="2D3A090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m,syhat</w:t>
      </w:r>
      <w:proofErr w:type="spellEnd"/>
      <w:proofErr w:type="gramEnd"/>
      <w:r>
        <w:rPr>
          <w:rFonts w:ascii="Courier New" w:hAnsi="Courier New" w:cs="Courier New"/>
          <w:color w:val="000000"/>
          <w:sz w:val="20"/>
          <w:szCs w:val="20"/>
        </w:rPr>
        <w:t>);</w:t>
      </w:r>
    </w:p>
    <w:p w:rsidR="000D6F7D" w:rsidP="000D6F7D" w:rsidRDefault="000D6F7D" w14:paraId="2679EA2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D15297" w:rsidP="000D6F7D" w:rsidRDefault="00D15297" w14:paraId="7CA75859" w14:textId="40B3E21A">
      <w:pPr>
        <w:rPr>
          <w:rFonts w:ascii="Times New Roman" w:hAnsi="Times New Roman" w:cs="Times New Roman"/>
          <w:b/>
          <w:bCs/>
          <w:highlight w:val="yellow"/>
        </w:rPr>
      </w:pPr>
      <w:proofErr w:type="spellStart"/>
      <w:r>
        <w:rPr>
          <w:rFonts w:ascii="Times New Roman" w:hAnsi="Times New Roman" w:cs="Times New Roman"/>
          <w:b/>
          <w:bCs/>
          <w:highlight w:val="yellow"/>
        </w:rPr>
        <w:t>FminsearchforHolt</w:t>
      </w:r>
      <w:proofErr w:type="spellEnd"/>
      <w:r>
        <w:rPr>
          <w:rFonts w:ascii="Times New Roman" w:hAnsi="Times New Roman" w:cs="Times New Roman"/>
          <w:b/>
          <w:bCs/>
          <w:highlight w:val="yellow"/>
        </w:rPr>
        <w:t>:</w:t>
      </w:r>
    </w:p>
    <w:p w:rsidR="00D15297" w:rsidP="00D15297" w:rsidRDefault="00D15297" w14:paraId="4D82410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tic;</w:t>
      </w:r>
    </w:p>
    <w:p w:rsidR="00D15297" w:rsidP="00D15297" w:rsidRDefault="00D15297" w14:paraId="1905FFD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D15297" w:rsidP="00D15297" w:rsidRDefault="00D15297" w14:paraId="1634A17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2);y = log(y);</w:t>
      </w:r>
    </w:p>
    <w:p w:rsidR="00D15297" w:rsidP="00D15297" w:rsidRDefault="00D15297" w14:paraId="7C231B35"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HouseholdHoltFunction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 0.3 0.5]);</w:t>
      </w:r>
      <w:r>
        <w:rPr>
          <w:rFonts w:ascii="Courier New" w:hAnsi="Courier New" w:cs="Courier New"/>
          <w:color w:val="3C763D"/>
          <w:sz w:val="20"/>
          <w:szCs w:val="20"/>
        </w:rPr>
        <w:t xml:space="preserve">%MSFE for </w:t>
      </w:r>
      <w:proofErr w:type="spellStart"/>
      <w:r>
        <w:rPr>
          <w:rFonts w:ascii="Courier New" w:hAnsi="Courier New" w:cs="Courier New"/>
          <w:color w:val="3C763D"/>
          <w:sz w:val="20"/>
          <w:szCs w:val="20"/>
        </w:rPr>
        <w:t>aplha</w:t>
      </w:r>
      <w:proofErr w:type="spellEnd"/>
      <w:r>
        <w:rPr>
          <w:rFonts w:ascii="Courier New" w:hAnsi="Courier New" w:cs="Courier New"/>
          <w:color w:val="3C763D"/>
          <w:sz w:val="20"/>
          <w:szCs w:val="20"/>
        </w:rPr>
        <w:t xml:space="preserve"> = 0.7, beta = 0.3, gamma = 0.5</w:t>
      </w:r>
    </w:p>
    <w:p w:rsidR="00D15297" w:rsidP="00D15297" w:rsidRDefault="00D15297" w14:paraId="69D7BD4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parametersstar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MSFEstar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fminsearch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HouseholdHoltFunction</w:t>
      </w:r>
      <w:proofErr w:type="spellEnd"/>
      <w:r>
        <w:rPr>
          <w:rFonts w:ascii="Courier New" w:hAnsi="Courier New" w:cs="Courier New"/>
          <w:color w:val="000000"/>
          <w:sz w:val="20"/>
          <w:szCs w:val="20"/>
        </w:rPr>
        <w:t>, [0.2 0.2 0.2])</w:t>
      </w:r>
    </w:p>
    <w:p w:rsidR="00D15297" w:rsidP="00D15297" w:rsidRDefault="00D15297" w14:paraId="14865FA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toc</w:t>
      </w:r>
    </w:p>
    <w:p w:rsidR="00D15297" w:rsidP="00D15297" w:rsidRDefault="00D15297" w14:paraId="02118A3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D15297" w:rsidP="00D15297" w:rsidRDefault="00D15297" w14:paraId="75EFA74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MSFE = </w:t>
      </w:r>
      <w:proofErr w:type="spellStart"/>
      <w:r>
        <w:rPr>
          <w:rFonts w:ascii="Courier New" w:hAnsi="Courier New" w:cs="Courier New"/>
          <w:color w:val="000000"/>
          <w:sz w:val="20"/>
          <w:szCs w:val="20"/>
        </w:rPr>
        <w:t>HouseholdHoltFunction</w:t>
      </w:r>
      <w:proofErr w:type="spellEnd"/>
      <w:r>
        <w:rPr>
          <w:rFonts w:ascii="Courier New" w:hAnsi="Courier New" w:cs="Courier New"/>
          <w:color w:val="000000"/>
          <w:sz w:val="20"/>
          <w:szCs w:val="20"/>
        </w:rPr>
        <w:t xml:space="preserve">(parameters)  </w:t>
      </w:r>
    </w:p>
    <w:p w:rsidR="00D15297" w:rsidP="00D15297" w:rsidRDefault="00D15297" w14:paraId="05F07BE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D15297" w:rsidP="00D15297" w:rsidRDefault="00D15297" w14:paraId="75CF01B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T = length(y);</w:t>
      </w:r>
    </w:p>
    <w:p w:rsidR="00D15297" w:rsidP="00D15297" w:rsidRDefault="00D15297" w14:paraId="2180F84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 h = 3; s = 12;</w:t>
      </w:r>
    </w:p>
    <w:p w:rsidR="00D15297" w:rsidP="00D15297" w:rsidRDefault="00D15297" w14:paraId="6BC0D9B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D15297" w:rsidP="00D15297" w:rsidRDefault="00D15297" w14:paraId="606CFDDF"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D15297" w:rsidP="00D15297" w:rsidRDefault="00D15297" w14:paraId="50543D6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St = zeros(T-h,1);</w:t>
      </w:r>
    </w:p>
    <w:p w:rsidR="00D15297" w:rsidP="00D15297" w:rsidRDefault="00D15297" w14:paraId="4AC5BAF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alpha = </w:t>
      </w:r>
      <w:proofErr w:type="gramStart"/>
      <w:r>
        <w:rPr>
          <w:rFonts w:ascii="Courier New" w:hAnsi="Courier New" w:cs="Courier New"/>
          <w:color w:val="000000"/>
          <w:sz w:val="20"/>
          <w:szCs w:val="20"/>
        </w:rPr>
        <w:t>parameters(</w:t>
      </w:r>
      <w:proofErr w:type="gramEnd"/>
      <w:r>
        <w:rPr>
          <w:rFonts w:ascii="Courier New" w:hAnsi="Courier New" w:cs="Courier New"/>
          <w:color w:val="000000"/>
          <w:sz w:val="20"/>
          <w:szCs w:val="20"/>
        </w:rPr>
        <w:t>1); beta = parameters(2); gamma = parameters(3);</w:t>
      </w:r>
      <w:r>
        <w:rPr>
          <w:rFonts w:ascii="Courier New" w:hAnsi="Courier New" w:cs="Courier New"/>
          <w:color w:val="3C763D"/>
          <w:sz w:val="20"/>
          <w:szCs w:val="20"/>
        </w:rPr>
        <w:t>% input smoothing parameters</w:t>
      </w:r>
    </w:p>
    <w:p w:rsidR="00D15297" w:rsidP="00D15297" w:rsidRDefault="00D15297" w14:paraId="1EA2884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 </w:t>
      </w:r>
    </w:p>
    <w:p w:rsidR="00D15297" w:rsidP="00D15297" w:rsidRDefault="00D15297" w14:paraId="5C539B0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Lt = mean(y(</w:t>
      </w:r>
      <w:proofErr w:type="gramStart"/>
      <w:r>
        <w:rPr>
          <w:rFonts w:ascii="Courier New" w:hAnsi="Courier New" w:cs="Courier New"/>
          <w:color w:val="000000"/>
          <w:sz w:val="20"/>
          <w:szCs w:val="20"/>
        </w:rPr>
        <w:t>1:s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 = 0; St(1:12) = y(1:s) - Lt;</w:t>
      </w:r>
    </w:p>
    <w:p w:rsidR="00D15297" w:rsidP="00D15297" w:rsidRDefault="00D15297" w14:paraId="0E6F706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s+</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-h</w:t>
      </w:r>
    </w:p>
    <w:p w:rsidR="00D15297" w:rsidP="00D15297" w:rsidRDefault="00D15297" w14:paraId="6438DC5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newLt</w:t>
      </w:r>
      <w:proofErr w:type="spellEnd"/>
      <w:r>
        <w:rPr>
          <w:rFonts w:ascii="Courier New" w:hAnsi="Courier New" w:cs="Courier New"/>
          <w:color w:val="000000"/>
          <w:sz w:val="20"/>
          <w:szCs w:val="20"/>
        </w:rPr>
        <w:t xml:space="preserve"> = alpha*(y(t) - St(t-s)) + (1-</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Lt+bt</w:t>
      </w:r>
      <w:proofErr w:type="spellEnd"/>
      <w:r>
        <w:rPr>
          <w:rFonts w:ascii="Courier New" w:hAnsi="Courier New" w:cs="Courier New"/>
          <w:color w:val="000000"/>
          <w:sz w:val="20"/>
          <w:szCs w:val="20"/>
        </w:rPr>
        <w:t>);</w:t>
      </w:r>
    </w:p>
    <w:p w:rsidR="00D15297" w:rsidP="00D15297" w:rsidRDefault="00D15297" w14:paraId="746AC2A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newbt</w:t>
      </w:r>
      <w:proofErr w:type="spellEnd"/>
      <w:r>
        <w:rPr>
          <w:rFonts w:ascii="Courier New" w:hAnsi="Courier New" w:cs="Courier New"/>
          <w:color w:val="000000"/>
          <w:sz w:val="20"/>
          <w:szCs w:val="20"/>
        </w:rPr>
        <w:t xml:space="preserve"> = beta*(</w:t>
      </w:r>
      <w:proofErr w:type="spellStart"/>
      <w:r>
        <w:rPr>
          <w:rFonts w:ascii="Courier New" w:hAnsi="Courier New" w:cs="Courier New"/>
          <w:color w:val="000000"/>
          <w:sz w:val="20"/>
          <w:szCs w:val="20"/>
        </w:rPr>
        <w:t>newLt</w:t>
      </w:r>
      <w:proofErr w:type="spellEnd"/>
      <w:r>
        <w:rPr>
          <w:rFonts w:ascii="Courier New" w:hAnsi="Courier New" w:cs="Courier New"/>
          <w:color w:val="000000"/>
          <w:sz w:val="20"/>
          <w:szCs w:val="20"/>
        </w:rPr>
        <w:t>-Lt) + (1-</w:t>
      </w:r>
      <w:proofErr w:type="gramStart"/>
      <w:r>
        <w:rPr>
          <w:rFonts w:ascii="Courier New" w:hAnsi="Courier New" w:cs="Courier New"/>
          <w:color w:val="000000"/>
          <w:sz w:val="20"/>
          <w:szCs w:val="20"/>
        </w:rPr>
        <w:t>beta)*</w:t>
      </w:r>
      <w:proofErr w:type="spellStart"/>
      <w:proofErr w:type="gramEnd"/>
      <w:r>
        <w:rPr>
          <w:rFonts w:ascii="Courier New" w:hAnsi="Courier New" w:cs="Courier New"/>
          <w:color w:val="000000"/>
          <w:sz w:val="20"/>
          <w:szCs w:val="20"/>
        </w:rPr>
        <w:t>bt</w:t>
      </w:r>
      <w:proofErr w:type="spellEnd"/>
      <w:r>
        <w:rPr>
          <w:rFonts w:ascii="Courier New" w:hAnsi="Courier New" w:cs="Courier New"/>
          <w:color w:val="000000"/>
          <w:sz w:val="20"/>
          <w:szCs w:val="20"/>
        </w:rPr>
        <w:t>;</w:t>
      </w:r>
    </w:p>
    <w:p w:rsidR="00D15297" w:rsidP="00D15297" w:rsidRDefault="00D15297" w14:paraId="3EBAB64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St(t) = gamma*(y(t)-Lt -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 (1-</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St(t-s);</w:t>
      </w:r>
    </w:p>
    <w:p w:rsidR="00D15297" w:rsidP="00D15297" w:rsidRDefault="00D15297" w14:paraId="1BF0407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newLt</w:t>
      </w:r>
      <w:proofErr w:type="spellEnd"/>
      <w:r>
        <w:rPr>
          <w:rFonts w:ascii="Courier New" w:hAnsi="Courier New" w:cs="Courier New"/>
          <w:color w:val="000000"/>
          <w:sz w:val="20"/>
          <w:szCs w:val="20"/>
        </w:rPr>
        <w:t xml:space="preserve"> + h*</w:t>
      </w:r>
      <w:proofErr w:type="spellStart"/>
      <w:r>
        <w:rPr>
          <w:rFonts w:ascii="Courier New" w:hAnsi="Courier New" w:cs="Courier New"/>
          <w:color w:val="000000"/>
          <w:sz w:val="20"/>
          <w:szCs w:val="20"/>
        </w:rPr>
        <w:t>newbt</w:t>
      </w:r>
      <w:proofErr w:type="spellEnd"/>
      <w:r>
        <w:rPr>
          <w:rFonts w:ascii="Courier New" w:hAnsi="Courier New" w:cs="Courier New"/>
          <w:color w:val="000000"/>
          <w:sz w:val="20"/>
          <w:szCs w:val="20"/>
        </w:rPr>
        <w:t xml:space="preserve"> + St(</w:t>
      </w:r>
      <w:proofErr w:type="spellStart"/>
      <w:r>
        <w:rPr>
          <w:rFonts w:ascii="Courier New" w:hAnsi="Courier New" w:cs="Courier New"/>
          <w:color w:val="000000"/>
          <w:sz w:val="20"/>
          <w:szCs w:val="20"/>
        </w:rPr>
        <w:t>t+h-s</w:t>
      </w:r>
      <w:proofErr w:type="spellEnd"/>
      <w:r>
        <w:rPr>
          <w:rFonts w:ascii="Courier New" w:hAnsi="Courier New" w:cs="Courier New"/>
          <w:color w:val="000000"/>
          <w:sz w:val="20"/>
          <w:szCs w:val="20"/>
        </w:rPr>
        <w:t>);</w:t>
      </w:r>
    </w:p>
    <w:p w:rsidR="00D15297" w:rsidP="00D15297" w:rsidRDefault="00D15297" w14:paraId="6AE64B0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Lt = </w:t>
      </w:r>
      <w:proofErr w:type="spellStart"/>
      <w:r>
        <w:rPr>
          <w:rFonts w:ascii="Courier New" w:hAnsi="Courier New" w:cs="Courier New"/>
          <w:color w:val="000000"/>
          <w:sz w:val="20"/>
          <w:szCs w:val="20"/>
        </w:rPr>
        <w:t>newLt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newbt</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xml:space="preserve">% update Lt and </w:t>
      </w:r>
      <w:proofErr w:type="spellStart"/>
      <w:r>
        <w:rPr>
          <w:rFonts w:ascii="Courier New" w:hAnsi="Courier New" w:cs="Courier New"/>
          <w:color w:val="3C763D"/>
          <w:sz w:val="20"/>
          <w:szCs w:val="20"/>
        </w:rPr>
        <w:t>bt</w:t>
      </w:r>
      <w:proofErr w:type="spellEnd"/>
    </w:p>
    <w:p w:rsidR="00D15297" w:rsidP="00D15297" w:rsidRDefault="00D15297" w14:paraId="1FD8588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t&gt;= T0</w:t>
      </w:r>
    </w:p>
    <w:p w:rsidR="00D15297" w:rsidP="00D15297" w:rsidRDefault="00D15297" w14:paraId="49C913E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syhat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t-T0+1,:) = </w:t>
      </w: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w:t>
      </w:r>
    </w:p>
    <w:p w:rsidR="00D15297" w:rsidP="00D15297" w:rsidRDefault="00D15297" w14:paraId="420E3F9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15297" w:rsidP="00D15297" w:rsidRDefault="00D15297" w14:paraId="37AB660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D15297" w:rsidP="00D15297" w:rsidRDefault="00D15297" w14:paraId="45767F1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 xml:space="preserve"> </w:t>
      </w:r>
    </w:p>
    <w:p w:rsidR="00D15297" w:rsidP="00D15297" w:rsidRDefault="00D15297" w14:paraId="6DF5D5E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 xml:space="preserve"> </w:t>
      </w:r>
    </w:p>
    <w:p w:rsidR="00D15297" w:rsidP="00D15297" w:rsidRDefault="00D15297" w14:paraId="0B1B6B71"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exp(</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exp(</w:t>
      </w: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w:t>
      </w:r>
    </w:p>
    <w:p w:rsidR="00D15297" w:rsidP="00D15297" w:rsidRDefault="00D15297" w14:paraId="35F578D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P="00D15297" w:rsidRDefault="00D15297" w14:paraId="252978B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D15297" w:rsidP="00D15297" w:rsidRDefault="00D15297" w14:paraId="4308EF8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D15297" w:rsidP="000D6F7D" w:rsidRDefault="00D15297" w14:paraId="6D34EDB9" w14:textId="1F2FB1D7">
      <w:pPr>
        <w:rPr>
          <w:rFonts w:ascii="Times New Roman" w:hAnsi="Times New Roman" w:cs="Times New Roman"/>
          <w:b/>
          <w:bCs/>
          <w:highlight w:val="yellow"/>
        </w:rPr>
      </w:pPr>
    </w:p>
    <w:p w:rsidR="00D15297" w:rsidP="000D6F7D" w:rsidRDefault="00D15297" w14:paraId="03C64C84" w14:textId="62BB9D96">
      <w:pPr>
        <w:rPr>
          <w:rFonts w:ascii="Times New Roman" w:hAnsi="Times New Roman" w:cs="Times New Roman"/>
          <w:b/>
          <w:bCs/>
          <w:highlight w:val="yellow"/>
        </w:rPr>
      </w:pPr>
      <w:r>
        <w:rPr>
          <w:rFonts w:ascii="Times New Roman" w:hAnsi="Times New Roman" w:cs="Times New Roman"/>
          <w:b/>
          <w:bCs/>
          <w:highlight w:val="yellow"/>
        </w:rPr>
        <w:t>Holt-winter</w:t>
      </w:r>
    </w:p>
    <w:p w:rsidR="00D15297" w:rsidP="00D15297" w:rsidRDefault="00D15297" w14:paraId="56E30E0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D15297" w:rsidP="00D15297" w:rsidRDefault="00D15297" w14:paraId="5F9E982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p>
    <w:p w:rsidR="00D15297" w:rsidP="00D15297" w:rsidRDefault="00D15297" w14:paraId="6240206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 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)';a=ones(461,1);</w:t>
      </w:r>
    </w:p>
    <w:p w:rsidR="00D15297" w:rsidP="00D15297" w:rsidRDefault="00D15297" w14:paraId="5128028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D15297" w:rsidP="00D15297" w:rsidRDefault="00D15297" w14:paraId="06F50F1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D15297" w:rsidP="00D15297" w:rsidRDefault="00D15297" w14:paraId="024FD0D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H = 1; </w:t>
      </w:r>
      <w:r>
        <w:rPr>
          <w:rFonts w:ascii="Courier New" w:hAnsi="Courier New" w:cs="Courier New"/>
          <w:color w:val="3C763D"/>
          <w:sz w:val="20"/>
          <w:szCs w:val="20"/>
        </w:rPr>
        <w:t>% h-step-ahead forecast</w:t>
      </w:r>
    </w:p>
    <w:p w:rsidR="00D15297" w:rsidP="00D15297" w:rsidRDefault="00D15297" w14:paraId="4B0BEE3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 = 12;</w:t>
      </w:r>
    </w:p>
    <w:p w:rsidR="00D15297" w:rsidP="00D15297" w:rsidRDefault="00D15297" w14:paraId="23BECEF0"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D15297" w:rsidP="00D15297" w:rsidRDefault="00D15297" w14:paraId="6A15899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D15297" w:rsidP="00D15297" w:rsidRDefault="00D15297" w14:paraId="574BDC0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alpha </w:t>
      </w:r>
      <w:proofErr w:type="gramStart"/>
      <w:r>
        <w:rPr>
          <w:rFonts w:ascii="Courier New" w:hAnsi="Courier New" w:cs="Courier New"/>
          <w:color w:val="000000"/>
          <w:sz w:val="20"/>
          <w:szCs w:val="20"/>
        </w:rPr>
        <w:t>=  0.666</w:t>
      </w:r>
      <w:proofErr w:type="gramEnd"/>
      <w:r>
        <w:rPr>
          <w:rFonts w:ascii="Courier New" w:hAnsi="Courier New" w:cs="Courier New"/>
          <w:color w:val="000000"/>
          <w:sz w:val="20"/>
          <w:szCs w:val="20"/>
        </w:rPr>
        <w:t>; beta = 0.0589; gamma = 0.9215;</w:t>
      </w:r>
    </w:p>
    <w:p w:rsidR="00D15297" w:rsidP="00D15297" w:rsidRDefault="00D15297" w14:paraId="14454D5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St = zeros(T-H,1);</w:t>
      </w:r>
    </w:p>
    <w:p w:rsidR="00D15297" w:rsidP="00D15297" w:rsidRDefault="00D15297" w14:paraId="41B4D70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Lt = mean(y(</w:t>
      </w:r>
      <w:proofErr w:type="gramStart"/>
      <w:r>
        <w:rPr>
          <w:rFonts w:ascii="Courier New" w:hAnsi="Courier New" w:cs="Courier New"/>
          <w:color w:val="000000"/>
          <w:sz w:val="20"/>
          <w:szCs w:val="20"/>
        </w:rPr>
        <w:t>1:s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 = 0; St(1:s) = y(1:s)-Lt;</w:t>
      </w:r>
    </w:p>
    <w:p w:rsidR="00D15297" w:rsidP="00D15297" w:rsidRDefault="00D15297" w14:paraId="51AADC6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D15297" w:rsidP="00D15297" w:rsidRDefault="00D15297" w14:paraId="22D6044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s+</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-H</w:t>
      </w:r>
    </w:p>
    <w:p w:rsidR="00D15297" w:rsidP="00D15297" w:rsidRDefault="00D15297" w14:paraId="076E0B3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newLt</w:t>
      </w:r>
      <w:proofErr w:type="spellEnd"/>
      <w:r>
        <w:rPr>
          <w:rFonts w:ascii="Courier New" w:hAnsi="Courier New" w:cs="Courier New"/>
          <w:color w:val="000000"/>
          <w:sz w:val="20"/>
          <w:szCs w:val="20"/>
        </w:rPr>
        <w:t xml:space="preserve"> = alpha*(y(t)-St(t-s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1-alpha)*(</w:t>
      </w:r>
      <w:proofErr w:type="spellStart"/>
      <w:r>
        <w:rPr>
          <w:rFonts w:ascii="Courier New" w:hAnsi="Courier New" w:cs="Courier New"/>
          <w:color w:val="000000"/>
          <w:sz w:val="20"/>
          <w:szCs w:val="20"/>
        </w:rPr>
        <w:t>Lt+bt</w:t>
      </w:r>
      <w:proofErr w:type="spellEnd"/>
      <w:r>
        <w:rPr>
          <w:rFonts w:ascii="Courier New" w:hAnsi="Courier New" w:cs="Courier New"/>
          <w:color w:val="000000"/>
          <w:sz w:val="20"/>
          <w:szCs w:val="20"/>
        </w:rPr>
        <w:t>);</w:t>
      </w:r>
    </w:p>
    <w:p w:rsidR="00D15297" w:rsidP="00D15297" w:rsidRDefault="00D15297" w14:paraId="23B1933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newbt</w:t>
      </w:r>
      <w:proofErr w:type="spellEnd"/>
      <w:r>
        <w:rPr>
          <w:rFonts w:ascii="Courier New" w:hAnsi="Courier New" w:cs="Courier New"/>
          <w:color w:val="000000"/>
          <w:sz w:val="20"/>
          <w:szCs w:val="20"/>
        </w:rPr>
        <w:t xml:space="preserve"> = beta*(</w:t>
      </w:r>
      <w:proofErr w:type="spellStart"/>
      <w:r>
        <w:rPr>
          <w:rFonts w:ascii="Courier New" w:hAnsi="Courier New" w:cs="Courier New"/>
          <w:color w:val="000000"/>
          <w:sz w:val="20"/>
          <w:szCs w:val="20"/>
        </w:rPr>
        <w:t>newLt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1-beta)*</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
    <w:p w:rsidR="00D15297" w:rsidP="00D15297" w:rsidRDefault="00D15297" w14:paraId="6E68F14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St(t) = gamma*(y(t)-</w:t>
      </w:r>
      <w:proofErr w:type="spellStart"/>
      <w:proofErr w:type="gramStart"/>
      <w:r>
        <w:rPr>
          <w:rFonts w:ascii="Courier New" w:hAnsi="Courier New" w:cs="Courier New"/>
          <w:color w:val="000000"/>
          <w:sz w:val="20"/>
          <w:szCs w:val="20"/>
        </w:rPr>
        <w:t>newLt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1-gamma)*St(t-s);</w:t>
      </w:r>
    </w:p>
    <w:p w:rsidR="00D15297" w:rsidP="00D15297" w:rsidRDefault="00D15297" w14:paraId="4AFD244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newLt</w:t>
      </w:r>
      <w:proofErr w:type="spellEnd"/>
      <w:r>
        <w:rPr>
          <w:rFonts w:ascii="Courier New" w:hAnsi="Courier New" w:cs="Courier New"/>
          <w:color w:val="000000"/>
          <w:sz w:val="20"/>
          <w:szCs w:val="20"/>
        </w:rPr>
        <w:t xml:space="preserve"> +H*</w:t>
      </w:r>
      <w:proofErr w:type="spellStart"/>
      <w:r>
        <w:rPr>
          <w:rFonts w:ascii="Courier New" w:hAnsi="Courier New" w:cs="Courier New"/>
          <w:color w:val="000000"/>
          <w:sz w:val="20"/>
          <w:szCs w:val="20"/>
        </w:rPr>
        <w:t>newbt</w:t>
      </w:r>
      <w:proofErr w:type="spellEnd"/>
      <w:r>
        <w:rPr>
          <w:rFonts w:ascii="Courier New" w:hAnsi="Courier New" w:cs="Courier New"/>
          <w:color w:val="000000"/>
          <w:sz w:val="20"/>
          <w:szCs w:val="20"/>
        </w:rPr>
        <w:t xml:space="preserve"> + St(</w:t>
      </w:r>
      <w:proofErr w:type="spellStart"/>
      <w:r>
        <w:rPr>
          <w:rFonts w:ascii="Courier New" w:hAnsi="Courier New" w:cs="Courier New"/>
          <w:color w:val="000000"/>
          <w:sz w:val="20"/>
          <w:szCs w:val="20"/>
        </w:rPr>
        <w:t>t+H-s</w:t>
      </w:r>
      <w:proofErr w:type="spellEnd"/>
      <w:r>
        <w:rPr>
          <w:rFonts w:ascii="Courier New" w:hAnsi="Courier New" w:cs="Courier New"/>
          <w:color w:val="000000"/>
          <w:sz w:val="20"/>
          <w:szCs w:val="20"/>
        </w:rPr>
        <w:t>);</w:t>
      </w:r>
    </w:p>
    <w:p w:rsidR="00D15297" w:rsidP="00D15297" w:rsidRDefault="00D15297" w14:paraId="6C64CE5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Lt = </w:t>
      </w:r>
      <w:proofErr w:type="spellStart"/>
      <w:r>
        <w:rPr>
          <w:rFonts w:ascii="Courier New" w:hAnsi="Courier New" w:cs="Courier New"/>
          <w:color w:val="000000"/>
          <w:sz w:val="20"/>
          <w:szCs w:val="20"/>
        </w:rPr>
        <w:t>newLt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newbt</w:t>
      </w:r>
      <w:proofErr w:type="spellEnd"/>
      <w:r>
        <w:rPr>
          <w:rFonts w:ascii="Courier New" w:hAnsi="Courier New" w:cs="Courier New"/>
          <w:color w:val="000000"/>
          <w:sz w:val="20"/>
          <w:szCs w:val="20"/>
        </w:rPr>
        <w:t>;</w:t>
      </w:r>
    </w:p>
    <w:p w:rsidR="00D15297" w:rsidP="00D15297" w:rsidRDefault="00D15297" w14:paraId="724DD68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t&gt;=T0</w:t>
      </w:r>
    </w:p>
    <w:p w:rsidR="00D15297" w:rsidP="00D15297" w:rsidRDefault="00D15297" w14:paraId="2F2C900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syHat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t-T0+1,:) = </w:t>
      </w: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w:t>
      </w:r>
    </w:p>
    <w:p w:rsidR="00D15297" w:rsidP="00D15297" w:rsidRDefault="00D15297" w14:paraId="5B9D336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15297" w:rsidP="00D15297" w:rsidRDefault="00D15297" w14:paraId="38CADE3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D15297" w:rsidP="00D15297" w:rsidRDefault="00D15297" w14:paraId="59BC13B0" w14:textId="3D0E50ED">
      <w:pPr>
        <w:widowControl/>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MSFE3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).^2);</w:t>
      </w:r>
    </w:p>
    <w:p w:rsidR="00F44F68" w:rsidP="00D15297" w:rsidRDefault="00F44F68" w14:paraId="694372CF" w14:textId="77777777">
      <w:pPr>
        <w:widowControl/>
        <w:autoSpaceDE w:val="0"/>
        <w:autoSpaceDN w:val="0"/>
        <w:adjustRightInd w:val="0"/>
        <w:spacing w:after="0" w:line="240" w:lineRule="auto"/>
        <w:jc w:val="left"/>
        <w:rPr>
          <w:rFonts w:ascii="Courier New" w:hAnsi="Courier New" w:cs="Courier New"/>
          <w:color w:val="000000"/>
          <w:sz w:val="20"/>
          <w:szCs w:val="20"/>
        </w:rPr>
      </w:pPr>
    </w:p>
    <w:p w:rsidR="00F44F68" w:rsidP="00F44F68" w:rsidRDefault="00F44F68" w14:paraId="46E3D63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ss=(1/(T-3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w:t>
      </w:r>
      <w:proofErr w:type="spellStart"/>
      <w:r>
        <w:rPr>
          <w:rFonts w:ascii="Courier New" w:hAnsi="Courier New" w:cs="Courier New"/>
          <w:color w:val="000000"/>
          <w:sz w:val="20"/>
          <w:szCs w:val="20"/>
        </w:rPr>
        <w:t>ytpH-syHat</w:t>
      </w:r>
      <w:proofErr w:type="spellEnd"/>
      <w:r>
        <w:rPr>
          <w:rFonts w:ascii="Courier New" w:hAnsi="Courier New" w:cs="Courier New"/>
          <w:color w:val="000000"/>
          <w:sz w:val="20"/>
          <w:szCs w:val="20"/>
        </w:rPr>
        <w:t>).^2);</w:t>
      </w:r>
    </w:p>
    <w:p w:rsidR="00F44F68" w:rsidP="00F44F68" w:rsidRDefault="00F44F68" w14:paraId="2D9E603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fu=</w:t>
      </w: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 xml:space="preserve"> +1.96*sqrt(ss);</w:t>
      </w:r>
    </w:p>
    <w:p w:rsidR="00F44F68" w:rsidP="00F44F68" w:rsidRDefault="00F44F68" w14:paraId="2FDDDC19"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fd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 xml:space="preserve"> -1.96*sqrt(ss);</w:t>
      </w:r>
    </w:p>
    <w:p w:rsidR="00F44F68" w:rsidP="00F44F68" w:rsidRDefault="00F44F68" w14:paraId="6D5174C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u=mean(</w:t>
      </w: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w:t>
      </w:r>
    </w:p>
    <w:p w:rsidR="00F44F68" w:rsidP="00F44F68" w:rsidRDefault="00F44F68" w14:paraId="68FB1F3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Z=(110-u)/sqrt(ss);</w:t>
      </w:r>
    </w:p>
    <w:p w:rsidR="00F44F68" w:rsidP="00D15297" w:rsidRDefault="00F44F68" w14:paraId="672024E2" w14:textId="77777777">
      <w:pPr>
        <w:widowControl/>
        <w:autoSpaceDE w:val="0"/>
        <w:autoSpaceDN w:val="0"/>
        <w:adjustRightInd w:val="0"/>
        <w:spacing w:after="0" w:line="240" w:lineRule="auto"/>
        <w:jc w:val="left"/>
        <w:rPr>
          <w:rFonts w:ascii="Courier New" w:hAnsi="Courier New" w:cs="Courier New"/>
          <w:sz w:val="24"/>
          <w:szCs w:val="24"/>
        </w:rPr>
      </w:pPr>
    </w:p>
    <w:p w:rsidR="00D15297" w:rsidP="00D15297" w:rsidRDefault="00D15297" w14:paraId="1F4C1EC1" w14:textId="77777777">
      <w:pPr>
        <w:widowControl/>
        <w:autoSpaceDE w:val="0"/>
        <w:autoSpaceDN w:val="0"/>
        <w:adjustRightInd w:val="0"/>
        <w:spacing w:after="0" w:line="240" w:lineRule="auto"/>
        <w:jc w:val="left"/>
        <w:rPr>
          <w:rFonts w:ascii="Courier New" w:hAnsi="Courier New" w:cs="Courier New"/>
          <w:sz w:val="24"/>
          <w:szCs w:val="24"/>
        </w:rPr>
      </w:pPr>
    </w:p>
    <w:p w:rsidR="00D15297" w:rsidP="00D15297" w:rsidRDefault="00D15297" w14:paraId="4EA92D4B" w14:textId="4C95B653">
      <w:pPr>
        <w:rPr>
          <w:rFonts w:ascii="Times New Roman" w:hAnsi="Times New Roman" w:cs="Times New Roman"/>
          <w:b/>
          <w:bCs/>
        </w:rPr>
      </w:pPr>
      <w:r>
        <w:rPr>
          <w:rFonts w:ascii="Times New Roman" w:hAnsi="Times New Roman" w:cs="Times New Roman"/>
          <w:b/>
          <w:bCs/>
          <w:highlight w:val="yellow"/>
        </w:rPr>
        <w:t xml:space="preserve">Trend cycle </w:t>
      </w:r>
      <w:proofErr w:type="spellStart"/>
      <w:r>
        <w:rPr>
          <w:rFonts w:ascii="Times New Roman" w:hAnsi="Times New Roman" w:cs="Times New Roman"/>
          <w:b/>
          <w:bCs/>
          <w:highlight w:val="yellow"/>
        </w:rPr>
        <w:t>lc</w:t>
      </w:r>
      <w:proofErr w:type="spellEnd"/>
      <w:r w:rsidRPr="000D6F7D">
        <w:rPr>
          <w:rFonts w:ascii="Times New Roman" w:hAnsi="Times New Roman" w:cs="Times New Roman"/>
          <w:b/>
          <w:bCs/>
          <w:highlight w:val="yellow"/>
        </w:rPr>
        <w:t>:</w:t>
      </w:r>
    </w:p>
    <w:p w:rsidR="00D15297" w:rsidP="00D15297" w:rsidRDefault="00D15297" w14:paraId="0A9466F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loglike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trend_cycle_lc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omega,y</w:t>
      </w:r>
      <w:proofErr w:type="spellEnd"/>
      <w:proofErr w:type="gramEnd"/>
      <w:r>
        <w:rPr>
          <w:rFonts w:ascii="Courier New" w:hAnsi="Courier New" w:cs="Courier New"/>
          <w:color w:val="000000"/>
          <w:sz w:val="20"/>
          <w:szCs w:val="20"/>
        </w:rPr>
        <w:t>)</w:t>
      </w:r>
    </w:p>
    <w:p w:rsidR="00D15297" w:rsidP="00D15297" w:rsidRDefault="00D15297" w14:paraId="7A3FBB6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w:t>
      </w:r>
    </w:p>
    <w:p w:rsidR="00D15297" w:rsidP="00D15297" w:rsidRDefault="00D15297" w14:paraId="7A05EAF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build a vector from 1 to T</w:t>
      </w:r>
    </w:p>
    <w:p w:rsidR="00D15297" w:rsidP="00D15297" w:rsidRDefault="00D15297" w14:paraId="5013B93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[ones(T,1) t cos(omega*t) sin(omega*t)];</w:t>
      </w:r>
    </w:p>
    <w:p w:rsidR="00D15297" w:rsidP="00D15297" w:rsidRDefault="00D15297" w14:paraId="1FB4F80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beta = (X'*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D15297" w:rsidP="00D15297" w:rsidRDefault="00D15297" w14:paraId="7C9AF85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err = y-X*beta;</w:t>
      </w:r>
    </w:p>
    <w:p w:rsidR="00D15297" w:rsidP="00D15297" w:rsidRDefault="00D15297" w14:paraId="6036AB8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sig2 = err'*err/T;</w:t>
      </w:r>
    </w:p>
    <w:p w:rsidR="00D15297" w:rsidP="00D15297" w:rsidRDefault="00D15297" w14:paraId="2C5F263F"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loglike</w:t>
      </w:r>
      <w:proofErr w:type="spellEnd"/>
      <w:r>
        <w:rPr>
          <w:rFonts w:ascii="Courier New" w:hAnsi="Courier New" w:cs="Courier New"/>
          <w:color w:val="000000"/>
          <w:sz w:val="20"/>
          <w:szCs w:val="20"/>
        </w:rPr>
        <w:t xml:space="preserve"> = -(-T/2*log(2*pi*sig2) -.5*(err'*err)/sig2);</w:t>
      </w:r>
    </w:p>
    <w:p w:rsidR="00D15297" w:rsidP="00D15297" w:rsidRDefault="00D15297" w14:paraId="331C329F" w14:textId="77777777">
      <w:pPr>
        <w:rPr>
          <w:rFonts w:ascii="Times New Roman" w:hAnsi="Times New Roman" w:cs="Times New Roman"/>
          <w:b/>
          <w:bCs/>
          <w:highlight w:val="yellow"/>
        </w:rPr>
      </w:pPr>
    </w:p>
    <w:p w:rsidR="00D15297" w:rsidP="00D15297" w:rsidRDefault="00D15297" w14:paraId="3D33DEA2" w14:textId="7EF8A868">
      <w:pPr>
        <w:rPr>
          <w:rFonts w:ascii="Times New Roman" w:hAnsi="Times New Roman" w:cs="Times New Roman"/>
          <w:b/>
          <w:bCs/>
        </w:rPr>
      </w:pPr>
      <w:r>
        <w:rPr>
          <w:rFonts w:ascii="Times New Roman" w:hAnsi="Times New Roman" w:cs="Times New Roman"/>
          <w:b/>
          <w:bCs/>
          <w:highlight w:val="yellow"/>
        </w:rPr>
        <w:t>Trend cycle</w:t>
      </w:r>
      <w:r w:rsidRPr="000D6F7D">
        <w:rPr>
          <w:rFonts w:ascii="Times New Roman" w:hAnsi="Times New Roman" w:cs="Times New Roman"/>
          <w:b/>
          <w:bCs/>
          <w:highlight w:val="yellow"/>
        </w:rPr>
        <w:t>:</w:t>
      </w:r>
    </w:p>
    <w:p w:rsidR="00D15297" w:rsidP="00D15297" w:rsidRDefault="00D15297" w14:paraId="102EF3B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D15297" w:rsidP="00D15297" w:rsidRDefault="00D15297" w14:paraId="74477EF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2);T = length(y);</w:t>
      </w:r>
    </w:p>
    <w:p w:rsidR="00D15297" w:rsidP="00D15297" w:rsidRDefault="00D15297" w14:paraId="75DF271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f = @(w) </w:t>
      </w:r>
      <w:proofErr w:type="spellStart"/>
      <w:r>
        <w:rPr>
          <w:rFonts w:ascii="Courier New" w:hAnsi="Courier New" w:cs="Courier New"/>
          <w:color w:val="000000"/>
          <w:sz w:val="20"/>
          <w:szCs w:val="20"/>
        </w:rPr>
        <w:t>trend_cycle_lc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w,y</w:t>
      </w:r>
      <w:proofErr w:type="spellEnd"/>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define f(w)</w:t>
      </w:r>
    </w:p>
    <w:p w:rsidR="00D15297" w:rsidP="00D15297" w:rsidRDefault="00D15297" w14:paraId="0CEAA6E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 find the min </w:t>
      </w:r>
      <w:proofErr w:type="spellStart"/>
      <w:r>
        <w:rPr>
          <w:rFonts w:ascii="Courier New" w:hAnsi="Courier New" w:cs="Courier New"/>
          <w:color w:val="3C763D"/>
          <w:sz w:val="20"/>
          <w:szCs w:val="20"/>
        </w:rPr>
        <w:t>of f</w:t>
      </w:r>
      <w:proofErr w:type="spellEnd"/>
      <w:r>
        <w:rPr>
          <w:rFonts w:ascii="Courier New" w:hAnsi="Courier New" w:cs="Courier New"/>
          <w:color w:val="3C763D"/>
          <w:sz w:val="20"/>
          <w:szCs w:val="20"/>
        </w:rPr>
        <w:t xml:space="preserve"> from 2*pi/40 to 2*pi/4</w:t>
      </w:r>
    </w:p>
    <w:p w:rsidR="00D15297" w:rsidP="00D15297" w:rsidRDefault="00D15297" w14:paraId="2111727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omega = </w:t>
      </w:r>
      <w:proofErr w:type="spellStart"/>
      <w:r>
        <w:rPr>
          <w:rFonts w:ascii="Courier New" w:hAnsi="Courier New" w:cs="Courier New"/>
          <w:color w:val="000000"/>
          <w:sz w:val="20"/>
          <w:szCs w:val="20"/>
        </w:rPr>
        <w:t>fminbnd</w:t>
      </w:r>
      <w:proofErr w:type="spellEnd"/>
      <w:r>
        <w:rPr>
          <w:rFonts w:ascii="Courier New" w:hAnsi="Courier New" w:cs="Courier New"/>
          <w:color w:val="000000"/>
          <w:sz w:val="20"/>
          <w:szCs w:val="20"/>
        </w:rPr>
        <w:t>(f,2*pi/40,2*pi/4);</w:t>
      </w:r>
    </w:p>
    <w:p w:rsidR="00D15297" w:rsidP="00D15297" w:rsidRDefault="00D15297" w14:paraId="356004F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w:t>
      </w:r>
    </w:p>
    <w:p w:rsidR="00D15297" w:rsidP="00D15297" w:rsidRDefault="00D15297" w14:paraId="3FAB15C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[ones(T,1) t cos(omega*t) sin(omega*t)];</w:t>
      </w:r>
    </w:p>
    <w:p w:rsidR="00D15297" w:rsidP="00D15297" w:rsidRDefault="00D15297" w14:paraId="216F46E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beta = (X'*</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(X'*y);</w:t>
      </w:r>
    </w:p>
    <w:p w:rsidR="00D15297" w:rsidP="00D15297" w:rsidRDefault="00D15297" w14:paraId="45004DC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err = y-X*beta;</w:t>
      </w:r>
    </w:p>
    <w:p w:rsidR="00D15297" w:rsidP="00D15297" w:rsidRDefault="00D15297" w14:paraId="37B3E1A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sig2 = err'*err/T;</w:t>
      </w:r>
    </w:p>
    <w:p w:rsidR="00D15297" w:rsidP="00D15297" w:rsidRDefault="00D15297" w14:paraId="0AE44C7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D15297" w:rsidP="00D15297" w:rsidRDefault="00D15297" w14:paraId="735521D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 = 50;</w:t>
      </w:r>
    </w:p>
    <w:p w:rsidR="00D15297" w:rsidP="00D15297" w:rsidRDefault="00D15297" w14:paraId="23FFA44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1; </w:t>
      </w:r>
      <w:r>
        <w:rPr>
          <w:rFonts w:ascii="Courier New" w:hAnsi="Courier New" w:cs="Courier New"/>
          <w:color w:val="3C763D"/>
          <w:sz w:val="20"/>
          <w:szCs w:val="20"/>
        </w:rPr>
        <w:t>% h-step-ahead forecast</w:t>
      </w:r>
    </w:p>
    <w:p w:rsidR="00D15297" w:rsidP="00D15297" w:rsidRDefault="00D15297" w14:paraId="214CE3D3"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 xml:space="preserve"> = zeros(T-h-T0+1,1);</w:t>
      </w:r>
    </w:p>
    <w:p w:rsidR="00D15297" w:rsidP="00D15297" w:rsidRDefault="00D15297" w14:paraId="1DCCCE73"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y_{</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D15297" w:rsidP="00D15297" w:rsidRDefault="00D15297" w14:paraId="5518DF7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D15297" w:rsidP="00D15297" w:rsidRDefault="00D15297" w14:paraId="3642330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D15297" w:rsidP="00D15297" w:rsidRDefault="00D15297" w14:paraId="24AC2FA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yhat1 = [1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cos(omega*(</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sin(omega*(</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beta;</w:t>
      </w:r>
    </w:p>
    <w:p w:rsidR="00D15297" w:rsidP="00D15297" w:rsidRDefault="00D15297" w14:paraId="7CAC84D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syhat</w:t>
      </w:r>
      <w:proofErr w:type="spellEnd"/>
      <w:r>
        <w:rPr>
          <w:rFonts w:ascii="Courier New" w:hAnsi="Courier New" w:cs="Courier New"/>
          <w:color w:val="000000"/>
          <w:sz w:val="20"/>
          <w:szCs w:val="20"/>
        </w:rPr>
        <w:t>(t-T0+1) = yhat1;</w:t>
      </w:r>
    </w:p>
    <w:p w:rsidR="00D15297" w:rsidP="00D15297" w:rsidRDefault="00D15297" w14:paraId="0170F2E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D15297" w:rsidP="00D15297" w:rsidRDefault="00D15297" w14:paraId="6523C78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MSFE1 = mean((</w:t>
      </w:r>
      <w:proofErr w:type="spellStart"/>
      <w:r>
        <w:rPr>
          <w:rFonts w:ascii="Courier New" w:hAnsi="Courier New" w:cs="Courier New"/>
          <w:color w:val="000000"/>
          <w:sz w:val="20"/>
          <w:szCs w:val="20"/>
        </w:rPr>
        <w:t>ytph-syhat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P="000D6F7D" w:rsidRDefault="00D15297" w14:paraId="4AF2B19C" w14:textId="77777777">
      <w:pPr>
        <w:rPr>
          <w:rFonts w:ascii="Times New Roman" w:hAnsi="Times New Roman" w:cs="Times New Roman"/>
          <w:b/>
          <w:bCs/>
          <w:highlight w:val="yellow"/>
        </w:rPr>
      </w:pPr>
    </w:p>
    <w:p w:rsidR="000D6F7D" w:rsidP="000D6F7D" w:rsidRDefault="000D6F7D" w14:paraId="6B693513" w14:textId="484645DB">
      <w:pPr>
        <w:rPr>
          <w:rFonts w:ascii="Times New Roman" w:hAnsi="Times New Roman" w:cs="Times New Roman"/>
          <w:b/>
          <w:bCs/>
        </w:rPr>
      </w:pPr>
      <w:r>
        <w:rPr>
          <w:rFonts w:ascii="Times New Roman" w:hAnsi="Times New Roman" w:cs="Times New Roman"/>
          <w:b/>
          <w:bCs/>
          <w:highlight w:val="yellow"/>
        </w:rPr>
        <w:t>AR (1)</w:t>
      </w:r>
      <w:r w:rsidRPr="000D6F7D">
        <w:rPr>
          <w:rFonts w:ascii="Times New Roman" w:hAnsi="Times New Roman" w:cs="Times New Roman"/>
          <w:b/>
          <w:bCs/>
          <w:highlight w:val="yellow"/>
        </w:rPr>
        <w:t>:</w:t>
      </w:r>
    </w:p>
    <w:p w:rsidR="000D6F7D" w:rsidP="000D6F7D" w:rsidRDefault="000D6F7D" w14:paraId="00A20AB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6382949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238ADA2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2; </w:t>
      </w:r>
      <w:r>
        <w:rPr>
          <w:rFonts w:ascii="Courier New" w:hAnsi="Courier New" w:cs="Courier New"/>
          <w:color w:val="3C763D"/>
          <w:sz w:val="20"/>
          <w:szCs w:val="20"/>
        </w:rPr>
        <w:t>%% the first m points as lags</w:t>
      </w:r>
    </w:p>
    <w:p w:rsidR="000D6F7D" w:rsidP="000D6F7D" w:rsidRDefault="000D6F7D" w14:paraId="20DF7D5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0D6F7D" w:rsidP="000D6F7D" w:rsidRDefault="000D6F7D" w14:paraId="38D8E39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T0 = 50; h = 1; </w:t>
      </w: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h?step</w:t>
      </w:r>
      <w:proofErr w:type="gramEnd"/>
      <w:r>
        <w:rPr>
          <w:rFonts w:ascii="Courier New" w:hAnsi="Courier New" w:cs="Courier New"/>
          <w:color w:val="3C763D"/>
          <w:sz w:val="20"/>
          <w:szCs w:val="20"/>
        </w:rPr>
        <w:t>?ahead</w:t>
      </w:r>
      <w:proofErr w:type="spellEnd"/>
      <w:r>
        <w:rPr>
          <w:rFonts w:ascii="Courier New" w:hAnsi="Courier New" w:cs="Courier New"/>
          <w:color w:val="3C763D"/>
          <w:sz w:val="20"/>
          <w:szCs w:val="20"/>
        </w:rPr>
        <w:t xml:space="preserve"> forecast</w:t>
      </w:r>
    </w:p>
    <w:p w:rsidR="000D6F7D" w:rsidP="000D6F7D" w:rsidRDefault="000D6F7D" w14:paraId="739F5E3C"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yhatAR</w:t>
      </w:r>
      <w:proofErr w:type="spellEnd"/>
      <w:r>
        <w:rPr>
          <w:rFonts w:ascii="Courier New" w:hAnsi="Courier New" w:cs="Courier New"/>
          <w:color w:val="000000"/>
          <w:sz w:val="20"/>
          <w:szCs w:val="20"/>
        </w:rPr>
        <w:t xml:space="preserve"> = zeros(T-h-T0+1,1);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AR(</w:t>
      </w:r>
      <w:proofErr w:type="gramEnd"/>
      <w:r>
        <w:rPr>
          <w:rFonts w:ascii="Courier New" w:hAnsi="Courier New" w:cs="Courier New"/>
          <w:color w:val="3C763D"/>
          <w:sz w:val="20"/>
          <w:szCs w:val="20"/>
        </w:rPr>
        <w:t>1) forecasts</w:t>
      </w:r>
    </w:p>
    <w:p w:rsidR="000D6F7D" w:rsidP="000D6F7D" w:rsidRDefault="000D6F7D" w14:paraId="43EF09D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4459B2F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p>
    <w:p w:rsidR="000D6F7D" w:rsidP="000D6F7D" w:rsidRDefault="000D6F7D" w14:paraId="403334C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 xml:space="preserve"> = [ones(t-h+1,1) [y0(m</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(1:t-h)]];</w:t>
      </w:r>
    </w:p>
    <w:p w:rsidR="000D6F7D" w:rsidP="000D6F7D" w:rsidRDefault="000D6F7D" w14:paraId="077C6C9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betahat1=(</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4B5FB75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0D6F7D" w:rsidP="000D6F7D" w:rsidRDefault="000D6F7D" w14:paraId="3208C165"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yhatAR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t-T0+1,:) = [1 y(t)]*betahat1;</w:t>
      </w:r>
    </w:p>
    <w:p w:rsidR="000D6F7D" w:rsidP="000D6F7D" w:rsidRDefault="000D6F7D" w14:paraId="14F01C2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5A74E38D"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514A7AD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MSFE_AR1 = mean((</w:t>
      </w:r>
      <w:proofErr w:type="spellStart"/>
      <w:r>
        <w:rPr>
          <w:rFonts w:ascii="Courier New" w:hAnsi="Courier New" w:cs="Courier New"/>
          <w:color w:val="000000"/>
          <w:sz w:val="20"/>
          <w:szCs w:val="20"/>
        </w:rPr>
        <w:t>ytph-yhatAR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3156F25B" w14:textId="77777777">
      <w:pPr>
        <w:widowControl/>
        <w:autoSpaceDE w:val="0"/>
        <w:autoSpaceDN w:val="0"/>
        <w:adjustRightInd w:val="0"/>
        <w:spacing w:after="0" w:line="240" w:lineRule="auto"/>
        <w:jc w:val="left"/>
        <w:rPr>
          <w:rFonts w:ascii="Courier New" w:hAnsi="Courier New" w:cs="Courier New"/>
          <w:sz w:val="24"/>
          <w:szCs w:val="24"/>
        </w:rPr>
      </w:pPr>
    </w:p>
    <w:p w:rsidR="000D6F7D" w:rsidP="000D6F7D" w:rsidRDefault="000D6F7D" w14:paraId="65D4D847" w14:textId="77777777">
      <w:pPr>
        <w:rPr>
          <w:rFonts w:ascii="Times New Roman" w:hAnsi="Times New Roman" w:cs="Times New Roman"/>
          <w:b/>
          <w:bCs/>
        </w:rPr>
      </w:pPr>
    </w:p>
    <w:p w:rsidRPr="000D6F7D" w:rsidR="000D6F7D" w:rsidP="000D6F7D" w:rsidRDefault="000D6F7D" w14:paraId="36434BC1" w14:textId="49ADD09E">
      <w:pPr>
        <w:rPr>
          <w:rFonts w:ascii="Times New Roman" w:hAnsi="Times New Roman" w:cs="Times New Roman"/>
          <w:b/>
          <w:bCs/>
        </w:rPr>
      </w:pPr>
      <w:r>
        <w:rPr>
          <w:rFonts w:ascii="Times New Roman" w:hAnsi="Times New Roman" w:cs="Times New Roman"/>
          <w:b/>
          <w:bCs/>
          <w:highlight w:val="yellow"/>
        </w:rPr>
        <w:t>AR (2)</w:t>
      </w:r>
      <w:r w:rsidRPr="000D6F7D">
        <w:rPr>
          <w:rFonts w:ascii="Times New Roman" w:hAnsi="Times New Roman" w:cs="Times New Roman"/>
          <w:b/>
          <w:bCs/>
          <w:highlight w:val="yellow"/>
        </w:rPr>
        <w:t>:</w:t>
      </w:r>
    </w:p>
    <w:p w:rsidR="000D6F7D" w:rsidP="000D6F7D" w:rsidRDefault="000D6F7D" w14:paraId="699EB03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A020F0"/>
          <w:sz w:val="20"/>
          <w:szCs w:val="20"/>
        </w:rPr>
        <w:t xml:space="preserve"> </w:t>
      </w: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07DC630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2CD03DA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3; </w:t>
      </w:r>
      <w:r>
        <w:rPr>
          <w:rFonts w:ascii="Courier New" w:hAnsi="Courier New" w:cs="Courier New"/>
          <w:color w:val="3C763D"/>
          <w:sz w:val="20"/>
          <w:szCs w:val="20"/>
        </w:rPr>
        <w:t>%% the first m points as lags</w:t>
      </w:r>
    </w:p>
    <w:p w:rsidR="000D6F7D" w:rsidP="000D6F7D" w:rsidRDefault="000D6F7D" w14:paraId="4BDA841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0D6F7D" w:rsidP="000D6F7D" w:rsidRDefault="000D6F7D" w14:paraId="190A3E5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T0 = 50; h = 1; </w:t>
      </w: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h?step</w:t>
      </w:r>
      <w:proofErr w:type="gramEnd"/>
      <w:r>
        <w:rPr>
          <w:rFonts w:ascii="Courier New" w:hAnsi="Courier New" w:cs="Courier New"/>
          <w:color w:val="3C763D"/>
          <w:sz w:val="20"/>
          <w:szCs w:val="20"/>
        </w:rPr>
        <w:t>?ahead</w:t>
      </w:r>
      <w:proofErr w:type="spellEnd"/>
      <w:r>
        <w:rPr>
          <w:rFonts w:ascii="Courier New" w:hAnsi="Courier New" w:cs="Courier New"/>
          <w:color w:val="3C763D"/>
          <w:sz w:val="20"/>
          <w:szCs w:val="20"/>
        </w:rPr>
        <w:t xml:space="preserve"> forecast</w:t>
      </w:r>
    </w:p>
    <w:p w:rsidR="000D6F7D" w:rsidP="000D6F7D" w:rsidRDefault="000D6F7D" w14:paraId="3905B312"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yhatAR</w:t>
      </w:r>
      <w:proofErr w:type="spellEnd"/>
      <w:r>
        <w:rPr>
          <w:rFonts w:ascii="Courier New" w:hAnsi="Courier New" w:cs="Courier New"/>
          <w:color w:val="000000"/>
          <w:sz w:val="20"/>
          <w:szCs w:val="20"/>
        </w:rPr>
        <w:t xml:space="preserve"> = zeros(T-h-T0+1,1);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AR(</w:t>
      </w:r>
      <w:proofErr w:type="gramEnd"/>
      <w:r>
        <w:rPr>
          <w:rFonts w:ascii="Courier New" w:hAnsi="Courier New" w:cs="Courier New"/>
          <w:color w:val="3C763D"/>
          <w:sz w:val="20"/>
          <w:szCs w:val="20"/>
        </w:rPr>
        <w:t>1) forecasts</w:t>
      </w:r>
    </w:p>
    <w:p w:rsidR="000D6F7D" w:rsidP="000D6F7D" w:rsidRDefault="000D6F7D" w14:paraId="2AB386D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4449B78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p>
    <w:p w:rsidR="000D6F7D" w:rsidP="000D6F7D" w:rsidRDefault="000D6F7D" w14:paraId="5B11CD4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 xml:space="preserve"> = [ones(t-h+1,1) [y0(m</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(1:t-h)] [y0(m-1:end);y(1:t-h-1)]];</w:t>
      </w:r>
    </w:p>
    <w:p w:rsidR="000D6F7D" w:rsidP="000D6F7D" w:rsidRDefault="000D6F7D" w14:paraId="54FD92A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betahat2=(</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1EEF294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0D6F7D" w:rsidP="000D6F7D" w:rsidRDefault="000D6F7D" w14:paraId="580EFC6E"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yhatAR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t-T0+1,:) = [1 y(t)  y(t-1)]*betahat2;</w:t>
      </w:r>
    </w:p>
    <w:p w:rsidR="000D6F7D" w:rsidP="000D6F7D" w:rsidRDefault="000D6F7D" w14:paraId="51F6E2E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076C653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6473643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MSFE_AR2 = mean((</w:t>
      </w:r>
      <w:proofErr w:type="spellStart"/>
      <w:r>
        <w:rPr>
          <w:rFonts w:ascii="Courier New" w:hAnsi="Courier New" w:cs="Courier New"/>
          <w:color w:val="000000"/>
          <w:sz w:val="20"/>
          <w:szCs w:val="20"/>
        </w:rPr>
        <w:t>ytph-yhatAR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39D77FA5" w14:textId="77777777">
      <w:pPr>
        <w:widowControl/>
        <w:autoSpaceDE w:val="0"/>
        <w:autoSpaceDN w:val="0"/>
        <w:adjustRightInd w:val="0"/>
        <w:spacing w:after="0" w:line="240" w:lineRule="auto"/>
        <w:jc w:val="left"/>
        <w:rPr>
          <w:rFonts w:ascii="Courier New" w:hAnsi="Courier New" w:cs="Courier New"/>
          <w:sz w:val="24"/>
          <w:szCs w:val="24"/>
        </w:rPr>
      </w:pPr>
    </w:p>
    <w:p w:rsidR="000D6F7D" w:rsidP="000D6F7D" w:rsidRDefault="000D6F7D" w14:paraId="4EBDF3CB" w14:textId="1B48C099">
      <w:pPr>
        <w:widowControl/>
        <w:autoSpaceDE w:val="0"/>
        <w:autoSpaceDN w:val="0"/>
        <w:adjustRightInd w:val="0"/>
        <w:spacing w:after="0" w:line="240" w:lineRule="auto"/>
        <w:jc w:val="left"/>
        <w:rPr>
          <w:rFonts w:ascii="Courier New" w:hAnsi="Courier New" w:cs="Courier New"/>
          <w:sz w:val="24"/>
          <w:szCs w:val="24"/>
        </w:rPr>
      </w:pPr>
    </w:p>
    <w:p w:rsidR="000D6F7D" w:rsidP="000D6F7D" w:rsidRDefault="000D6F7D" w14:paraId="3AAA66A0" w14:textId="33B0A166">
      <w:pPr>
        <w:rPr>
          <w:rFonts w:ascii="Times New Roman" w:hAnsi="Times New Roman" w:cs="Times New Roman"/>
          <w:b/>
          <w:bCs/>
        </w:rPr>
      </w:pPr>
      <w:r>
        <w:rPr>
          <w:rFonts w:ascii="Times New Roman" w:hAnsi="Times New Roman" w:cs="Times New Roman"/>
          <w:b/>
          <w:bCs/>
          <w:highlight w:val="yellow"/>
        </w:rPr>
        <w:t>AR (3)</w:t>
      </w:r>
      <w:r w:rsidRPr="000D6F7D">
        <w:rPr>
          <w:rFonts w:ascii="Times New Roman" w:hAnsi="Times New Roman" w:cs="Times New Roman"/>
          <w:b/>
          <w:bCs/>
          <w:highlight w:val="yellow"/>
        </w:rPr>
        <w:t>:</w:t>
      </w:r>
    </w:p>
    <w:p w:rsidR="000D6F7D" w:rsidP="000D6F7D" w:rsidRDefault="000D6F7D" w14:paraId="3356B5F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208FCD6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47C7A7E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4; </w:t>
      </w:r>
      <w:r>
        <w:rPr>
          <w:rFonts w:ascii="Courier New" w:hAnsi="Courier New" w:cs="Courier New"/>
          <w:color w:val="3C763D"/>
          <w:sz w:val="20"/>
          <w:szCs w:val="20"/>
        </w:rPr>
        <w:t>%% the first m points as lags</w:t>
      </w:r>
    </w:p>
    <w:p w:rsidR="000D6F7D" w:rsidP="000D6F7D" w:rsidRDefault="000D6F7D" w14:paraId="51805D2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0D6F7D" w:rsidP="000D6F7D" w:rsidRDefault="000D6F7D" w14:paraId="4483332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T0 = 50; h = 1; </w:t>
      </w: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h?step</w:t>
      </w:r>
      <w:proofErr w:type="gramEnd"/>
      <w:r>
        <w:rPr>
          <w:rFonts w:ascii="Courier New" w:hAnsi="Courier New" w:cs="Courier New"/>
          <w:color w:val="3C763D"/>
          <w:sz w:val="20"/>
          <w:szCs w:val="20"/>
        </w:rPr>
        <w:t>?ahead</w:t>
      </w:r>
      <w:proofErr w:type="spellEnd"/>
      <w:r>
        <w:rPr>
          <w:rFonts w:ascii="Courier New" w:hAnsi="Courier New" w:cs="Courier New"/>
          <w:color w:val="3C763D"/>
          <w:sz w:val="20"/>
          <w:szCs w:val="20"/>
        </w:rPr>
        <w:t xml:space="preserve"> forecast</w:t>
      </w:r>
    </w:p>
    <w:p w:rsidR="000D6F7D" w:rsidP="000D6F7D" w:rsidRDefault="000D6F7D" w14:paraId="784F4F83"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yhatAR</w:t>
      </w:r>
      <w:proofErr w:type="spellEnd"/>
      <w:r>
        <w:rPr>
          <w:rFonts w:ascii="Courier New" w:hAnsi="Courier New" w:cs="Courier New"/>
          <w:color w:val="000000"/>
          <w:sz w:val="20"/>
          <w:szCs w:val="20"/>
        </w:rPr>
        <w:t xml:space="preserve"> = zeros(T-h-T0+1,1);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AR(</w:t>
      </w:r>
      <w:proofErr w:type="gramEnd"/>
      <w:r>
        <w:rPr>
          <w:rFonts w:ascii="Courier New" w:hAnsi="Courier New" w:cs="Courier New"/>
          <w:color w:val="3C763D"/>
          <w:sz w:val="20"/>
          <w:szCs w:val="20"/>
        </w:rPr>
        <w:t>1) forecasts</w:t>
      </w:r>
    </w:p>
    <w:p w:rsidR="000D6F7D" w:rsidP="000D6F7D" w:rsidRDefault="000D6F7D" w14:paraId="15AA52B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4233451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p>
    <w:p w:rsidR="000D6F7D" w:rsidP="000D6F7D" w:rsidRDefault="000D6F7D" w14:paraId="43EF4A3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 xml:space="preserve"> = [ones(t-h+1,1) [y0(m);y(1:t-h)] [y0(m-1:end);y(1:t-h-1)] [y0(m-2:end);y(1:t-h-2)]];</w:t>
      </w:r>
    </w:p>
    <w:p w:rsidR="000D6F7D" w:rsidP="000D6F7D" w:rsidRDefault="000D6F7D" w14:paraId="4DFE1FC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betahat2=(</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2915F74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0D6F7D" w:rsidP="000D6F7D" w:rsidRDefault="000D6F7D" w14:paraId="4ABD0EED"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yhatAR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t-T0+1,:) = [1 y(t) y(t-1) y(t-2) ]*betahat2;</w:t>
      </w:r>
    </w:p>
    <w:p w:rsidR="000D6F7D" w:rsidP="000D6F7D" w:rsidRDefault="000D6F7D" w14:paraId="51F27EA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5EF19D5D"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762EEAA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MSFE_AR3 = mean((</w:t>
      </w:r>
      <w:proofErr w:type="spellStart"/>
      <w:r>
        <w:rPr>
          <w:rFonts w:ascii="Courier New" w:hAnsi="Courier New" w:cs="Courier New"/>
          <w:color w:val="000000"/>
          <w:sz w:val="20"/>
          <w:szCs w:val="20"/>
        </w:rPr>
        <w:t>ytph-yhatAR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683E93ED" w14:textId="77777777">
      <w:pPr>
        <w:widowControl/>
        <w:autoSpaceDE w:val="0"/>
        <w:autoSpaceDN w:val="0"/>
        <w:adjustRightInd w:val="0"/>
        <w:spacing w:after="0" w:line="240" w:lineRule="auto"/>
        <w:jc w:val="left"/>
        <w:rPr>
          <w:rFonts w:ascii="Courier New" w:hAnsi="Courier New" w:cs="Courier New"/>
          <w:sz w:val="24"/>
          <w:szCs w:val="24"/>
        </w:rPr>
      </w:pPr>
    </w:p>
    <w:p w:rsidR="000D6F7D" w:rsidP="000D6F7D" w:rsidRDefault="000D6F7D" w14:paraId="362FDB85" w14:textId="395B8FC4">
      <w:pPr>
        <w:rPr>
          <w:rFonts w:ascii="Times New Roman" w:hAnsi="Times New Roman" w:cs="Times New Roman"/>
          <w:b/>
          <w:bCs/>
        </w:rPr>
      </w:pPr>
      <w:r>
        <w:rPr>
          <w:rFonts w:ascii="Times New Roman" w:hAnsi="Times New Roman" w:cs="Times New Roman"/>
          <w:b/>
          <w:bCs/>
          <w:highlight w:val="yellow"/>
        </w:rPr>
        <w:lastRenderedPageBreak/>
        <w:t>AR (4)</w:t>
      </w:r>
      <w:r w:rsidRPr="000D6F7D">
        <w:rPr>
          <w:rFonts w:ascii="Times New Roman" w:hAnsi="Times New Roman" w:cs="Times New Roman"/>
          <w:b/>
          <w:bCs/>
          <w:highlight w:val="yellow"/>
        </w:rPr>
        <w:t>:</w:t>
      </w:r>
    </w:p>
    <w:p w:rsidR="000D6F7D" w:rsidP="000D6F7D" w:rsidRDefault="000D6F7D" w14:paraId="64A3E63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0D6F7D" w:rsidP="000D6F7D" w:rsidRDefault="000D6F7D" w14:paraId="7EC45E1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4E599CF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5; </w:t>
      </w:r>
      <w:r>
        <w:rPr>
          <w:rFonts w:ascii="Courier New" w:hAnsi="Courier New" w:cs="Courier New"/>
          <w:color w:val="3C763D"/>
          <w:sz w:val="20"/>
          <w:szCs w:val="20"/>
        </w:rPr>
        <w:t>%% the first m points as lags</w:t>
      </w:r>
    </w:p>
    <w:p w:rsidR="000D6F7D" w:rsidP="000D6F7D" w:rsidRDefault="000D6F7D" w14:paraId="5EE6E9F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0D6F7D" w:rsidP="000D6F7D" w:rsidRDefault="000D6F7D" w14:paraId="5BAACB2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T0 = 50; h = 1; </w:t>
      </w: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h?step</w:t>
      </w:r>
      <w:proofErr w:type="gramEnd"/>
      <w:r>
        <w:rPr>
          <w:rFonts w:ascii="Courier New" w:hAnsi="Courier New" w:cs="Courier New"/>
          <w:color w:val="3C763D"/>
          <w:sz w:val="20"/>
          <w:szCs w:val="20"/>
        </w:rPr>
        <w:t>?ahead</w:t>
      </w:r>
      <w:proofErr w:type="spellEnd"/>
      <w:r>
        <w:rPr>
          <w:rFonts w:ascii="Courier New" w:hAnsi="Courier New" w:cs="Courier New"/>
          <w:color w:val="3C763D"/>
          <w:sz w:val="20"/>
          <w:szCs w:val="20"/>
        </w:rPr>
        <w:t xml:space="preserve"> forecast</w:t>
      </w:r>
    </w:p>
    <w:p w:rsidR="000D6F7D" w:rsidP="000D6F7D" w:rsidRDefault="000D6F7D" w14:paraId="42414F6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yhatAR</w:t>
      </w:r>
      <w:proofErr w:type="spellEnd"/>
      <w:r>
        <w:rPr>
          <w:rFonts w:ascii="Courier New" w:hAnsi="Courier New" w:cs="Courier New"/>
          <w:color w:val="000000"/>
          <w:sz w:val="20"/>
          <w:szCs w:val="20"/>
        </w:rPr>
        <w:t xml:space="preserve"> = zeros(T-h-T0+1,1);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AR(</w:t>
      </w:r>
      <w:proofErr w:type="gramEnd"/>
      <w:r>
        <w:rPr>
          <w:rFonts w:ascii="Courier New" w:hAnsi="Courier New" w:cs="Courier New"/>
          <w:color w:val="3C763D"/>
          <w:sz w:val="20"/>
          <w:szCs w:val="20"/>
        </w:rPr>
        <w:t>1) forecasts</w:t>
      </w:r>
    </w:p>
    <w:p w:rsidR="000D6F7D" w:rsidP="000D6F7D" w:rsidRDefault="000D6F7D" w14:paraId="5E8FAB8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0D6F7D" w:rsidP="000D6F7D" w:rsidRDefault="000D6F7D" w14:paraId="48B56CE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p>
    <w:p w:rsidR="000D6F7D" w:rsidP="000D6F7D" w:rsidRDefault="000D6F7D" w14:paraId="7320DA7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 xml:space="preserve"> = [ones(t-h+1,1) [y0(m);y(1:t-h)] [y0(m-1:end);y(1:t-h-1)] [y0(m-2:end);y(1:t-h-2)] [y0(m-3:end);y(1:t-h-3)]];</w:t>
      </w:r>
    </w:p>
    <w:p w:rsidR="000D6F7D" w:rsidP="000D6F7D" w:rsidRDefault="000D6F7D" w14:paraId="4E694E8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betahat2=(</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0D6F7D" w:rsidP="000D6F7D" w:rsidRDefault="000D6F7D" w14:paraId="38F5BE3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0D6F7D" w:rsidP="000D6F7D" w:rsidRDefault="000D6F7D" w14:paraId="46905BBD"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yhatAR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t-T0+1,:) = [1 y(t) y(t-1) y(t-2) y(t-3)]*betahat2;</w:t>
      </w:r>
    </w:p>
    <w:p w:rsidR="000D6F7D" w:rsidP="000D6F7D" w:rsidRDefault="000D6F7D" w14:paraId="2B1C4E3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0D6F7D" w:rsidP="000D6F7D" w:rsidRDefault="000D6F7D" w14:paraId="77F20ED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0D6F7D" w:rsidP="000D6F7D" w:rsidRDefault="000D6F7D" w14:paraId="1C302D0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MSFE_AR4 = mean((</w:t>
      </w:r>
      <w:proofErr w:type="spellStart"/>
      <w:r>
        <w:rPr>
          <w:rFonts w:ascii="Courier New" w:hAnsi="Courier New" w:cs="Courier New"/>
          <w:color w:val="000000"/>
          <w:sz w:val="20"/>
          <w:szCs w:val="20"/>
        </w:rPr>
        <w:t>ytph-yhatAR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D6F7D" w:rsidP="000D6F7D" w:rsidRDefault="000D6F7D" w14:paraId="2044663F" w14:textId="2610C986">
      <w:pPr>
        <w:rPr>
          <w:rFonts w:ascii="Times New Roman" w:hAnsi="Times New Roman" w:cs="Times New Roman"/>
          <w:b/>
          <w:bCs/>
        </w:rPr>
      </w:pPr>
    </w:p>
    <w:p w:rsidR="00D15297" w:rsidP="00D15297" w:rsidRDefault="00D15297" w14:paraId="7E640837" w14:textId="73F8E4DF">
      <w:pPr>
        <w:rPr>
          <w:rFonts w:ascii="Times New Roman" w:hAnsi="Times New Roman" w:cs="Times New Roman"/>
          <w:b/>
          <w:bCs/>
        </w:rPr>
      </w:pPr>
      <w:proofErr w:type="spellStart"/>
      <w:r>
        <w:rPr>
          <w:rFonts w:ascii="Times New Roman" w:hAnsi="Times New Roman" w:cs="Times New Roman"/>
          <w:b/>
          <w:bCs/>
          <w:highlight w:val="yellow"/>
        </w:rPr>
        <w:t>Loglike_ARMA</w:t>
      </w:r>
      <w:proofErr w:type="spellEnd"/>
      <w:r>
        <w:rPr>
          <w:rFonts w:ascii="Times New Roman" w:hAnsi="Times New Roman" w:cs="Times New Roman"/>
          <w:b/>
          <w:bCs/>
          <w:highlight w:val="yellow"/>
        </w:rPr>
        <w:t xml:space="preserve"> (1,1)</w:t>
      </w:r>
      <w:r w:rsidRPr="000D6F7D">
        <w:rPr>
          <w:rFonts w:ascii="Times New Roman" w:hAnsi="Times New Roman" w:cs="Times New Roman"/>
          <w:b/>
          <w:bCs/>
          <w:highlight w:val="yellow"/>
        </w:rPr>
        <w:t>:</w:t>
      </w:r>
    </w:p>
    <w:p w:rsidR="00D15297" w:rsidP="00D15297" w:rsidRDefault="00D15297" w14:paraId="587E5AB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input: x = [phi</w:t>
      </w:r>
      <w:proofErr w:type="gramStart"/>
      <w:r>
        <w:rPr>
          <w:rFonts w:ascii="Courier New" w:hAnsi="Courier New" w:cs="Courier New"/>
          <w:color w:val="3C763D"/>
          <w:sz w:val="20"/>
          <w:szCs w:val="20"/>
        </w:rPr>
        <w:t>1,mu</w:t>
      </w:r>
      <w:proofErr w:type="gramEnd"/>
      <w:r>
        <w:rPr>
          <w:rFonts w:ascii="Courier New" w:hAnsi="Courier New" w:cs="Courier New"/>
          <w:color w:val="3C763D"/>
          <w:sz w:val="20"/>
          <w:szCs w:val="20"/>
        </w:rPr>
        <w:t>, psi];</w:t>
      </w:r>
    </w:p>
    <w:p w:rsidR="00D15297" w:rsidP="00D15297" w:rsidRDefault="00D15297" w14:paraId="026A565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input: y = data; y0 = lags;</w:t>
      </w:r>
    </w:p>
    <w:p w:rsidR="00D15297" w:rsidP="00D15297" w:rsidRDefault="00D15297" w14:paraId="447E8B1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ell = loglike_ARMA11(</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0,y)</w:t>
      </w:r>
    </w:p>
    <w:p w:rsidR="00D15297" w:rsidP="00D15297" w:rsidRDefault="00D15297" w14:paraId="45A9C7A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phi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2,1);</w:t>
      </w:r>
    </w:p>
    <w:p w:rsidR="00D15297" w:rsidP="00D15297" w:rsidRDefault="00D15297" w14:paraId="1D5CE5D3" w14:textId="77777777">
      <w:pPr>
        <w:widowControl/>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1) = x(1); phi(2) = x(2);</w:t>
      </w:r>
    </w:p>
    <w:p w:rsidR="00D15297" w:rsidP="00D15297" w:rsidRDefault="00D15297" w14:paraId="0FE9A42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psi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3); </w:t>
      </w:r>
      <w:r>
        <w:rPr>
          <w:rFonts w:ascii="Courier New" w:hAnsi="Courier New" w:cs="Courier New"/>
          <w:color w:val="3C763D"/>
          <w:sz w:val="20"/>
          <w:szCs w:val="20"/>
        </w:rPr>
        <w:t>%phi(2) is mu</w:t>
      </w:r>
    </w:p>
    <w:p w:rsidR="00D15297" w:rsidP="00D15297" w:rsidRDefault="00D15297" w14:paraId="114C01A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 = length(y); m = length(y0);</w:t>
      </w:r>
    </w:p>
    <w:p w:rsidR="00D15297" w:rsidP="00D15297" w:rsidRDefault="00D15297" w14:paraId="2BE7489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(N); B = sparse(</w:t>
      </w:r>
      <w:proofErr w:type="gramStart"/>
      <w:r>
        <w:rPr>
          <w:rFonts w:ascii="Courier New" w:hAnsi="Courier New" w:cs="Courier New"/>
          <w:color w:val="000000"/>
          <w:sz w:val="20"/>
          <w:szCs w:val="20"/>
        </w:rPr>
        <w:t>2:N</w:t>
      </w:r>
      <w:proofErr w:type="gramEnd"/>
      <w:r>
        <w:rPr>
          <w:rFonts w:ascii="Courier New" w:hAnsi="Courier New" w:cs="Courier New"/>
          <w:color w:val="000000"/>
          <w:sz w:val="20"/>
          <w:szCs w:val="20"/>
        </w:rPr>
        <w:t>,1:N-1,ones(1,N-1),N,N);</w:t>
      </w:r>
    </w:p>
    <w:p w:rsidR="00D15297" w:rsidP="00D15297" w:rsidRDefault="00D15297" w14:paraId="62D7BCA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Gam = A + B*psi; Gam2 = Gam*Gam';</w:t>
      </w:r>
    </w:p>
    <w:p w:rsidR="00D15297" w:rsidP="00D15297" w:rsidRDefault="00D15297" w14:paraId="096DA55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[[y0(m</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(1:N-1)] ones(N,1)];</w:t>
      </w:r>
    </w:p>
    <w:p w:rsidR="00D15297" w:rsidP="00D15297" w:rsidRDefault="00D15297" w14:paraId="4E6DD84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ell = -(y-X*phi)'*(Gam2\(y-X*phi));</w:t>
      </w:r>
    </w:p>
    <w:p w:rsidR="00D15297" w:rsidP="00D15297" w:rsidRDefault="00D15297" w14:paraId="670FAA9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ell = - ell;</w:t>
      </w:r>
    </w:p>
    <w:p w:rsidR="00D15297" w:rsidP="00D15297" w:rsidRDefault="00D15297" w14:paraId="2E712630" w14:textId="77777777">
      <w:pPr>
        <w:rPr>
          <w:rFonts w:ascii="Times New Roman" w:hAnsi="Times New Roman" w:cs="Times New Roman"/>
          <w:b/>
          <w:bCs/>
        </w:rPr>
      </w:pPr>
    </w:p>
    <w:p w:rsidR="00D15297" w:rsidP="00D15297" w:rsidRDefault="00D15297" w14:paraId="5E9C3252" w14:textId="45D2DDEC">
      <w:pPr>
        <w:rPr>
          <w:rFonts w:ascii="Times New Roman" w:hAnsi="Times New Roman" w:cs="Times New Roman"/>
          <w:b/>
          <w:bCs/>
        </w:rPr>
      </w:pPr>
      <w:proofErr w:type="spellStart"/>
      <w:r>
        <w:rPr>
          <w:rFonts w:ascii="Times New Roman" w:hAnsi="Times New Roman" w:cs="Times New Roman"/>
          <w:b/>
          <w:bCs/>
          <w:highlight w:val="yellow"/>
        </w:rPr>
        <w:t>Loglike_ARMA</w:t>
      </w:r>
      <w:proofErr w:type="spellEnd"/>
      <w:r>
        <w:rPr>
          <w:rFonts w:ascii="Times New Roman" w:hAnsi="Times New Roman" w:cs="Times New Roman"/>
          <w:b/>
          <w:bCs/>
          <w:highlight w:val="yellow"/>
        </w:rPr>
        <w:t xml:space="preserve"> (2,1)</w:t>
      </w:r>
      <w:r w:rsidRPr="000D6F7D">
        <w:rPr>
          <w:rFonts w:ascii="Times New Roman" w:hAnsi="Times New Roman" w:cs="Times New Roman"/>
          <w:b/>
          <w:bCs/>
          <w:highlight w:val="yellow"/>
        </w:rPr>
        <w:t>:</w:t>
      </w:r>
    </w:p>
    <w:p w:rsidR="00D15297" w:rsidP="00D15297" w:rsidRDefault="00D15297" w14:paraId="2B13EDB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input: x = [phi1, phi2, mu, psi];</w:t>
      </w:r>
    </w:p>
    <w:p w:rsidR="00D15297" w:rsidP="00D15297" w:rsidRDefault="00D15297" w14:paraId="3692342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input: y = data; y0 = lags;</w:t>
      </w:r>
    </w:p>
    <w:p w:rsidR="00D15297" w:rsidP="00D15297" w:rsidRDefault="00D15297" w14:paraId="21E6C2D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ell = loglike_ARMA21(</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0,y)</w:t>
      </w:r>
    </w:p>
    <w:p w:rsidR="00D15297" w:rsidP="00D15297" w:rsidRDefault="00D15297" w14:paraId="2CCE48D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phi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3,1);</w:t>
      </w:r>
    </w:p>
    <w:p w:rsidR="00D15297" w:rsidP="00D15297" w:rsidRDefault="00D15297" w14:paraId="00CD2E8F" w14:textId="77777777">
      <w:pPr>
        <w:widowControl/>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1) = x(1); phi(2) = x(2);</w:t>
      </w:r>
    </w:p>
    <w:p w:rsidR="00D15297" w:rsidP="00D15297" w:rsidRDefault="00D15297" w14:paraId="5A7FDE3E" w14:textId="77777777">
      <w:pPr>
        <w:widowControl/>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3) = x(3); psi = x(4); </w:t>
      </w:r>
      <w:r>
        <w:rPr>
          <w:rFonts w:ascii="Courier New" w:hAnsi="Courier New" w:cs="Courier New"/>
          <w:color w:val="3C763D"/>
          <w:sz w:val="20"/>
          <w:szCs w:val="20"/>
        </w:rPr>
        <w:t>%phi(3) is mu</w:t>
      </w:r>
    </w:p>
    <w:p w:rsidR="00D15297" w:rsidP="00D15297" w:rsidRDefault="00D15297" w14:paraId="767DD68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 = length(y); m = length(y0);</w:t>
      </w:r>
    </w:p>
    <w:p w:rsidR="00D15297" w:rsidP="00D15297" w:rsidRDefault="00D15297" w14:paraId="549AD9F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(N); B = sparse(</w:t>
      </w:r>
      <w:proofErr w:type="gramStart"/>
      <w:r>
        <w:rPr>
          <w:rFonts w:ascii="Courier New" w:hAnsi="Courier New" w:cs="Courier New"/>
          <w:color w:val="000000"/>
          <w:sz w:val="20"/>
          <w:szCs w:val="20"/>
        </w:rPr>
        <w:t>2:N</w:t>
      </w:r>
      <w:proofErr w:type="gramEnd"/>
      <w:r>
        <w:rPr>
          <w:rFonts w:ascii="Courier New" w:hAnsi="Courier New" w:cs="Courier New"/>
          <w:color w:val="000000"/>
          <w:sz w:val="20"/>
          <w:szCs w:val="20"/>
        </w:rPr>
        <w:t>,1:N-1,ones(1,N-1),N,N);</w:t>
      </w:r>
    </w:p>
    <w:p w:rsidR="00D15297" w:rsidP="00D15297" w:rsidRDefault="00D15297" w14:paraId="53A8E77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Gam = A + B*psi; Gam2 = Gam*Gam';</w:t>
      </w:r>
    </w:p>
    <w:p w:rsidR="00D15297" w:rsidP="00D15297" w:rsidRDefault="00D15297" w14:paraId="11C4C16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[[y0(m</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(1:N-1)] [y0(m-1:end);y(1:N-2)] ones(N,1)];</w:t>
      </w:r>
    </w:p>
    <w:p w:rsidR="00D15297" w:rsidP="00D15297" w:rsidRDefault="00D15297" w14:paraId="443C925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ell = -(y-X*phi)'*(Gam2\(y-X*phi));</w:t>
      </w:r>
    </w:p>
    <w:p w:rsidR="00D15297" w:rsidP="00D15297" w:rsidRDefault="00D15297" w14:paraId="62C5F79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ell = - ell;</w:t>
      </w:r>
    </w:p>
    <w:p w:rsidR="00D15297" w:rsidP="00D15297" w:rsidRDefault="00D15297" w14:paraId="45988272" w14:textId="77777777">
      <w:pPr>
        <w:rPr>
          <w:rFonts w:ascii="Times New Roman" w:hAnsi="Times New Roman" w:cs="Times New Roman"/>
          <w:b/>
          <w:bCs/>
        </w:rPr>
      </w:pPr>
    </w:p>
    <w:p w:rsidR="00D15297" w:rsidP="00D15297" w:rsidRDefault="00D15297" w14:paraId="294355DF" w14:textId="06D135D8">
      <w:pPr>
        <w:rPr>
          <w:rFonts w:ascii="Times New Roman" w:hAnsi="Times New Roman" w:cs="Times New Roman"/>
          <w:b/>
          <w:bCs/>
        </w:rPr>
      </w:pPr>
      <w:proofErr w:type="spellStart"/>
      <w:r>
        <w:rPr>
          <w:rFonts w:ascii="Times New Roman" w:hAnsi="Times New Roman" w:cs="Times New Roman"/>
          <w:b/>
          <w:bCs/>
          <w:highlight w:val="yellow"/>
        </w:rPr>
        <w:t>Loglike_ARMA</w:t>
      </w:r>
      <w:proofErr w:type="spellEnd"/>
      <w:r>
        <w:rPr>
          <w:rFonts w:ascii="Times New Roman" w:hAnsi="Times New Roman" w:cs="Times New Roman"/>
          <w:b/>
          <w:bCs/>
          <w:highlight w:val="yellow"/>
        </w:rPr>
        <w:t xml:space="preserve"> (3,1)</w:t>
      </w:r>
      <w:r w:rsidRPr="000D6F7D">
        <w:rPr>
          <w:rFonts w:ascii="Times New Roman" w:hAnsi="Times New Roman" w:cs="Times New Roman"/>
          <w:b/>
          <w:bCs/>
          <w:highlight w:val="yellow"/>
        </w:rPr>
        <w:t>:</w:t>
      </w:r>
    </w:p>
    <w:p w:rsidR="00D15297" w:rsidP="00D15297" w:rsidRDefault="00D15297" w14:paraId="4CED35A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input: x = [phi1, phi</w:t>
      </w:r>
      <w:proofErr w:type="gramStart"/>
      <w:r>
        <w:rPr>
          <w:rFonts w:ascii="Courier New" w:hAnsi="Courier New" w:cs="Courier New"/>
          <w:color w:val="3C763D"/>
          <w:sz w:val="20"/>
          <w:szCs w:val="20"/>
        </w:rPr>
        <w:t>2,phi</w:t>
      </w:r>
      <w:proofErr w:type="gramEnd"/>
      <w:r>
        <w:rPr>
          <w:rFonts w:ascii="Courier New" w:hAnsi="Courier New" w:cs="Courier New"/>
          <w:color w:val="3C763D"/>
          <w:sz w:val="20"/>
          <w:szCs w:val="20"/>
        </w:rPr>
        <w:t>3,mu, psi];</w:t>
      </w:r>
    </w:p>
    <w:p w:rsidR="00D15297" w:rsidP="00D15297" w:rsidRDefault="00D15297" w14:paraId="432FD88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input: y = data; y0 = lags;</w:t>
      </w:r>
    </w:p>
    <w:p w:rsidR="00D15297" w:rsidP="00D15297" w:rsidRDefault="00D15297" w14:paraId="1D9287D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ell = loglike_ARMA31(</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0,y)</w:t>
      </w:r>
    </w:p>
    <w:p w:rsidR="00D15297" w:rsidP="00D15297" w:rsidRDefault="00D15297" w14:paraId="1972F47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phi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4,1);</w:t>
      </w:r>
    </w:p>
    <w:p w:rsidR="00D15297" w:rsidP="00D15297" w:rsidRDefault="00D15297" w14:paraId="6A184DA4" w14:textId="77777777">
      <w:pPr>
        <w:widowControl/>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1) = x(1); phi(2) = x(2);</w:t>
      </w:r>
    </w:p>
    <w:p w:rsidR="00D15297" w:rsidP="00D15297" w:rsidRDefault="00D15297" w14:paraId="41678E6E" w14:textId="77777777">
      <w:pPr>
        <w:widowControl/>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3) = x(3);phi(4)=x(4); psi = x(5); </w:t>
      </w:r>
      <w:r>
        <w:rPr>
          <w:rFonts w:ascii="Courier New" w:hAnsi="Courier New" w:cs="Courier New"/>
          <w:color w:val="3C763D"/>
          <w:sz w:val="20"/>
          <w:szCs w:val="20"/>
        </w:rPr>
        <w:t>%phi(4) is mu</w:t>
      </w:r>
    </w:p>
    <w:p w:rsidR="00D15297" w:rsidP="00D15297" w:rsidRDefault="00D15297" w14:paraId="3CCFE37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 = length(y); m = length(y0);</w:t>
      </w:r>
    </w:p>
    <w:p w:rsidR="00D15297" w:rsidP="00D15297" w:rsidRDefault="00D15297" w14:paraId="0E56D78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(N); B = sparse(</w:t>
      </w:r>
      <w:proofErr w:type="gramStart"/>
      <w:r>
        <w:rPr>
          <w:rFonts w:ascii="Courier New" w:hAnsi="Courier New" w:cs="Courier New"/>
          <w:color w:val="000000"/>
          <w:sz w:val="20"/>
          <w:szCs w:val="20"/>
        </w:rPr>
        <w:t>2:N</w:t>
      </w:r>
      <w:proofErr w:type="gramEnd"/>
      <w:r>
        <w:rPr>
          <w:rFonts w:ascii="Courier New" w:hAnsi="Courier New" w:cs="Courier New"/>
          <w:color w:val="000000"/>
          <w:sz w:val="20"/>
          <w:szCs w:val="20"/>
        </w:rPr>
        <w:t>,1:N-1,ones(1,N-1),N,N);</w:t>
      </w:r>
    </w:p>
    <w:p w:rsidR="00D15297" w:rsidP="00D15297" w:rsidRDefault="00D15297" w14:paraId="34961FF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Gam = A + B*psi; Gam2 = Gam*Gam';</w:t>
      </w:r>
    </w:p>
    <w:p w:rsidR="00D15297" w:rsidP="00D15297" w:rsidRDefault="00D15297" w14:paraId="7E55381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[[y0(m);y(1:N-1)] [y0(m-1:end);y(1:N-2)] [y0(m-2:end);y(1:N-3)] ones(N,1)];</w:t>
      </w:r>
    </w:p>
    <w:p w:rsidR="00D15297" w:rsidP="00D15297" w:rsidRDefault="00D15297" w14:paraId="2655EA1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ell = -(y-X*phi)'*(Gam2\(y-X*phi));</w:t>
      </w:r>
    </w:p>
    <w:p w:rsidR="00D15297" w:rsidP="00D15297" w:rsidRDefault="00D15297" w14:paraId="4902CB2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ell = - ell;</w:t>
      </w:r>
    </w:p>
    <w:p w:rsidR="00D15297" w:rsidP="00D15297" w:rsidRDefault="00D15297" w14:paraId="230B5E8F" w14:textId="77777777">
      <w:pPr>
        <w:rPr>
          <w:rFonts w:ascii="Times New Roman" w:hAnsi="Times New Roman" w:cs="Times New Roman"/>
          <w:b/>
          <w:bCs/>
        </w:rPr>
      </w:pPr>
    </w:p>
    <w:p w:rsidR="00D15297" w:rsidP="00D15297" w:rsidRDefault="00D15297" w14:paraId="17421CF0" w14:textId="15799294">
      <w:pPr>
        <w:rPr>
          <w:rFonts w:ascii="Times New Roman" w:hAnsi="Times New Roman" w:cs="Times New Roman"/>
          <w:b/>
          <w:bCs/>
        </w:rPr>
      </w:pPr>
      <w:proofErr w:type="spellStart"/>
      <w:r>
        <w:rPr>
          <w:rFonts w:ascii="Times New Roman" w:hAnsi="Times New Roman" w:cs="Times New Roman"/>
          <w:b/>
          <w:bCs/>
          <w:highlight w:val="yellow"/>
        </w:rPr>
        <w:t>Loglike_ARMA</w:t>
      </w:r>
      <w:proofErr w:type="spellEnd"/>
      <w:r>
        <w:rPr>
          <w:rFonts w:ascii="Times New Roman" w:hAnsi="Times New Roman" w:cs="Times New Roman"/>
          <w:b/>
          <w:bCs/>
          <w:highlight w:val="yellow"/>
        </w:rPr>
        <w:t xml:space="preserve"> (4,1)</w:t>
      </w:r>
      <w:r w:rsidRPr="000D6F7D">
        <w:rPr>
          <w:rFonts w:ascii="Times New Roman" w:hAnsi="Times New Roman" w:cs="Times New Roman"/>
          <w:b/>
          <w:bCs/>
          <w:highlight w:val="yellow"/>
        </w:rPr>
        <w:t>:</w:t>
      </w:r>
    </w:p>
    <w:p w:rsidR="00D15297" w:rsidP="00D15297" w:rsidRDefault="00D15297" w14:paraId="5908D8B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input: x = [phi1, phi2, phi3, phi4, mu, psi];</w:t>
      </w:r>
    </w:p>
    <w:p w:rsidR="00D15297" w:rsidP="00D15297" w:rsidRDefault="00D15297" w14:paraId="436ED19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input: y = data; y0 = lags;</w:t>
      </w:r>
    </w:p>
    <w:p w:rsidR="00D15297" w:rsidP="00D15297" w:rsidRDefault="00D15297" w14:paraId="0D6AE03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ell = loglike_ARMA41(</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0,y)</w:t>
      </w:r>
    </w:p>
    <w:p w:rsidR="00D15297" w:rsidP="00D15297" w:rsidRDefault="00D15297" w14:paraId="5828D32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phi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5,1);</w:t>
      </w:r>
    </w:p>
    <w:p w:rsidR="00D15297" w:rsidP="00D15297" w:rsidRDefault="00D15297" w14:paraId="31398750" w14:textId="77777777">
      <w:pPr>
        <w:widowControl/>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1) = x(1); phi(2) = x(2);</w:t>
      </w:r>
    </w:p>
    <w:p w:rsidR="00D15297" w:rsidP="00D15297" w:rsidRDefault="00D15297" w14:paraId="0708E37B" w14:textId="77777777">
      <w:pPr>
        <w:widowControl/>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3) = x(3);phi(4)=x(4); phi(5)=x(5);psi = x(6); </w:t>
      </w:r>
      <w:r>
        <w:rPr>
          <w:rFonts w:ascii="Courier New" w:hAnsi="Courier New" w:cs="Courier New"/>
          <w:color w:val="3C763D"/>
          <w:sz w:val="20"/>
          <w:szCs w:val="20"/>
        </w:rPr>
        <w:t>%phi(4) is mu</w:t>
      </w:r>
    </w:p>
    <w:p w:rsidR="00D15297" w:rsidP="00D15297" w:rsidRDefault="00D15297" w14:paraId="7B0B89D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 = length(y); m = length(y0);</w:t>
      </w:r>
    </w:p>
    <w:p w:rsidR="00D15297" w:rsidP="00D15297" w:rsidRDefault="00D15297" w14:paraId="04B525F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(N); B = sparse(</w:t>
      </w:r>
      <w:proofErr w:type="gramStart"/>
      <w:r>
        <w:rPr>
          <w:rFonts w:ascii="Courier New" w:hAnsi="Courier New" w:cs="Courier New"/>
          <w:color w:val="000000"/>
          <w:sz w:val="20"/>
          <w:szCs w:val="20"/>
        </w:rPr>
        <w:t>2:N</w:t>
      </w:r>
      <w:proofErr w:type="gramEnd"/>
      <w:r>
        <w:rPr>
          <w:rFonts w:ascii="Courier New" w:hAnsi="Courier New" w:cs="Courier New"/>
          <w:color w:val="000000"/>
          <w:sz w:val="20"/>
          <w:szCs w:val="20"/>
        </w:rPr>
        <w:t>,1:N-1,ones(1,N-1),N,N);</w:t>
      </w:r>
    </w:p>
    <w:p w:rsidR="00D15297" w:rsidP="00D15297" w:rsidRDefault="00D15297" w14:paraId="347DB18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Gam = A + B*psi; Gam2 = Gam*Gam';</w:t>
      </w:r>
    </w:p>
    <w:p w:rsidR="00D15297" w:rsidP="00D15297" w:rsidRDefault="00D15297" w14:paraId="551017C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[[y0(m);y(1:N-1)] [y0(m-1:end);y(1:N-2)] [y0(m-2:end);y(1:N-3)] [y0(m-3:end);y(1:N-4)] ones(N,1)];</w:t>
      </w:r>
    </w:p>
    <w:p w:rsidR="00D15297" w:rsidP="00D15297" w:rsidRDefault="00D15297" w14:paraId="656D0CA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ell = -(y-X*phi)'*(Gam2\(y-X*phi));</w:t>
      </w:r>
    </w:p>
    <w:p w:rsidR="00D15297" w:rsidP="00D15297" w:rsidRDefault="00D15297" w14:paraId="238C2B7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ell = - ell;</w:t>
      </w:r>
    </w:p>
    <w:p w:rsidR="00D15297" w:rsidP="000D6F7D" w:rsidRDefault="00D15297" w14:paraId="45202CD0" w14:textId="77777777">
      <w:pPr>
        <w:rPr>
          <w:rFonts w:ascii="Times New Roman" w:hAnsi="Times New Roman" w:cs="Times New Roman"/>
          <w:b/>
          <w:bCs/>
        </w:rPr>
      </w:pPr>
    </w:p>
    <w:p w:rsidR="00D15297" w:rsidP="00D15297" w:rsidRDefault="00D15297" w14:paraId="36577F5B" w14:textId="661CC568">
      <w:pPr>
        <w:rPr>
          <w:rFonts w:ascii="Times New Roman" w:hAnsi="Times New Roman" w:cs="Times New Roman"/>
          <w:b/>
          <w:bCs/>
        </w:rPr>
      </w:pPr>
      <w:r>
        <w:rPr>
          <w:rFonts w:ascii="Times New Roman" w:hAnsi="Times New Roman" w:cs="Times New Roman"/>
          <w:b/>
          <w:bCs/>
          <w:highlight w:val="yellow"/>
        </w:rPr>
        <w:t>ARMA (1,1)</w:t>
      </w:r>
      <w:r w:rsidRPr="000D6F7D">
        <w:rPr>
          <w:rFonts w:ascii="Times New Roman" w:hAnsi="Times New Roman" w:cs="Times New Roman"/>
          <w:b/>
          <w:bCs/>
          <w:highlight w:val="yellow"/>
        </w:rPr>
        <w:t>:</w:t>
      </w:r>
    </w:p>
    <w:p w:rsidR="00D15297" w:rsidP="00D15297" w:rsidRDefault="00D15297" w14:paraId="0629EE3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%%ARMA11 </w:t>
      </w:r>
    </w:p>
    <w:p w:rsidR="00D15297" w:rsidP="00D15297" w:rsidRDefault="00D15297" w14:paraId="11A34DF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4; </w:t>
      </w:r>
      <w:r>
        <w:rPr>
          <w:rFonts w:ascii="Courier New" w:hAnsi="Courier New" w:cs="Courier New"/>
          <w:color w:val="3C763D"/>
          <w:sz w:val="20"/>
          <w:szCs w:val="20"/>
        </w:rPr>
        <w:t>%% the first m points as lags</w:t>
      </w:r>
    </w:p>
    <w:p w:rsidR="00D15297" w:rsidP="00D15297" w:rsidRDefault="00D15297" w14:paraId="40F24B0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D15297" w:rsidP="00D15297" w:rsidRDefault="00D15297" w14:paraId="2A36218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P="00D15297" w:rsidRDefault="00D15297" w14:paraId="79B09F1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D15297" w:rsidP="00D15297" w:rsidRDefault="00D15297" w14:paraId="07D422E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T0 = 50; h = 1; </w:t>
      </w:r>
    </w:p>
    <w:p w:rsidR="00D15297" w:rsidP="00D15297" w:rsidRDefault="00D15297" w14:paraId="704BC0F8"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yhatMA</w:t>
      </w:r>
      <w:proofErr w:type="spellEnd"/>
      <w:r>
        <w:rPr>
          <w:rFonts w:ascii="Courier New" w:hAnsi="Courier New" w:cs="Courier New"/>
          <w:color w:val="000000"/>
          <w:sz w:val="20"/>
          <w:szCs w:val="20"/>
        </w:rPr>
        <w:t xml:space="preserve"> = zeros(T-h-T0+1,1);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ARMA(</w:t>
      </w:r>
      <w:proofErr w:type="gramEnd"/>
      <w:r>
        <w:rPr>
          <w:rFonts w:ascii="Courier New" w:hAnsi="Courier New" w:cs="Courier New"/>
          <w:color w:val="3C763D"/>
          <w:sz w:val="20"/>
          <w:szCs w:val="20"/>
        </w:rPr>
        <w:t>1,1) forecasts</w:t>
      </w:r>
    </w:p>
    <w:p w:rsidR="00D15297" w:rsidP="00D15297" w:rsidRDefault="00D15297" w14:paraId="2536EE1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%theta = [phi </w:t>
      </w:r>
      <w:proofErr w:type="gramStart"/>
      <w:r>
        <w:rPr>
          <w:rFonts w:ascii="Courier New" w:hAnsi="Courier New" w:cs="Courier New"/>
          <w:color w:val="3C763D"/>
          <w:sz w:val="20"/>
          <w:szCs w:val="20"/>
        </w:rPr>
        <w:t>1,mu</w:t>
      </w:r>
      <w:proofErr w:type="gramEnd"/>
      <w:r>
        <w:rPr>
          <w:rFonts w:ascii="Courier New" w:hAnsi="Courier New" w:cs="Courier New"/>
          <w:color w:val="3C763D"/>
          <w:sz w:val="20"/>
          <w:szCs w:val="20"/>
        </w:rPr>
        <w:t>, psi]</w:t>
      </w:r>
    </w:p>
    <w:p w:rsidR="00D15297" w:rsidP="00D15297" w:rsidRDefault="00D15297" w14:paraId="4759D0D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 = @(theta) loglike_ARMA11(</w:t>
      </w:r>
      <w:proofErr w:type="gramStart"/>
      <w:r>
        <w:rPr>
          <w:rFonts w:ascii="Courier New" w:hAnsi="Courier New" w:cs="Courier New"/>
          <w:color w:val="000000"/>
          <w:sz w:val="20"/>
          <w:szCs w:val="20"/>
        </w:rPr>
        <w:t>theta,y</w:t>
      </w:r>
      <w:proofErr w:type="gramEnd"/>
      <w:r>
        <w:rPr>
          <w:rFonts w:ascii="Courier New" w:hAnsi="Courier New" w:cs="Courier New"/>
          <w:color w:val="000000"/>
          <w:sz w:val="20"/>
          <w:szCs w:val="20"/>
        </w:rPr>
        <w:t>0,y(1:T0));</w:t>
      </w:r>
    </w:p>
    <w:p w:rsidR="00D15297" w:rsidP="00D15297" w:rsidRDefault="00D15297" w14:paraId="5BAD76B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fminsearch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.5;0;.5]);</w:t>
      </w:r>
    </w:p>
    <w:p w:rsidR="00D15297" w:rsidP="00D15297" w:rsidRDefault="00D15297" w14:paraId="28AFFD3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D15297" w:rsidP="00D15297" w:rsidRDefault="00D15297" w14:paraId="0291B2F9"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D15297" w:rsidP="00D15297" w:rsidRDefault="00D15297" w14:paraId="2A8BB05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find the MLE</w:t>
      </w:r>
    </w:p>
    <w:p w:rsidR="00D15297" w:rsidP="00D15297" w:rsidRDefault="00D15297" w14:paraId="4BF8775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 = @(theta) loglike_ARMA11(</w:t>
      </w:r>
      <w:proofErr w:type="gramStart"/>
      <w:r>
        <w:rPr>
          <w:rFonts w:ascii="Courier New" w:hAnsi="Courier New" w:cs="Courier New"/>
          <w:color w:val="000000"/>
          <w:sz w:val="20"/>
          <w:szCs w:val="20"/>
        </w:rPr>
        <w:t>theta,y</w:t>
      </w:r>
      <w:proofErr w:type="gramEnd"/>
      <w:r>
        <w:rPr>
          <w:rFonts w:ascii="Courier New" w:hAnsi="Courier New" w:cs="Courier New"/>
          <w:color w:val="000000"/>
          <w:sz w:val="20"/>
          <w:szCs w:val="20"/>
        </w:rPr>
        <w:t>0,yt);</w:t>
      </w:r>
    </w:p>
    <w:p w:rsidR="00D15297" w:rsidP="00D15297" w:rsidRDefault="00D15297" w14:paraId="1607E409"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fminsearch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w:t>
      </w:r>
    </w:p>
    <w:p w:rsidR="00D15297" w:rsidP="00D15297" w:rsidRDefault="00D15297" w14:paraId="47C3D80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 make </w:t>
      </w:r>
      <w:proofErr w:type="spellStart"/>
      <w:r>
        <w:rPr>
          <w:rFonts w:ascii="Courier New" w:hAnsi="Courier New" w:cs="Courier New"/>
          <w:color w:val="3C763D"/>
          <w:sz w:val="20"/>
          <w:szCs w:val="20"/>
        </w:rPr>
        <w:t>uhat</w:t>
      </w:r>
      <w:proofErr w:type="spellEnd"/>
    </w:p>
    <w:p w:rsidR="00D15297" w:rsidP="00D15297" w:rsidRDefault="00D15297" w14:paraId="3F44601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(t) + sparse(2:t,1:t-</w:t>
      </w:r>
      <w:proofErr w:type="gramStart"/>
      <w:r>
        <w:rPr>
          <w:rFonts w:ascii="Courier New" w:hAnsi="Courier New" w:cs="Courier New"/>
          <w:color w:val="000000"/>
          <w:sz w:val="20"/>
          <w:szCs w:val="20"/>
        </w:rPr>
        <w:t>1,ones</w:t>
      </w:r>
      <w:proofErr w:type="gramEnd"/>
      <w:r>
        <w:rPr>
          <w:rFonts w:ascii="Courier New" w:hAnsi="Courier New" w:cs="Courier New"/>
          <w:color w:val="000000"/>
          <w:sz w:val="20"/>
          <w:szCs w:val="20"/>
        </w:rPr>
        <w:t>(1,t-1),</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(3);</w:t>
      </w:r>
    </w:p>
    <w:p w:rsidR="00D15297" w:rsidP="00D15297" w:rsidRDefault="00D15297" w14:paraId="3D260A8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[[y0(m</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(1:t-1)] ones(t,1)];</w:t>
      </w:r>
    </w:p>
    <w:p w:rsidR="00D15297" w:rsidP="00D15297" w:rsidRDefault="00D15297" w14:paraId="776E7FCF"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uhat</w:t>
      </w:r>
      <w:proofErr w:type="spellEnd"/>
      <w:r>
        <w:rPr>
          <w:rFonts w:ascii="Courier New" w:hAnsi="Courier New" w:cs="Courier New"/>
          <w:color w:val="000000"/>
          <w:sz w:val="20"/>
          <w:szCs w:val="20"/>
        </w:rPr>
        <w:t xml:space="preserve"> = H</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X*[</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(2)]');</w:t>
      </w:r>
    </w:p>
    <w:p w:rsidR="00D15297" w:rsidP="00D15297" w:rsidRDefault="00D15297" w14:paraId="652A0CD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D15297" w:rsidP="00D15297" w:rsidRDefault="00D15297" w14:paraId="193AF8C2"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yhatMA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t-T0+1,:)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(1)*y(t)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uhat</w:t>
      </w:r>
      <w:proofErr w:type="spellEnd"/>
      <w:r>
        <w:rPr>
          <w:rFonts w:ascii="Courier New" w:hAnsi="Courier New" w:cs="Courier New"/>
          <w:color w:val="000000"/>
          <w:sz w:val="20"/>
          <w:szCs w:val="20"/>
        </w:rPr>
        <w:t>(end);</w:t>
      </w:r>
    </w:p>
    <w:p w:rsidR="00D15297" w:rsidP="00D15297" w:rsidRDefault="00D15297" w14:paraId="0665F8D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D15297" w:rsidP="00D15297" w:rsidRDefault="00D15297" w14:paraId="11089CE3"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D15297" w:rsidP="00D15297" w:rsidRDefault="00D15297" w14:paraId="1277743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MSFEMA = mean((</w:t>
      </w:r>
      <w:proofErr w:type="spellStart"/>
      <w:r>
        <w:rPr>
          <w:rFonts w:ascii="Courier New" w:hAnsi="Courier New" w:cs="Courier New"/>
          <w:color w:val="000000"/>
          <w:sz w:val="20"/>
          <w:szCs w:val="20"/>
        </w:rPr>
        <w:t>ytph-yhatMA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P="00D15297" w:rsidRDefault="00D15297" w14:paraId="0BB1AA2A" w14:textId="77777777">
      <w:pPr>
        <w:widowControl/>
        <w:autoSpaceDE w:val="0"/>
        <w:autoSpaceDN w:val="0"/>
        <w:adjustRightInd w:val="0"/>
        <w:spacing w:after="0" w:line="240" w:lineRule="auto"/>
        <w:jc w:val="left"/>
        <w:rPr>
          <w:rFonts w:ascii="Courier New" w:hAnsi="Courier New" w:cs="Courier New"/>
          <w:sz w:val="24"/>
          <w:szCs w:val="24"/>
        </w:rPr>
      </w:pPr>
    </w:p>
    <w:p w:rsidRPr="00D157F4" w:rsidR="00D15297" w:rsidP="000D6F7D" w:rsidRDefault="00D15297" w14:paraId="40146B33" w14:textId="6F98B4D1">
      <w:pPr>
        <w:rPr>
          <w:rFonts w:ascii="Times New Roman" w:hAnsi="Times New Roman" w:cs="Times New Roman"/>
          <w:b/>
          <w:bCs/>
        </w:rPr>
      </w:pPr>
    </w:p>
    <w:p w:rsidR="00D15297" w:rsidP="00D15297" w:rsidRDefault="00D15297" w14:paraId="55BD8572" w14:textId="069ADCB7">
      <w:pPr>
        <w:rPr>
          <w:rFonts w:ascii="Times New Roman" w:hAnsi="Times New Roman" w:cs="Times New Roman"/>
          <w:b/>
          <w:bCs/>
        </w:rPr>
      </w:pPr>
      <w:r>
        <w:rPr>
          <w:rFonts w:ascii="Times New Roman" w:hAnsi="Times New Roman" w:cs="Times New Roman"/>
          <w:b/>
          <w:bCs/>
          <w:highlight w:val="yellow"/>
        </w:rPr>
        <w:t>ARMA (2,1)</w:t>
      </w:r>
      <w:r w:rsidRPr="000D6F7D">
        <w:rPr>
          <w:rFonts w:ascii="Times New Roman" w:hAnsi="Times New Roman" w:cs="Times New Roman"/>
          <w:b/>
          <w:bCs/>
          <w:highlight w:val="yellow"/>
        </w:rPr>
        <w:t>:</w:t>
      </w:r>
    </w:p>
    <w:p w:rsidR="00D15297" w:rsidP="00D15297" w:rsidRDefault="00D15297" w14:paraId="33EBCBE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%%ARMA21 </w:t>
      </w:r>
    </w:p>
    <w:p w:rsidR="00D15297" w:rsidP="00D15297" w:rsidRDefault="00D15297" w14:paraId="77FA691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4; </w:t>
      </w:r>
      <w:r>
        <w:rPr>
          <w:rFonts w:ascii="Courier New" w:hAnsi="Courier New" w:cs="Courier New"/>
          <w:color w:val="3C763D"/>
          <w:sz w:val="20"/>
          <w:szCs w:val="20"/>
        </w:rPr>
        <w:t>%% the first m points as lags</w:t>
      </w:r>
    </w:p>
    <w:p w:rsidR="00D15297" w:rsidP="00D15297" w:rsidRDefault="00D15297" w14:paraId="5C9F2B3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D15297" w:rsidP="00D15297" w:rsidRDefault="00D15297" w14:paraId="614ABBD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P="00D15297" w:rsidRDefault="00D15297" w14:paraId="0B16256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D15297" w:rsidP="00D15297" w:rsidRDefault="00D15297" w14:paraId="6BA53CD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T0 = 50; h = 1; </w:t>
      </w:r>
    </w:p>
    <w:p w:rsidR="00D15297" w:rsidP="00D15297" w:rsidRDefault="00D15297" w14:paraId="3D1B602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yhatMA</w:t>
      </w:r>
      <w:proofErr w:type="spellEnd"/>
      <w:r>
        <w:rPr>
          <w:rFonts w:ascii="Courier New" w:hAnsi="Courier New" w:cs="Courier New"/>
          <w:color w:val="000000"/>
          <w:sz w:val="20"/>
          <w:szCs w:val="20"/>
        </w:rPr>
        <w:t xml:space="preserve"> = zeros(T-h-T0+1,1);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ARMA(</w:t>
      </w:r>
      <w:proofErr w:type="gramEnd"/>
      <w:r>
        <w:rPr>
          <w:rFonts w:ascii="Courier New" w:hAnsi="Courier New" w:cs="Courier New"/>
          <w:color w:val="3C763D"/>
          <w:sz w:val="20"/>
          <w:szCs w:val="20"/>
        </w:rPr>
        <w:t>2,1) forecasts</w:t>
      </w:r>
    </w:p>
    <w:p w:rsidR="00D15297" w:rsidP="00D15297" w:rsidRDefault="00D15297" w14:paraId="5E4417B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%theta = [phi 1, phi 2, mu, psi]</w:t>
      </w:r>
    </w:p>
    <w:p w:rsidR="00D15297" w:rsidP="00D15297" w:rsidRDefault="00D15297" w14:paraId="754EFB7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 = @(theta) loglike_ARMA21(</w:t>
      </w:r>
      <w:proofErr w:type="gramStart"/>
      <w:r>
        <w:rPr>
          <w:rFonts w:ascii="Courier New" w:hAnsi="Courier New" w:cs="Courier New"/>
          <w:color w:val="000000"/>
          <w:sz w:val="20"/>
          <w:szCs w:val="20"/>
        </w:rPr>
        <w:t>theta,y</w:t>
      </w:r>
      <w:proofErr w:type="gramEnd"/>
      <w:r>
        <w:rPr>
          <w:rFonts w:ascii="Courier New" w:hAnsi="Courier New" w:cs="Courier New"/>
          <w:color w:val="000000"/>
          <w:sz w:val="20"/>
          <w:szCs w:val="20"/>
        </w:rPr>
        <w:t>0,y(1:T0));</w:t>
      </w:r>
    </w:p>
    <w:p w:rsidR="00D15297" w:rsidP="00D15297" w:rsidRDefault="00D15297" w14:paraId="72119CE1"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fminsearch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.5;.5;0;.5]);</w:t>
      </w:r>
    </w:p>
    <w:p w:rsidR="00D15297" w:rsidP="00D15297" w:rsidRDefault="00D15297" w14:paraId="28BC5AC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D15297" w:rsidP="00D15297" w:rsidRDefault="00D15297" w14:paraId="5CF43613"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D15297" w:rsidP="00D15297" w:rsidRDefault="00D15297" w14:paraId="1FCB5B4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find the MLE</w:t>
      </w:r>
    </w:p>
    <w:p w:rsidR="00D15297" w:rsidP="00D15297" w:rsidRDefault="00D15297" w14:paraId="577AA87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 = @(theta) loglike_ARMA21(</w:t>
      </w:r>
      <w:proofErr w:type="gramStart"/>
      <w:r>
        <w:rPr>
          <w:rFonts w:ascii="Courier New" w:hAnsi="Courier New" w:cs="Courier New"/>
          <w:color w:val="000000"/>
          <w:sz w:val="20"/>
          <w:szCs w:val="20"/>
        </w:rPr>
        <w:t>theta,y</w:t>
      </w:r>
      <w:proofErr w:type="gramEnd"/>
      <w:r>
        <w:rPr>
          <w:rFonts w:ascii="Courier New" w:hAnsi="Courier New" w:cs="Courier New"/>
          <w:color w:val="000000"/>
          <w:sz w:val="20"/>
          <w:szCs w:val="20"/>
        </w:rPr>
        <w:t>0,yt);</w:t>
      </w:r>
    </w:p>
    <w:p w:rsidR="00D15297" w:rsidP="00D15297" w:rsidRDefault="00D15297" w14:paraId="179D8AA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fminsearch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w:t>
      </w:r>
    </w:p>
    <w:p w:rsidR="00D15297" w:rsidP="00D15297" w:rsidRDefault="00D15297" w14:paraId="11DC6BE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 make </w:t>
      </w:r>
      <w:proofErr w:type="spellStart"/>
      <w:r>
        <w:rPr>
          <w:rFonts w:ascii="Courier New" w:hAnsi="Courier New" w:cs="Courier New"/>
          <w:color w:val="3C763D"/>
          <w:sz w:val="20"/>
          <w:szCs w:val="20"/>
        </w:rPr>
        <w:t>uhat</w:t>
      </w:r>
      <w:proofErr w:type="spellEnd"/>
    </w:p>
    <w:p w:rsidR="00D15297" w:rsidP="00D15297" w:rsidRDefault="00D15297" w14:paraId="50244AD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(t) + sparse(2:t,1:t-</w:t>
      </w:r>
      <w:proofErr w:type="gramStart"/>
      <w:r>
        <w:rPr>
          <w:rFonts w:ascii="Courier New" w:hAnsi="Courier New" w:cs="Courier New"/>
          <w:color w:val="000000"/>
          <w:sz w:val="20"/>
          <w:szCs w:val="20"/>
        </w:rPr>
        <w:t>1,ones</w:t>
      </w:r>
      <w:proofErr w:type="gramEnd"/>
      <w:r>
        <w:rPr>
          <w:rFonts w:ascii="Courier New" w:hAnsi="Courier New" w:cs="Courier New"/>
          <w:color w:val="000000"/>
          <w:sz w:val="20"/>
          <w:szCs w:val="20"/>
        </w:rPr>
        <w:t>(1,t-1),</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(4);</w:t>
      </w:r>
    </w:p>
    <w:p w:rsidR="00D15297" w:rsidP="00D15297" w:rsidRDefault="00D15297" w14:paraId="1B5816B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[[y0(m</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(1:t-1)] [y0(m-1:end);y(1:t-2)] ones(t,1)];</w:t>
      </w:r>
    </w:p>
    <w:p w:rsidR="00D15297" w:rsidP="00D15297" w:rsidRDefault="00D15297" w14:paraId="1D6C209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uhat</w:t>
      </w:r>
      <w:proofErr w:type="spellEnd"/>
      <w:r>
        <w:rPr>
          <w:rFonts w:ascii="Courier New" w:hAnsi="Courier New" w:cs="Courier New"/>
          <w:color w:val="000000"/>
          <w:sz w:val="20"/>
          <w:szCs w:val="20"/>
        </w:rPr>
        <w:t xml:space="preserve"> = H</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X*[</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(3)]');</w:t>
      </w:r>
    </w:p>
    <w:p w:rsidR="00D15297" w:rsidP="00D15297" w:rsidRDefault="00D15297" w14:paraId="582AAD2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D15297" w:rsidP="00D15297" w:rsidRDefault="00D15297" w14:paraId="78416D68"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yhatMA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t-T0+1,:)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(1)*y(t)+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(2)*y(t-1)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(4)*</w:t>
      </w:r>
      <w:proofErr w:type="spellStart"/>
      <w:r>
        <w:rPr>
          <w:rFonts w:ascii="Courier New" w:hAnsi="Courier New" w:cs="Courier New"/>
          <w:color w:val="000000"/>
          <w:sz w:val="20"/>
          <w:szCs w:val="20"/>
        </w:rPr>
        <w:t>uhat</w:t>
      </w:r>
      <w:proofErr w:type="spellEnd"/>
      <w:r>
        <w:rPr>
          <w:rFonts w:ascii="Courier New" w:hAnsi="Courier New" w:cs="Courier New"/>
          <w:color w:val="000000"/>
          <w:sz w:val="20"/>
          <w:szCs w:val="20"/>
        </w:rPr>
        <w:t>(end);</w:t>
      </w:r>
    </w:p>
    <w:p w:rsidR="00D15297" w:rsidP="00D15297" w:rsidRDefault="00D15297" w14:paraId="010F307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D15297" w:rsidP="00D15297" w:rsidRDefault="00D15297" w14:paraId="3EC3C8B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D15297" w:rsidP="00D15297" w:rsidRDefault="00D15297" w14:paraId="77F7A26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MSFEMA = mean((</w:t>
      </w:r>
      <w:proofErr w:type="spellStart"/>
      <w:r>
        <w:rPr>
          <w:rFonts w:ascii="Courier New" w:hAnsi="Courier New" w:cs="Courier New"/>
          <w:color w:val="000000"/>
          <w:sz w:val="20"/>
          <w:szCs w:val="20"/>
        </w:rPr>
        <w:t>ytph-yhatMA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P="00D15297" w:rsidRDefault="00D15297" w14:paraId="721EBFEE" w14:textId="77777777">
      <w:pPr>
        <w:widowControl/>
        <w:autoSpaceDE w:val="0"/>
        <w:autoSpaceDN w:val="0"/>
        <w:adjustRightInd w:val="0"/>
        <w:spacing w:after="0" w:line="240" w:lineRule="auto"/>
        <w:jc w:val="left"/>
        <w:rPr>
          <w:rFonts w:ascii="Courier New" w:hAnsi="Courier New" w:cs="Courier New"/>
          <w:sz w:val="24"/>
          <w:szCs w:val="24"/>
        </w:rPr>
      </w:pPr>
    </w:p>
    <w:p w:rsidR="00E225D2" w:rsidRDefault="00E225D2" w14:paraId="67BFC877" w14:textId="62B559E0">
      <w:pPr>
        <w:rPr>
          <w:rFonts w:ascii="Times New Roman" w:hAnsi="Times New Roman" w:cs="Times New Roman"/>
        </w:rPr>
      </w:pPr>
    </w:p>
    <w:p w:rsidR="00D15297" w:rsidP="00D15297" w:rsidRDefault="00D15297" w14:paraId="2E247384" w14:textId="0C429F52">
      <w:pPr>
        <w:rPr>
          <w:rFonts w:ascii="Times New Roman" w:hAnsi="Times New Roman" w:cs="Times New Roman"/>
          <w:b/>
          <w:bCs/>
        </w:rPr>
      </w:pPr>
      <w:r>
        <w:rPr>
          <w:rFonts w:ascii="Times New Roman" w:hAnsi="Times New Roman" w:cs="Times New Roman"/>
          <w:b/>
          <w:bCs/>
          <w:highlight w:val="yellow"/>
        </w:rPr>
        <w:t>ARMA (3,1)</w:t>
      </w:r>
      <w:r w:rsidRPr="000D6F7D">
        <w:rPr>
          <w:rFonts w:ascii="Times New Roman" w:hAnsi="Times New Roman" w:cs="Times New Roman"/>
          <w:b/>
          <w:bCs/>
          <w:highlight w:val="yellow"/>
        </w:rPr>
        <w:t>:</w:t>
      </w:r>
    </w:p>
    <w:p w:rsidR="00D15297" w:rsidP="00D15297" w:rsidRDefault="00D15297" w14:paraId="38C964F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%%ARMA31 </w:t>
      </w:r>
    </w:p>
    <w:p w:rsidR="00D15297" w:rsidP="00D15297" w:rsidRDefault="00D15297" w14:paraId="213269D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4; </w:t>
      </w:r>
      <w:r>
        <w:rPr>
          <w:rFonts w:ascii="Courier New" w:hAnsi="Courier New" w:cs="Courier New"/>
          <w:color w:val="3C763D"/>
          <w:sz w:val="20"/>
          <w:szCs w:val="20"/>
        </w:rPr>
        <w:t>%% the first m points as lags</w:t>
      </w:r>
    </w:p>
    <w:p w:rsidR="00D15297" w:rsidP="00D15297" w:rsidRDefault="00D15297" w14:paraId="2612187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D15297" w:rsidP="00D15297" w:rsidRDefault="00D15297" w14:paraId="1F42820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P="00D15297" w:rsidRDefault="00D15297" w14:paraId="558206E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D15297" w:rsidP="00D15297" w:rsidRDefault="00D15297" w14:paraId="784EA72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T0 = 50; h = 1; </w:t>
      </w:r>
    </w:p>
    <w:p w:rsidR="00D15297" w:rsidP="00D15297" w:rsidRDefault="00D15297" w14:paraId="7C6F4C98"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yhatMA</w:t>
      </w:r>
      <w:proofErr w:type="spellEnd"/>
      <w:r>
        <w:rPr>
          <w:rFonts w:ascii="Courier New" w:hAnsi="Courier New" w:cs="Courier New"/>
          <w:color w:val="000000"/>
          <w:sz w:val="20"/>
          <w:szCs w:val="20"/>
        </w:rPr>
        <w:t xml:space="preserve"> = zeros(T-h-T0+1,1);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ARMA(</w:t>
      </w:r>
      <w:proofErr w:type="gramEnd"/>
      <w:r>
        <w:rPr>
          <w:rFonts w:ascii="Courier New" w:hAnsi="Courier New" w:cs="Courier New"/>
          <w:color w:val="3C763D"/>
          <w:sz w:val="20"/>
          <w:szCs w:val="20"/>
        </w:rPr>
        <w:t>3,1) forecasts</w:t>
      </w:r>
    </w:p>
    <w:p w:rsidR="00D15297" w:rsidP="00D15297" w:rsidRDefault="00D15297" w14:paraId="54DA63B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%theta = [phi 1, phi 2, phi 3; mu, psi]</w:t>
      </w:r>
    </w:p>
    <w:p w:rsidR="00D15297" w:rsidP="00D15297" w:rsidRDefault="00D15297" w14:paraId="5930777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 = @(theta) loglike_ARMA21(</w:t>
      </w:r>
      <w:proofErr w:type="gramStart"/>
      <w:r>
        <w:rPr>
          <w:rFonts w:ascii="Courier New" w:hAnsi="Courier New" w:cs="Courier New"/>
          <w:color w:val="000000"/>
          <w:sz w:val="20"/>
          <w:szCs w:val="20"/>
        </w:rPr>
        <w:t>theta,y</w:t>
      </w:r>
      <w:proofErr w:type="gramEnd"/>
      <w:r>
        <w:rPr>
          <w:rFonts w:ascii="Courier New" w:hAnsi="Courier New" w:cs="Courier New"/>
          <w:color w:val="000000"/>
          <w:sz w:val="20"/>
          <w:szCs w:val="20"/>
        </w:rPr>
        <w:t>0,y(1:T0));</w:t>
      </w:r>
    </w:p>
    <w:p w:rsidR="00D15297" w:rsidP="00D15297" w:rsidRDefault="00D15297" w14:paraId="3363E01B"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fminsearch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.5;.5;0.5;0;5]);</w:t>
      </w:r>
    </w:p>
    <w:p w:rsidR="00D15297" w:rsidP="00D15297" w:rsidRDefault="00D15297" w14:paraId="1999376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D15297" w:rsidP="00D15297" w:rsidRDefault="00D15297" w14:paraId="25EF9B8D"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D15297" w:rsidP="00D15297" w:rsidRDefault="00D15297" w14:paraId="742F32F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find the MLE</w:t>
      </w:r>
    </w:p>
    <w:p w:rsidR="00D15297" w:rsidP="00D15297" w:rsidRDefault="00D15297" w14:paraId="51C3C15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 = @(theta) loglike_ARMA21(</w:t>
      </w:r>
      <w:proofErr w:type="gramStart"/>
      <w:r>
        <w:rPr>
          <w:rFonts w:ascii="Courier New" w:hAnsi="Courier New" w:cs="Courier New"/>
          <w:color w:val="000000"/>
          <w:sz w:val="20"/>
          <w:szCs w:val="20"/>
        </w:rPr>
        <w:t>theta,y</w:t>
      </w:r>
      <w:proofErr w:type="gramEnd"/>
      <w:r>
        <w:rPr>
          <w:rFonts w:ascii="Courier New" w:hAnsi="Courier New" w:cs="Courier New"/>
          <w:color w:val="000000"/>
          <w:sz w:val="20"/>
          <w:szCs w:val="20"/>
        </w:rPr>
        <w:t>0,yt);</w:t>
      </w:r>
    </w:p>
    <w:p w:rsidR="00D15297" w:rsidP="00D15297" w:rsidRDefault="00D15297" w14:paraId="5DDC1D43"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fminsearch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w:t>
      </w:r>
    </w:p>
    <w:p w:rsidR="00D15297" w:rsidP="00D15297" w:rsidRDefault="00D15297" w14:paraId="605B6F3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 make </w:t>
      </w:r>
      <w:proofErr w:type="spellStart"/>
      <w:r>
        <w:rPr>
          <w:rFonts w:ascii="Courier New" w:hAnsi="Courier New" w:cs="Courier New"/>
          <w:color w:val="3C763D"/>
          <w:sz w:val="20"/>
          <w:szCs w:val="20"/>
        </w:rPr>
        <w:t>uhat</w:t>
      </w:r>
      <w:proofErr w:type="spellEnd"/>
    </w:p>
    <w:p w:rsidR="00D15297" w:rsidP="00D15297" w:rsidRDefault="00D15297" w14:paraId="2EC5EBE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(t) + sparse(2:t,1:t-</w:t>
      </w:r>
      <w:proofErr w:type="gramStart"/>
      <w:r>
        <w:rPr>
          <w:rFonts w:ascii="Courier New" w:hAnsi="Courier New" w:cs="Courier New"/>
          <w:color w:val="000000"/>
          <w:sz w:val="20"/>
          <w:szCs w:val="20"/>
        </w:rPr>
        <w:t>1,ones</w:t>
      </w:r>
      <w:proofErr w:type="gramEnd"/>
      <w:r>
        <w:rPr>
          <w:rFonts w:ascii="Courier New" w:hAnsi="Courier New" w:cs="Courier New"/>
          <w:color w:val="000000"/>
          <w:sz w:val="20"/>
          <w:szCs w:val="20"/>
        </w:rPr>
        <w:t>(1,t-1),</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(5);</w:t>
      </w:r>
    </w:p>
    <w:p w:rsidR="00D15297" w:rsidP="00D15297" w:rsidRDefault="00D15297" w14:paraId="79F7670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[[y0(m);y(1:t-1)] [y0(m-1:end);y(1:t-2)] [y0(m-2:end);y(1:t-3)] ones(t,1)];</w:t>
      </w:r>
    </w:p>
    <w:p w:rsidR="00D15297" w:rsidP="00D15297" w:rsidRDefault="00D15297" w14:paraId="2338C2FA"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uhat</w:t>
      </w:r>
      <w:proofErr w:type="spellEnd"/>
      <w:r>
        <w:rPr>
          <w:rFonts w:ascii="Courier New" w:hAnsi="Courier New" w:cs="Courier New"/>
          <w:color w:val="000000"/>
          <w:sz w:val="20"/>
          <w:szCs w:val="20"/>
        </w:rPr>
        <w:t xml:space="preserve"> = H</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X*[</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(3)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(4)]');</w:t>
      </w:r>
    </w:p>
    <w:p w:rsidR="00D15297" w:rsidP="00D15297" w:rsidRDefault="00D15297" w14:paraId="539CAA4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D15297" w:rsidP="00D15297" w:rsidRDefault="00D15297" w14:paraId="3C3DBEF0"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yhatMA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t-T0+1,:)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(1)*y(t)+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(2)*y(t-1)++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(3)*y(t-2)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(5)*</w:t>
      </w:r>
      <w:proofErr w:type="spellStart"/>
      <w:r>
        <w:rPr>
          <w:rFonts w:ascii="Courier New" w:hAnsi="Courier New" w:cs="Courier New"/>
          <w:color w:val="000000"/>
          <w:sz w:val="20"/>
          <w:szCs w:val="20"/>
        </w:rPr>
        <w:t>uhat</w:t>
      </w:r>
      <w:proofErr w:type="spellEnd"/>
      <w:r>
        <w:rPr>
          <w:rFonts w:ascii="Courier New" w:hAnsi="Courier New" w:cs="Courier New"/>
          <w:color w:val="000000"/>
          <w:sz w:val="20"/>
          <w:szCs w:val="20"/>
        </w:rPr>
        <w:t>(end);</w:t>
      </w:r>
    </w:p>
    <w:p w:rsidR="00D15297" w:rsidP="00D15297" w:rsidRDefault="00D15297" w14:paraId="27D2BFC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D15297" w:rsidP="00D15297" w:rsidRDefault="00D15297" w14:paraId="5B14E14E"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D15297" w:rsidP="00D15297" w:rsidRDefault="00D15297" w14:paraId="4B14524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 = mean((</w:t>
      </w:r>
      <w:proofErr w:type="spellStart"/>
      <w:r>
        <w:rPr>
          <w:rFonts w:ascii="Courier New" w:hAnsi="Courier New" w:cs="Courier New"/>
          <w:color w:val="000000"/>
          <w:sz w:val="20"/>
          <w:szCs w:val="20"/>
        </w:rPr>
        <w:t>ytph-yhatMA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RDefault="00D15297" w14:paraId="6245E30E" w14:textId="47706A37">
      <w:pPr>
        <w:rPr>
          <w:rFonts w:ascii="Times New Roman" w:hAnsi="Times New Roman" w:cs="Times New Roman"/>
        </w:rPr>
      </w:pPr>
    </w:p>
    <w:p w:rsidR="00D15297" w:rsidP="00D15297" w:rsidRDefault="00D15297" w14:paraId="40238F2F" w14:textId="5021EB01">
      <w:pPr>
        <w:rPr>
          <w:rFonts w:ascii="Times New Roman" w:hAnsi="Times New Roman" w:cs="Times New Roman"/>
          <w:b/>
          <w:bCs/>
        </w:rPr>
      </w:pPr>
      <w:r>
        <w:rPr>
          <w:rFonts w:ascii="Times New Roman" w:hAnsi="Times New Roman" w:cs="Times New Roman"/>
          <w:b/>
          <w:bCs/>
          <w:highlight w:val="yellow"/>
        </w:rPr>
        <w:t>ARMA (4,1)</w:t>
      </w:r>
      <w:r w:rsidRPr="000D6F7D">
        <w:rPr>
          <w:rFonts w:ascii="Times New Roman" w:hAnsi="Times New Roman" w:cs="Times New Roman"/>
          <w:b/>
          <w:bCs/>
          <w:highlight w:val="yellow"/>
        </w:rPr>
        <w:t>:</w:t>
      </w:r>
    </w:p>
    <w:p w:rsidR="00D15297" w:rsidP="00D15297" w:rsidRDefault="00D15297" w14:paraId="1FE7553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%%ARMA41 </w:t>
      </w:r>
    </w:p>
    <w:p w:rsidR="00D15297" w:rsidP="00D15297" w:rsidRDefault="00D15297" w14:paraId="08BC11B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4; </w:t>
      </w:r>
      <w:r>
        <w:rPr>
          <w:rFonts w:ascii="Courier New" w:hAnsi="Courier New" w:cs="Courier New"/>
          <w:color w:val="3C763D"/>
          <w:sz w:val="20"/>
          <w:szCs w:val="20"/>
        </w:rPr>
        <w:t>%% the first m points as lags</w:t>
      </w:r>
    </w:p>
    <w:p w:rsidR="00D15297" w:rsidP="00D15297" w:rsidRDefault="00D15297" w14:paraId="320170C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D15297" w:rsidP="00D15297" w:rsidRDefault="00D15297" w14:paraId="7C514CF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P="00D15297" w:rsidRDefault="00D15297" w14:paraId="5601F65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D15297" w:rsidP="00D15297" w:rsidRDefault="00D15297" w14:paraId="24556A2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T0 = 50; h = 1; </w:t>
      </w:r>
    </w:p>
    <w:p w:rsidR="00D15297" w:rsidP="00D15297" w:rsidRDefault="00D15297" w14:paraId="7BD683F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lastRenderedPageBreak/>
        <w:t>yhatMA</w:t>
      </w:r>
      <w:proofErr w:type="spellEnd"/>
      <w:r>
        <w:rPr>
          <w:rFonts w:ascii="Courier New" w:hAnsi="Courier New" w:cs="Courier New"/>
          <w:color w:val="000000"/>
          <w:sz w:val="20"/>
          <w:szCs w:val="20"/>
        </w:rPr>
        <w:t xml:space="preserve"> = zeros(T-h-T0+1,1);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ARMA(</w:t>
      </w:r>
      <w:proofErr w:type="gramEnd"/>
      <w:r>
        <w:rPr>
          <w:rFonts w:ascii="Courier New" w:hAnsi="Courier New" w:cs="Courier New"/>
          <w:color w:val="3C763D"/>
          <w:sz w:val="20"/>
          <w:szCs w:val="20"/>
        </w:rPr>
        <w:t>4,1) forecasts</w:t>
      </w:r>
    </w:p>
    <w:p w:rsidR="00D15297" w:rsidP="00D15297" w:rsidRDefault="00D15297" w14:paraId="6F91186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%theta = [phi 1, phi 2, phi 3; mu, psi]</w:t>
      </w:r>
    </w:p>
    <w:p w:rsidR="00D15297" w:rsidP="00D15297" w:rsidRDefault="00D15297" w14:paraId="2C6235D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 = @(theta) loglike_ARMA41(</w:t>
      </w:r>
      <w:proofErr w:type="gramStart"/>
      <w:r>
        <w:rPr>
          <w:rFonts w:ascii="Courier New" w:hAnsi="Courier New" w:cs="Courier New"/>
          <w:color w:val="000000"/>
          <w:sz w:val="20"/>
          <w:szCs w:val="20"/>
        </w:rPr>
        <w:t>theta,y</w:t>
      </w:r>
      <w:proofErr w:type="gramEnd"/>
      <w:r>
        <w:rPr>
          <w:rFonts w:ascii="Courier New" w:hAnsi="Courier New" w:cs="Courier New"/>
          <w:color w:val="000000"/>
          <w:sz w:val="20"/>
          <w:szCs w:val="20"/>
        </w:rPr>
        <w:t>0,y(1:T0));</w:t>
      </w:r>
    </w:p>
    <w:p w:rsidR="00D15297" w:rsidP="00D15297" w:rsidRDefault="00D15297" w14:paraId="4EB8F7F0"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fminsearch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.5;.5;.5;.5;0;.5]);</w:t>
      </w:r>
    </w:p>
    <w:p w:rsidR="00D15297" w:rsidP="00D15297" w:rsidRDefault="00D15297" w14:paraId="290C82D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D15297" w:rsidP="00D15297" w:rsidRDefault="00D15297" w14:paraId="60032A1F"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D15297" w:rsidP="00D15297" w:rsidRDefault="00D15297" w14:paraId="7473C8D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find the MLE</w:t>
      </w:r>
    </w:p>
    <w:p w:rsidR="00D15297" w:rsidP="00D15297" w:rsidRDefault="00D15297" w14:paraId="18EBE6C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 = @(theta) loglike_ARMA41(</w:t>
      </w:r>
      <w:proofErr w:type="gramStart"/>
      <w:r>
        <w:rPr>
          <w:rFonts w:ascii="Courier New" w:hAnsi="Courier New" w:cs="Courier New"/>
          <w:color w:val="000000"/>
          <w:sz w:val="20"/>
          <w:szCs w:val="20"/>
        </w:rPr>
        <w:t>theta,y</w:t>
      </w:r>
      <w:proofErr w:type="gramEnd"/>
      <w:r>
        <w:rPr>
          <w:rFonts w:ascii="Courier New" w:hAnsi="Courier New" w:cs="Courier New"/>
          <w:color w:val="000000"/>
          <w:sz w:val="20"/>
          <w:szCs w:val="20"/>
        </w:rPr>
        <w:t>0,yt);</w:t>
      </w:r>
    </w:p>
    <w:p w:rsidR="00D15297" w:rsidP="00D15297" w:rsidRDefault="00D15297" w14:paraId="2D01F71A"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fminsearch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w:t>
      </w:r>
    </w:p>
    <w:p w:rsidR="00D15297" w:rsidP="00D15297" w:rsidRDefault="00D15297" w14:paraId="3F7175D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xml:space="preserve">%% make </w:t>
      </w:r>
      <w:proofErr w:type="spellStart"/>
      <w:r>
        <w:rPr>
          <w:rFonts w:ascii="Courier New" w:hAnsi="Courier New" w:cs="Courier New"/>
          <w:color w:val="3C763D"/>
          <w:sz w:val="20"/>
          <w:szCs w:val="20"/>
        </w:rPr>
        <w:t>uhat</w:t>
      </w:r>
      <w:proofErr w:type="spellEnd"/>
    </w:p>
    <w:p w:rsidR="00D15297" w:rsidP="00D15297" w:rsidRDefault="00D15297" w14:paraId="7EC37BD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(t) + sparse(2:t,1:t-</w:t>
      </w:r>
      <w:proofErr w:type="gramStart"/>
      <w:r>
        <w:rPr>
          <w:rFonts w:ascii="Courier New" w:hAnsi="Courier New" w:cs="Courier New"/>
          <w:color w:val="000000"/>
          <w:sz w:val="20"/>
          <w:szCs w:val="20"/>
        </w:rPr>
        <w:t>1,ones</w:t>
      </w:r>
      <w:proofErr w:type="gramEnd"/>
      <w:r>
        <w:rPr>
          <w:rFonts w:ascii="Courier New" w:hAnsi="Courier New" w:cs="Courier New"/>
          <w:color w:val="000000"/>
          <w:sz w:val="20"/>
          <w:szCs w:val="20"/>
        </w:rPr>
        <w:t>(1,t-1),</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(5);</w:t>
      </w:r>
    </w:p>
    <w:p w:rsidR="00D15297" w:rsidP="00D15297" w:rsidRDefault="00D15297" w14:paraId="2C720DA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 = [[y0(m);y(1:t-1)] [y0(m-1:end);y(1:t-2)] [y0(m-2:end);y(1:t-3)] [y0(m-3:end);y(1:t-4)] ones(t,1)];</w:t>
      </w:r>
    </w:p>
    <w:p w:rsidR="00D15297" w:rsidP="00D15297" w:rsidRDefault="00D15297" w14:paraId="2E822B37"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uhat</w:t>
      </w:r>
      <w:proofErr w:type="spellEnd"/>
      <w:r>
        <w:rPr>
          <w:rFonts w:ascii="Courier New" w:hAnsi="Courier New" w:cs="Courier New"/>
          <w:color w:val="000000"/>
          <w:sz w:val="20"/>
          <w:szCs w:val="20"/>
        </w:rPr>
        <w:t xml:space="preserve"> = H</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X*[</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(3)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(4)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(5)]');</w:t>
      </w:r>
    </w:p>
    <w:p w:rsidR="00D15297" w:rsidP="00D15297" w:rsidRDefault="00D15297" w14:paraId="52C0A04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D15297" w:rsidP="00D15297" w:rsidRDefault="00D15297" w14:paraId="42D12EE3"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yhatMA</w:t>
      </w:r>
      <w:proofErr w:type="spellEnd"/>
      <w:r>
        <w:rPr>
          <w:rFonts w:ascii="Courier New" w:hAnsi="Courier New" w:cs="Courier New"/>
          <w:color w:val="000000"/>
          <w:sz w:val="20"/>
          <w:szCs w:val="20"/>
        </w:rPr>
        <w:t xml:space="preserve">(t-T0+1,:)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(5)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(1)*y(t)+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(2)*y(t-1)+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(3)*y(t-2)+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 xml:space="preserve">(4)*y(t-3) + </w:t>
      </w:r>
      <w:proofErr w:type="spellStart"/>
      <w:r>
        <w:rPr>
          <w:rFonts w:ascii="Courier New" w:hAnsi="Courier New" w:cs="Courier New"/>
          <w:color w:val="000000"/>
          <w:sz w:val="20"/>
          <w:szCs w:val="20"/>
        </w:rPr>
        <w:t>thetahat</w:t>
      </w:r>
      <w:proofErr w:type="spellEnd"/>
      <w:r>
        <w:rPr>
          <w:rFonts w:ascii="Courier New" w:hAnsi="Courier New" w:cs="Courier New"/>
          <w:color w:val="000000"/>
          <w:sz w:val="20"/>
          <w:szCs w:val="20"/>
        </w:rPr>
        <w:t>(6)*</w:t>
      </w:r>
      <w:proofErr w:type="spellStart"/>
      <w:r>
        <w:rPr>
          <w:rFonts w:ascii="Courier New" w:hAnsi="Courier New" w:cs="Courier New"/>
          <w:color w:val="000000"/>
          <w:sz w:val="20"/>
          <w:szCs w:val="20"/>
        </w:rPr>
        <w:t>uhat</w:t>
      </w:r>
      <w:proofErr w:type="spellEnd"/>
      <w:r>
        <w:rPr>
          <w:rFonts w:ascii="Courier New" w:hAnsi="Courier New" w:cs="Courier New"/>
          <w:color w:val="000000"/>
          <w:sz w:val="20"/>
          <w:szCs w:val="20"/>
        </w:rPr>
        <w:t>(end);</w:t>
      </w:r>
    </w:p>
    <w:p w:rsidR="00D15297" w:rsidP="00D15297" w:rsidRDefault="00D15297" w14:paraId="6E00A0A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D15297" w:rsidP="00D15297" w:rsidRDefault="00D15297" w14:paraId="292090AC"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D15297" w:rsidP="00D15297" w:rsidRDefault="00D15297" w14:paraId="615AD42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 = mean((</w:t>
      </w:r>
      <w:proofErr w:type="spellStart"/>
      <w:r>
        <w:rPr>
          <w:rFonts w:ascii="Courier New" w:hAnsi="Courier New" w:cs="Courier New"/>
          <w:color w:val="000000"/>
          <w:sz w:val="20"/>
          <w:szCs w:val="20"/>
        </w:rPr>
        <w:t>ytph-yhatMA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RDefault="00D15297" w14:paraId="3EA7A2F6" w14:textId="399F4C0F">
      <w:pPr>
        <w:rPr>
          <w:rFonts w:ascii="Times New Roman" w:hAnsi="Times New Roman" w:cs="Times New Roman"/>
        </w:rPr>
      </w:pPr>
    </w:p>
    <w:p w:rsidR="002A3222" w:rsidP="002A3222" w:rsidRDefault="002A3222" w14:paraId="32E0E63C" w14:textId="21548D94">
      <w:pPr>
        <w:rPr>
          <w:rFonts w:ascii="Times New Roman" w:hAnsi="Times New Roman" w:cs="Times New Roman"/>
          <w:b/>
          <w:bCs/>
        </w:rPr>
      </w:pPr>
      <w:r>
        <w:rPr>
          <w:rFonts w:ascii="Times New Roman" w:hAnsi="Times New Roman" w:cs="Times New Roman"/>
          <w:b/>
          <w:bCs/>
          <w:highlight w:val="yellow"/>
        </w:rPr>
        <w:t>IAR1</w:t>
      </w:r>
      <w:r w:rsidRPr="000D6F7D">
        <w:rPr>
          <w:rFonts w:ascii="Times New Roman" w:hAnsi="Times New Roman" w:cs="Times New Roman"/>
          <w:b/>
          <w:bCs/>
          <w:highlight w:val="yellow"/>
        </w:rPr>
        <w:t>:</w:t>
      </w:r>
    </w:p>
    <w:p w:rsidR="002A3222" w:rsidP="002A3222" w:rsidRDefault="002A3222" w14:paraId="786D4C4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4; </w:t>
      </w:r>
      <w:r>
        <w:rPr>
          <w:rFonts w:ascii="Courier New" w:hAnsi="Courier New" w:cs="Courier New"/>
          <w:color w:val="3C763D"/>
          <w:sz w:val="20"/>
          <w:szCs w:val="20"/>
        </w:rPr>
        <w:t>%% the first m points as lags</w:t>
      </w:r>
    </w:p>
    <w:p w:rsidR="002A3222" w:rsidP="002A3222" w:rsidRDefault="002A3222" w14:paraId="14153F4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2A3222" w:rsidP="002A3222" w:rsidRDefault="002A3222" w14:paraId="0E2952D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2);T0 = 50; h = 1;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h?step?ahead</w:t>
      </w:r>
      <w:proofErr w:type="spellEnd"/>
      <w:r>
        <w:rPr>
          <w:rFonts w:ascii="Courier New" w:hAnsi="Courier New" w:cs="Courier New"/>
          <w:color w:val="3C763D"/>
          <w:sz w:val="20"/>
          <w:szCs w:val="20"/>
        </w:rPr>
        <w:t xml:space="preserve"> forecast</w:t>
      </w:r>
    </w:p>
    <w:p w:rsidR="002A3222" w:rsidP="002A3222" w:rsidRDefault="002A3222" w14:paraId="625C1051"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dely</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m+</w:t>
      </w:r>
      <w:proofErr w:type="gramStart"/>
      <w:r>
        <w:rPr>
          <w:rFonts w:ascii="Courier New" w:hAnsi="Courier New" w:cs="Courier New"/>
          <w:color w:val="000000"/>
          <w:sz w:val="20"/>
          <w:szCs w:val="20"/>
        </w:rPr>
        <w:t>h:end</w:t>
      </w:r>
      <w:proofErr w:type="spellEnd"/>
      <w:proofErr w:type="gramEnd"/>
      <w:r>
        <w:rPr>
          <w:rFonts w:ascii="Courier New" w:hAnsi="Courier New" w:cs="Courier New"/>
          <w:color w:val="000000"/>
          <w:sz w:val="20"/>
          <w:szCs w:val="20"/>
        </w:rPr>
        <w:t>) - y(</w:t>
      </w:r>
      <w:proofErr w:type="spellStart"/>
      <w:r>
        <w:rPr>
          <w:rFonts w:ascii="Courier New" w:hAnsi="Courier New" w:cs="Courier New"/>
          <w:color w:val="000000"/>
          <w:sz w:val="20"/>
          <w:szCs w:val="20"/>
        </w:rPr>
        <w:t>m:end-h</w:t>
      </w:r>
      <w:proofErr w:type="spellEnd"/>
      <w:r>
        <w:rPr>
          <w:rFonts w:ascii="Courier New" w:hAnsi="Courier New" w:cs="Courier New"/>
          <w:color w:val="000000"/>
          <w:sz w:val="20"/>
          <w:szCs w:val="20"/>
        </w:rPr>
        <w:t>);</w:t>
      </w:r>
    </w:p>
    <w:p w:rsidR="002A3222" w:rsidP="002A3222" w:rsidRDefault="002A3222" w14:paraId="00EAEA3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2A3222" w:rsidP="002A3222" w:rsidRDefault="002A3222" w14:paraId="4F27097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yhatIAR</w:t>
      </w:r>
      <w:proofErr w:type="spellEnd"/>
      <w:r>
        <w:rPr>
          <w:rFonts w:ascii="Courier New" w:hAnsi="Courier New" w:cs="Courier New"/>
          <w:color w:val="000000"/>
          <w:sz w:val="20"/>
          <w:szCs w:val="20"/>
        </w:rPr>
        <w:t xml:space="preserve"> = zeros(T-h-T0+1,1);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IMA(</w:t>
      </w:r>
      <w:proofErr w:type="gramEnd"/>
      <w:r>
        <w:rPr>
          <w:rFonts w:ascii="Courier New" w:hAnsi="Courier New" w:cs="Courier New"/>
          <w:color w:val="3C763D"/>
          <w:sz w:val="20"/>
          <w:szCs w:val="20"/>
        </w:rPr>
        <w:t>1,1) forecasts</w:t>
      </w:r>
    </w:p>
    <w:p w:rsidR="002A3222" w:rsidP="002A3222" w:rsidRDefault="002A3222" w14:paraId="27A29510"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2A3222" w:rsidP="002A3222" w:rsidRDefault="002A3222" w14:paraId="233D57A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2A3222" w:rsidP="002A3222" w:rsidRDefault="002A3222" w14:paraId="0358C7D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p>
    <w:p w:rsidR="002A3222" w:rsidP="002A3222" w:rsidRDefault="002A3222" w14:paraId="7FF8181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 xml:space="preserve"> = [ones(t-h+1,1) [y0(m</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(1:t-h)]];</w:t>
      </w:r>
    </w:p>
    <w:p w:rsidR="002A3222" w:rsidP="002A3222" w:rsidRDefault="002A3222" w14:paraId="6BC1FE8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betahat1=(</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2A3222" w:rsidP="002A3222" w:rsidRDefault="002A3222" w14:paraId="0C4E73C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2A3222" w:rsidP="002A3222" w:rsidRDefault="002A3222" w14:paraId="38BBB6EA"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yhatIAR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t-T0+1,:) = [1 y(t)]*betahat1;</w:t>
      </w:r>
    </w:p>
    <w:p w:rsidR="002A3222" w:rsidP="002A3222" w:rsidRDefault="002A3222" w14:paraId="1464F5E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2A3222" w:rsidP="002A3222" w:rsidRDefault="002A3222" w14:paraId="0039FF3A"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2A3222" w:rsidP="002A3222" w:rsidRDefault="002A3222" w14:paraId="4C010DE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MSFE_IAR1 = mean((</w:t>
      </w:r>
      <w:proofErr w:type="spellStart"/>
      <w:r>
        <w:rPr>
          <w:rFonts w:ascii="Courier New" w:hAnsi="Courier New" w:cs="Courier New"/>
          <w:color w:val="000000"/>
          <w:sz w:val="20"/>
          <w:szCs w:val="20"/>
        </w:rPr>
        <w:t>ytph-yhatIAR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A3222" w:rsidP="002A3222" w:rsidRDefault="002A3222" w14:paraId="43C82269" w14:textId="77777777">
      <w:pPr>
        <w:rPr>
          <w:rFonts w:ascii="Times New Roman" w:hAnsi="Times New Roman" w:cs="Times New Roman"/>
          <w:b/>
          <w:bCs/>
        </w:rPr>
      </w:pPr>
    </w:p>
    <w:p w:rsidR="002A3222" w:rsidP="002A3222" w:rsidRDefault="002A3222" w14:paraId="78ED6D0D" w14:textId="02FA49BE">
      <w:pPr>
        <w:rPr>
          <w:rFonts w:ascii="Times New Roman" w:hAnsi="Times New Roman" w:cs="Times New Roman"/>
          <w:b/>
          <w:bCs/>
        </w:rPr>
      </w:pPr>
      <w:r>
        <w:rPr>
          <w:rFonts w:ascii="Times New Roman" w:hAnsi="Times New Roman" w:cs="Times New Roman"/>
          <w:b/>
          <w:bCs/>
          <w:highlight w:val="yellow"/>
        </w:rPr>
        <w:t>IAR2</w:t>
      </w:r>
      <w:r w:rsidRPr="000D6F7D">
        <w:rPr>
          <w:rFonts w:ascii="Times New Roman" w:hAnsi="Times New Roman" w:cs="Times New Roman"/>
          <w:b/>
          <w:bCs/>
          <w:highlight w:val="yellow"/>
        </w:rPr>
        <w:t>:</w:t>
      </w:r>
    </w:p>
    <w:p w:rsidR="002A3222" w:rsidP="002A3222" w:rsidRDefault="002A3222" w14:paraId="48C6476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4; </w:t>
      </w:r>
      <w:r>
        <w:rPr>
          <w:rFonts w:ascii="Courier New" w:hAnsi="Courier New" w:cs="Courier New"/>
          <w:color w:val="3C763D"/>
          <w:sz w:val="20"/>
          <w:szCs w:val="20"/>
        </w:rPr>
        <w:t>%% the first m points as lags</w:t>
      </w:r>
    </w:p>
    <w:p w:rsidR="002A3222" w:rsidP="002A3222" w:rsidRDefault="002A3222" w14:paraId="79AED1B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2A3222" w:rsidP="002A3222" w:rsidRDefault="002A3222" w14:paraId="42B1591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2);T0 = 50; h = 1;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h?step?ahead</w:t>
      </w:r>
      <w:proofErr w:type="spellEnd"/>
      <w:r>
        <w:rPr>
          <w:rFonts w:ascii="Courier New" w:hAnsi="Courier New" w:cs="Courier New"/>
          <w:color w:val="3C763D"/>
          <w:sz w:val="20"/>
          <w:szCs w:val="20"/>
        </w:rPr>
        <w:t xml:space="preserve"> forecast</w:t>
      </w:r>
    </w:p>
    <w:p w:rsidR="002A3222" w:rsidP="002A3222" w:rsidRDefault="002A3222" w14:paraId="28B48760"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dely</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m+</w:t>
      </w:r>
      <w:proofErr w:type="gramStart"/>
      <w:r>
        <w:rPr>
          <w:rFonts w:ascii="Courier New" w:hAnsi="Courier New" w:cs="Courier New"/>
          <w:color w:val="000000"/>
          <w:sz w:val="20"/>
          <w:szCs w:val="20"/>
        </w:rPr>
        <w:t>h:end</w:t>
      </w:r>
      <w:proofErr w:type="spellEnd"/>
      <w:proofErr w:type="gramEnd"/>
      <w:r>
        <w:rPr>
          <w:rFonts w:ascii="Courier New" w:hAnsi="Courier New" w:cs="Courier New"/>
          <w:color w:val="000000"/>
          <w:sz w:val="20"/>
          <w:szCs w:val="20"/>
        </w:rPr>
        <w:t>) - y(</w:t>
      </w:r>
      <w:proofErr w:type="spellStart"/>
      <w:r>
        <w:rPr>
          <w:rFonts w:ascii="Courier New" w:hAnsi="Courier New" w:cs="Courier New"/>
          <w:color w:val="000000"/>
          <w:sz w:val="20"/>
          <w:szCs w:val="20"/>
        </w:rPr>
        <w:t>m:end-h</w:t>
      </w:r>
      <w:proofErr w:type="spellEnd"/>
      <w:r>
        <w:rPr>
          <w:rFonts w:ascii="Courier New" w:hAnsi="Courier New" w:cs="Courier New"/>
          <w:color w:val="000000"/>
          <w:sz w:val="20"/>
          <w:szCs w:val="20"/>
        </w:rPr>
        <w:t>);</w:t>
      </w:r>
    </w:p>
    <w:p w:rsidR="002A3222" w:rsidP="002A3222" w:rsidRDefault="002A3222" w14:paraId="30BA3F8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2A3222" w:rsidP="002A3222" w:rsidRDefault="002A3222" w14:paraId="7424B73F"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yhatIAR</w:t>
      </w:r>
      <w:proofErr w:type="spellEnd"/>
      <w:r>
        <w:rPr>
          <w:rFonts w:ascii="Courier New" w:hAnsi="Courier New" w:cs="Courier New"/>
          <w:color w:val="000000"/>
          <w:sz w:val="20"/>
          <w:szCs w:val="20"/>
        </w:rPr>
        <w:t xml:space="preserve"> = zeros(T-h-T0+1,1); </w:t>
      </w:r>
    </w:p>
    <w:p w:rsidR="002A3222" w:rsidP="002A3222" w:rsidRDefault="002A3222" w14:paraId="3F96E07A"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2A3222" w:rsidP="002A3222" w:rsidRDefault="002A3222" w14:paraId="1A2E741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2A3222" w:rsidP="002A3222" w:rsidRDefault="002A3222" w14:paraId="0327C8E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p>
    <w:p w:rsidR="002A3222" w:rsidP="002A3222" w:rsidRDefault="002A3222" w14:paraId="2852409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 xml:space="preserve"> = [ones(t-h+1,1) [y0(m</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(1:t-h)] [y0(m-1:end);y(1:t-h-1)]];</w:t>
      </w:r>
    </w:p>
    <w:p w:rsidR="002A3222" w:rsidP="002A3222" w:rsidRDefault="002A3222" w14:paraId="7685E84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betahat2=(</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2A3222" w:rsidP="002A3222" w:rsidRDefault="002A3222" w14:paraId="0A2CFEC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2A3222" w:rsidP="002A3222" w:rsidRDefault="002A3222" w14:paraId="7B37E6FF"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yhatIAR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t-T0+1,:) = [1 y(t)  y(t-1)]*betahat2;</w:t>
      </w:r>
    </w:p>
    <w:p w:rsidR="002A3222" w:rsidP="002A3222" w:rsidRDefault="002A3222" w14:paraId="2AA5AD6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2A3222" w:rsidP="002A3222" w:rsidRDefault="002A3222" w14:paraId="30F98668"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2A3222" w:rsidP="002A3222" w:rsidRDefault="002A3222" w14:paraId="6FA61CA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MSFE_IAR2 = mean((</w:t>
      </w:r>
      <w:proofErr w:type="spellStart"/>
      <w:r>
        <w:rPr>
          <w:rFonts w:ascii="Courier New" w:hAnsi="Courier New" w:cs="Courier New"/>
          <w:color w:val="000000"/>
          <w:sz w:val="20"/>
          <w:szCs w:val="20"/>
        </w:rPr>
        <w:t>ytph-yhatIAR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A3222" w:rsidP="002A3222" w:rsidRDefault="002A3222" w14:paraId="56EBB95E" w14:textId="77777777">
      <w:pPr>
        <w:rPr>
          <w:rFonts w:ascii="Times New Roman" w:hAnsi="Times New Roman" w:cs="Times New Roman"/>
          <w:b/>
          <w:bCs/>
        </w:rPr>
      </w:pPr>
    </w:p>
    <w:p w:rsidR="002A3222" w:rsidP="002A3222" w:rsidRDefault="002A3222" w14:paraId="477D8315" w14:textId="7EBFD4F0">
      <w:pPr>
        <w:rPr>
          <w:rFonts w:ascii="Times New Roman" w:hAnsi="Times New Roman" w:cs="Times New Roman"/>
          <w:b/>
          <w:bCs/>
        </w:rPr>
      </w:pPr>
      <w:r>
        <w:rPr>
          <w:rFonts w:ascii="Times New Roman" w:hAnsi="Times New Roman" w:cs="Times New Roman"/>
          <w:b/>
          <w:bCs/>
          <w:highlight w:val="yellow"/>
        </w:rPr>
        <w:t>IAR3</w:t>
      </w:r>
      <w:r w:rsidRPr="000D6F7D">
        <w:rPr>
          <w:rFonts w:ascii="Times New Roman" w:hAnsi="Times New Roman" w:cs="Times New Roman"/>
          <w:b/>
          <w:bCs/>
          <w:highlight w:val="yellow"/>
        </w:rPr>
        <w:t>:</w:t>
      </w:r>
    </w:p>
    <w:p w:rsidR="002A3222" w:rsidP="002A3222" w:rsidRDefault="002A3222" w14:paraId="54D4198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4; </w:t>
      </w:r>
      <w:r>
        <w:rPr>
          <w:rFonts w:ascii="Courier New" w:hAnsi="Courier New" w:cs="Courier New"/>
          <w:color w:val="3C763D"/>
          <w:sz w:val="20"/>
          <w:szCs w:val="20"/>
        </w:rPr>
        <w:t>%% the first m points as lags</w:t>
      </w:r>
    </w:p>
    <w:p w:rsidR="002A3222" w:rsidP="002A3222" w:rsidRDefault="002A3222" w14:paraId="67E438A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2A3222" w:rsidP="002A3222" w:rsidRDefault="002A3222" w14:paraId="395DDB4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2);T0 = 50; h = 1;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h?step?ahead</w:t>
      </w:r>
      <w:proofErr w:type="spellEnd"/>
      <w:r>
        <w:rPr>
          <w:rFonts w:ascii="Courier New" w:hAnsi="Courier New" w:cs="Courier New"/>
          <w:color w:val="3C763D"/>
          <w:sz w:val="20"/>
          <w:szCs w:val="20"/>
        </w:rPr>
        <w:t xml:space="preserve"> forecast</w:t>
      </w:r>
    </w:p>
    <w:p w:rsidR="002A3222" w:rsidP="002A3222" w:rsidRDefault="002A3222" w14:paraId="60B2C5C7"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dely</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m+</w:t>
      </w:r>
      <w:proofErr w:type="gramStart"/>
      <w:r>
        <w:rPr>
          <w:rFonts w:ascii="Courier New" w:hAnsi="Courier New" w:cs="Courier New"/>
          <w:color w:val="000000"/>
          <w:sz w:val="20"/>
          <w:szCs w:val="20"/>
        </w:rPr>
        <w:t>h:end</w:t>
      </w:r>
      <w:proofErr w:type="spellEnd"/>
      <w:proofErr w:type="gramEnd"/>
      <w:r>
        <w:rPr>
          <w:rFonts w:ascii="Courier New" w:hAnsi="Courier New" w:cs="Courier New"/>
          <w:color w:val="000000"/>
          <w:sz w:val="20"/>
          <w:szCs w:val="20"/>
        </w:rPr>
        <w:t>) - y(</w:t>
      </w:r>
      <w:proofErr w:type="spellStart"/>
      <w:r>
        <w:rPr>
          <w:rFonts w:ascii="Courier New" w:hAnsi="Courier New" w:cs="Courier New"/>
          <w:color w:val="000000"/>
          <w:sz w:val="20"/>
          <w:szCs w:val="20"/>
        </w:rPr>
        <w:t>m:end-h</w:t>
      </w:r>
      <w:proofErr w:type="spellEnd"/>
      <w:r>
        <w:rPr>
          <w:rFonts w:ascii="Courier New" w:hAnsi="Courier New" w:cs="Courier New"/>
          <w:color w:val="000000"/>
          <w:sz w:val="20"/>
          <w:szCs w:val="20"/>
        </w:rPr>
        <w:t>);</w:t>
      </w:r>
    </w:p>
    <w:p w:rsidR="002A3222" w:rsidP="002A3222" w:rsidRDefault="002A3222" w14:paraId="455A54F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2A3222" w:rsidP="002A3222" w:rsidRDefault="002A3222" w14:paraId="357A29E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yhatIAR</w:t>
      </w:r>
      <w:proofErr w:type="spellEnd"/>
      <w:r>
        <w:rPr>
          <w:rFonts w:ascii="Courier New" w:hAnsi="Courier New" w:cs="Courier New"/>
          <w:color w:val="000000"/>
          <w:sz w:val="20"/>
          <w:szCs w:val="20"/>
        </w:rPr>
        <w:t xml:space="preserve"> = zeros(T-h-T0+1,1); </w:t>
      </w:r>
    </w:p>
    <w:p w:rsidR="002A3222" w:rsidP="002A3222" w:rsidRDefault="002A3222" w14:paraId="2AA62FCD"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2A3222" w:rsidP="002A3222" w:rsidRDefault="002A3222" w14:paraId="44849DBE"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2A3222" w:rsidP="002A3222" w:rsidRDefault="002A3222" w14:paraId="2EA46CC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p>
    <w:p w:rsidR="002A3222" w:rsidP="002A3222" w:rsidRDefault="002A3222" w14:paraId="74EEA1B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 xml:space="preserve"> = [ones(t-h+1,1) [y0(m);y(1:t-h)] [y0(m-1:end);y(1:t-h-1)] [y0(m-2:end);y(1:t-h-2)]];</w:t>
      </w:r>
    </w:p>
    <w:p w:rsidR="002A3222" w:rsidP="002A3222" w:rsidRDefault="002A3222" w14:paraId="01BF51B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betahat2=(</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2A3222" w:rsidP="002A3222" w:rsidRDefault="002A3222" w14:paraId="23AD7CD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2A3222" w:rsidP="002A3222" w:rsidRDefault="002A3222" w14:paraId="519A3A64"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yhatIAR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t-T0+1,:) = [1 y(t) y(t-1) y(t-2) ]*betahat2;</w:t>
      </w:r>
    </w:p>
    <w:p w:rsidR="002A3222" w:rsidP="002A3222" w:rsidRDefault="002A3222" w14:paraId="24BEDE5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2A3222" w:rsidP="002A3222" w:rsidRDefault="002A3222" w14:paraId="4964FC3C"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2A3222" w:rsidP="002A3222" w:rsidRDefault="002A3222" w14:paraId="422D65F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MSFE_IAR3 = mean((</w:t>
      </w:r>
      <w:proofErr w:type="spellStart"/>
      <w:r>
        <w:rPr>
          <w:rFonts w:ascii="Courier New" w:hAnsi="Courier New" w:cs="Courier New"/>
          <w:color w:val="000000"/>
          <w:sz w:val="20"/>
          <w:szCs w:val="20"/>
        </w:rPr>
        <w:t>ytph-yhatIAR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A3222" w:rsidP="002A3222" w:rsidRDefault="002A3222" w14:paraId="2058F09A" w14:textId="77777777">
      <w:pPr>
        <w:rPr>
          <w:rFonts w:ascii="Times New Roman" w:hAnsi="Times New Roman" w:cs="Times New Roman"/>
          <w:b/>
          <w:bCs/>
        </w:rPr>
      </w:pPr>
    </w:p>
    <w:p w:rsidR="002A3222" w:rsidP="002A3222" w:rsidRDefault="002A3222" w14:paraId="351AA41B" w14:textId="45D35036">
      <w:pPr>
        <w:rPr>
          <w:rFonts w:ascii="Times New Roman" w:hAnsi="Times New Roman" w:cs="Times New Roman"/>
          <w:b/>
          <w:bCs/>
        </w:rPr>
      </w:pPr>
      <w:r>
        <w:rPr>
          <w:rFonts w:ascii="Times New Roman" w:hAnsi="Times New Roman" w:cs="Times New Roman"/>
          <w:b/>
          <w:bCs/>
          <w:highlight w:val="yellow"/>
        </w:rPr>
        <w:t>IAR4</w:t>
      </w:r>
      <w:r w:rsidRPr="000D6F7D">
        <w:rPr>
          <w:rFonts w:ascii="Times New Roman" w:hAnsi="Times New Roman" w:cs="Times New Roman"/>
          <w:b/>
          <w:bCs/>
          <w:highlight w:val="yellow"/>
        </w:rPr>
        <w:t>:</w:t>
      </w:r>
    </w:p>
    <w:p w:rsidR="002A3222" w:rsidP="002A3222" w:rsidRDefault="002A3222" w14:paraId="21F74F5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4; </w:t>
      </w:r>
      <w:r>
        <w:rPr>
          <w:rFonts w:ascii="Courier New" w:hAnsi="Courier New" w:cs="Courier New"/>
          <w:color w:val="3C763D"/>
          <w:sz w:val="20"/>
          <w:szCs w:val="20"/>
        </w:rPr>
        <w:t>%% the first m points as lags</w:t>
      </w:r>
    </w:p>
    <w:p w:rsidR="002A3222" w:rsidP="002A3222" w:rsidRDefault="002A3222" w14:paraId="27AB9A6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2A3222" w:rsidP="002A3222" w:rsidRDefault="002A3222" w14:paraId="7D4FBE3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2);T0 = 50; h = 1;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h?step?ahead</w:t>
      </w:r>
      <w:proofErr w:type="spellEnd"/>
      <w:r>
        <w:rPr>
          <w:rFonts w:ascii="Courier New" w:hAnsi="Courier New" w:cs="Courier New"/>
          <w:color w:val="3C763D"/>
          <w:sz w:val="20"/>
          <w:szCs w:val="20"/>
        </w:rPr>
        <w:t xml:space="preserve"> forecast</w:t>
      </w:r>
    </w:p>
    <w:p w:rsidR="002A3222" w:rsidP="002A3222" w:rsidRDefault="002A3222" w14:paraId="7741C29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dely</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m+</w:t>
      </w:r>
      <w:proofErr w:type="gramStart"/>
      <w:r>
        <w:rPr>
          <w:rFonts w:ascii="Courier New" w:hAnsi="Courier New" w:cs="Courier New"/>
          <w:color w:val="000000"/>
          <w:sz w:val="20"/>
          <w:szCs w:val="20"/>
        </w:rPr>
        <w:t>h:end</w:t>
      </w:r>
      <w:proofErr w:type="spellEnd"/>
      <w:proofErr w:type="gramEnd"/>
      <w:r>
        <w:rPr>
          <w:rFonts w:ascii="Courier New" w:hAnsi="Courier New" w:cs="Courier New"/>
          <w:color w:val="000000"/>
          <w:sz w:val="20"/>
          <w:szCs w:val="20"/>
        </w:rPr>
        <w:t>) - y(</w:t>
      </w:r>
      <w:proofErr w:type="spellStart"/>
      <w:r>
        <w:rPr>
          <w:rFonts w:ascii="Courier New" w:hAnsi="Courier New" w:cs="Courier New"/>
          <w:color w:val="000000"/>
          <w:sz w:val="20"/>
          <w:szCs w:val="20"/>
        </w:rPr>
        <w:t>m:end-h</w:t>
      </w:r>
      <w:proofErr w:type="spellEnd"/>
      <w:r>
        <w:rPr>
          <w:rFonts w:ascii="Courier New" w:hAnsi="Courier New" w:cs="Courier New"/>
          <w:color w:val="000000"/>
          <w:sz w:val="20"/>
          <w:szCs w:val="20"/>
        </w:rPr>
        <w:t>);</w:t>
      </w:r>
    </w:p>
    <w:p w:rsidR="002A3222" w:rsidP="002A3222" w:rsidRDefault="002A3222" w14:paraId="30D2D6B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T = length(y);</w:t>
      </w:r>
    </w:p>
    <w:p w:rsidR="002A3222" w:rsidP="002A3222" w:rsidRDefault="002A3222" w14:paraId="2384562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yhatIAR</w:t>
      </w:r>
      <w:proofErr w:type="spellEnd"/>
      <w:r>
        <w:rPr>
          <w:rFonts w:ascii="Courier New" w:hAnsi="Courier New" w:cs="Courier New"/>
          <w:color w:val="000000"/>
          <w:sz w:val="20"/>
          <w:szCs w:val="20"/>
        </w:rPr>
        <w:t xml:space="preserve"> = zeros(T-h-T0+1,1); </w:t>
      </w:r>
    </w:p>
    <w:p w:rsidR="002A3222" w:rsidP="002A3222" w:rsidRDefault="002A3222" w14:paraId="26E9823D"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2A3222" w:rsidP="002A3222" w:rsidRDefault="002A3222" w14:paraId="67362BDC"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2A3222" w:rsidP="002A3222" w:rsidRDefault="002A3222" w14:paraId="243D7EA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p>
    <w:p w:rsidR="002A3222" w:rsidP="002A3222" w:rsidRDefault="002A3222" w14:paraId="662F829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 xml:space="preserve"> = [ones(t-h+1,1) [y0(m);y(1:t-h)] [y0(m-1:end);y(1:t-h-1)] [y0(m-2:end);y(1:t-h-2)] [y0(m-3:end);y(1:t-h-3)]];</w:t>
      </w:r>
    </w:p>
    <w:p w:rsidR="002A3222" w:rsidP="002A3222" w:rsidRDefault="002A3222" w14:paraId="47B192C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betahat2=(</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zt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2A3222" w:rsidP="002A3222" w:rsidRDefault="002A3222" w14:paraId="0257BCE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store the forecasts</w:t>
      </w:r>
    </w:p>
    <w:p w:rsidR="002A3222" w:rsidP="002A3222" w:rsidRDefault="002A3222" w14:paraId="7AF77628" w14:textId="77777777">
      <w:pPr>
        <w:widowControl/>
        <w:autoSpaceDE w:val="0"/>
        <w:autoSpaceDN w:val="0"/>
        <w:adjustRightInd w:val="0"/>
        <w:spacing w:after="0" w:line="240" w:lineRule="auto"/>
        <w:jc w:val="left"/>
        <w:rPr>
          <w:rFonts w:ascii="Courier New" w:hAnsi="Courier New" w:cs="Courier New"/>
          <w:sz w:val="24"/>
          <w:szCs w:val="24"/>
        </w:rPr>
      </w:pPr>
      <w:proofErr w:type="spellStart"/>
      <w:proofErr w:type="gramStart"/>
      <w:r>
        <w:rPr>
          <w:rFonts w:ascii="Courier New" w:hAnsi="Courier New" w:cs="Courier New"/>
          <w:color w:val="000000"/>
          <w:sz w:val="20"/>
          <w:szCs w:val="20"/>
        </w:rPr>
        <w:t>yhatIAR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t-T0+1,:) = [1 y(t) y(t-1) y(t-2) y(t-3)]*betahat2;</w:t>
      </w:r>
    </w:p>
    <w:p w:rsidR="002A3222" w:rsidP="002A3222" w:rsidRDefault="002A3222" w14:paraId="027CE73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2A3222" w:rsidP="002A3222" w:rsidRDefault="002A3222" w14:paraId="0CBF6EDF"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2A3222" w:rsidP="002A3222" w:rsidRDefault="002A3222" w14:paraId="270D097A"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MSFE_IAR4 = mean((</w:t>
      </w:r>
      <w:proofErr w:type="spellStart"/>
      <w:r>
        <w:rPr>
          <w:rFonts w:ascii="Courier New" w:hAnsi="Courier New" w:cs="Courier New"/>
          <w:color w:val="000000"/>
          <w:sz w:val="20"/>
          <w:szCs w:val="20"/>
        </w:rPr>
        <w:t>ytph-yhatIAR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A3222" w:rsidRDefault="002A3222" w14:paraId="127BCFD5" w14:textId="77777777">
      <w:pPr>
        <w:rPr>
          <w:rFonts w:ascii="Times New Roman" w:hAnsi="Times New Roman" w:cs="Times New Roman"/>
        </w:rPr>
      </w:pPr>
    </w:p>
    <w:p w:rsidR="00D15297" w:rsidP="00D15297" w:rsidRDefault="00D15297" w14:paraId="3636D2A1" w14:textId="5A589531">
      <w:pPr>
        <w:rPr>
          <w:rFonts w:ascii="Times New Roman" w:hAnsi="Times New Roman" w:cs="Times New Roman"/>
          <w:b/>
          <w:bCs/>
        </w:rPr>
      </w:pPr>
      <w:proofErr w:type="spellStart"/>
      <w:r>
        <w:rPr>
          <w:rFonts w:ascii="Times New Roman" w:hAnsi="Times New Roman" w:cs="Times New Roman"/>
          <w:b/>
          <w:bCs/>
          <w:highlight w:val="yellow"/>
        </w:rPr>
        <w:t>Loglike_UC</w:t>
      </w:r>
      <w:proofErr w:type="spellEnd"/>
      <w:r w:rsidRPr="000D6F7D">
        <w:rPr>
          <w:rFonts w:ascii="Times New Roman" w:hAnsi="Times New Roman" w:cs="Times New Roman"/>
          <w:b/>
          <w:bCs/>
          <w:highlight w:val="yellow"/>
        </w:rPr>
        <w:t>:</w:t>
      </w:r>
    </w:p>
    <w:p w:rsidR="00D15297" w:rsidP="00D15297" w:rsidRDefault="00D15297" w14:paraId="2B27107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ell = </w:t>
      </w:r>
      <w:proofErr w:type="spellStart"/>
      <w:r>
        <w:rPr>
          <w:rFonts w:ascii="Courier New" w:hAnsi="Courier New" w:cs="Courier New"/>
          <w:color w:val="000000"/>
          <w:sz w:val="20"/>
          <w:szCs w:val="20"/>
        </w:rPr>
        <w:t>loglike_</w:t>
      </w:r>
      <w:proofErr w:type="gramStart"/>
      <w:r>
        <w:rPr>
          <w:rFonts w:ascii="Courier New" w:hAnsi="Courier New" w:cs="Courier New"/>
          <w:color w:val="000000"/>
          <w:sz w:val="20"/>
          <w:szCs w:val="20"/>
        </w:rPr>
        <w:t>UC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sig,omega,y,Vtau</w:t>
      </w:r>
      <w:proofErr w:type="spellEnd"/>
      <w:r>
        <w:rPr>
          <w:rFonts w:ascii="Courier New" w:hAnsi="Courier New" w:cs="Courier New"/>
          <w:color w:val="000000"/>
          <w:sz w:val="20"/>
          <w:szCs w:val="20"/>
        </w:rPr>
        <w:t>)</w:t>
      </w:r>
    </w:p>
    <w:p w:rsidR="00D15297" w:rsidP="00D15297" w:rsidRDefault="00D15297" w14:paraId="14AEF7C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w:t>
      </w:r>
    </w:p>
    <w:p w:rsidR="00D15297" w:rsidP="00D15297" w:rsidRDefault="00D15297" w14:paraId="176350C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compute the MLE for tau given sig and omega</w:t>
      </w:r>
    </w:p>
    <w:p w:rsidR="00D15297" w:rsidP="00D15297" w:rsidRDefault="00D15297" w14:paraId="581E957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(T) - sparse(</w:t>
      </w:r>
      <w:proofErr w:type="gramStart"/>
      <w:r>
        <w:rPr>
          <w:rFonts w:ascii="Courier New" w:hAnsi="Courier New" w:cs="Courier New"/>
          <w:color w:val="000000"/>
          <w:sz w:val="20"/>
          <w:szCs w:val="20"/>
        </w:rPr>
        <w:t>2:T</w:t>
      </w:r>
      <w:proofErr w:type="gramEnd"/>
      <w:r>
        <w:rPr>
          <w:rFonts w:ascii="Courier New" w:hAnsi="Courier New" w:cs="Courier New"/>
          <w:color w:val="000000"/>
          <w:sz w:val="20"/>
          <w:szCs w:val="20"/>
        </w:rPr>
        <w:t>,1:(T-1),ones(1,T-1),T,T);</w:t>
      </w:r>
    </w:p>
    <w:p w:rsidR="00D15297" w:rsidP="00D15297" w:rsidRDefault="00D15297" w14:paraId="2858F8C2"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invOmega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sparse(</w:t>
      </w:r>
      <w:proofErr w:type="gramEnd"/>
      <w:r>
        <w:rPr>
          <w:rFonts w:ascii="Courier New" w:hAnsi="Courier New" w:cs="Courier New"/>
          <w:color w:val="000000"/>
          <w:sz w:val="20"/>
          <w:szCs w:val="20"/>
        </w:rPr>
        <w:t>1:T,1:T,[1/</w:t>
      </w:r>
      <w:proofErr w:type="spellStart"/>
      <w:r>
        <w:rPr>
          <w:rFonts w:ascii="Courier New" w:hAnsi="Courier New" w:cs="Courier New"/>
          <w:color w:val="000000"/>
          <w:sz w:val="20"/>
          <w:szCs w:val="20"/>
        </w:rPr>
        <w:t>Vtau</w:t>
      </w:r>
      <w:proofErr w:type="spellEnd"/>
      <w:r>
        <w:rPr>
          <w:rFonts w:ascii="Courier New" w:hAnsi="Courier New" w:cs="Courier New"/>
          <w:color w:val="000000"/>
          <w:sz w:val="20"/>
          <w:szCs w:val="20"/>
        </w:rPr>
        <w:t xml:space="preserve"> 1/omega*ones(1,T-1)]);</w:t>
      </w:r>
    </w:p>
    <w:p w:rsidR="00D15297" w:rsidP="00D15297" w:rsidRDefault="00D15297" w14:paraId="784BEDFC"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HinvOmegaH</w:t>
      </w:r>
      <w:proofErr w:type="spellEnd"/>
      <w:r>
        <w:rPr>
          <w:rFonts w:ascii="Courier New" w:hAnsi="Courier New" w:cs="Courier New"/>
          <w:color w:val="000000"/>
          <w:sz w:val="20"/>
          <w:szCs w:val="20"/>
        </w:rPr>
        <w:t xml:space="preserve"> = H'*</w:t>
      </w:r>
      <w:proofErr w:type="spellStart"/>
      <w:r>
        <w:rPr>
          <w:rFonts w:ascii="Courier New" w:hAnsi="Courier New" w:cs="Courier New"/>
          <w:color w:val="000000"/>
          <w:sz w:val="20"/>
          <w:szCs w:val="20"/>
        </w:rPr>
        <w:t>invOmega</w:t>
      </w:r>
      <w:proofErr w:type="spellEnd"/>
      <w:r>
        <w:rPr>
          <w:rFonts w:ascii="Courier New" w:hAnsi="Courier New" w:cs="Courier New"/>
          <w:color w:val="000000"/>
          <w:sz w:val="20"/>
          <w:szCs w:val="20"/>
        </w:rPr>
        <w:t>*H;</w:t>
      </w:r>
    </w:p>
    <w:p w:rsidR="00D15297" w:rsidP="00D15297" w:rsidRDefault="00D15297" w14:paraId="13F5CFA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 xml:space="preserve">(T)/sig + </w:t>
      </w:r>
      <w:proofErr w:type="spellStart"/>
      <w:r>
        <w:rPr>
          <w:rFonts w:ascii="Courier New" w:hAnsi="Courier New" w:cs="Courier New"/>
          <w:color w:val="000000"/>
          <w:sz w:val="20"/>
          <w:szCs w:val="20"/>
        </w:rPr>
        <w:t>HinvOmegaH</w:t>
      </w:r>
      <w:proofErr w:type="spellEnd"/>
      <w:r>
        <w:rPr>
          <w:rFonts w:ascii="Courier New" w:hAnsi="Courier New" w:cs="Courier New"/>
          <w:color w:val="000000"/>
          <w:sz w:val="20"/>
          <w:szCs w:val="20"/>
        </w:rPr>
        <w:t>;</w:t>
      </w:r>
    </w:p>
    <w:p w:rsidR="00D15297" w:rsidP="00D15297" w:rsidRDefault="00D15297" w14:paraId="582B7A0D"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tauhat</w:t>
      </w:r>
      <w:proofErr w:type="spellEnd"/>
      <w:r>
        <w:rPr>
          <w:rFonts w:ascii="Courier New" w:hAnsi="Courier New" w:cs="Courier New"/>
          <w:color w:val="000000"/>
          <w:sz w:val="20"/>
          <w:szCs w:val="20"/>
        </w:rPr>
        <w:t xml:space="preserve"> = K\(y/sig);</w:t>
      </w:r>
    </w:p>
    <w:p w:rsidR="00D15297" w:rsidP="00D15297" w:rsidRDefault="00D15297" w14:paraId="16F63CC3"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err = (y-</w:t>
      </w:r>
      <w:proofErr w:type="spellStart"/>
      <w:r>
        <w:rPr>
          <w:rFonts w:ascii="Courier New" w:hAnsi="Courier New" w:cs="Courier New"/>
          <w:color w:val="000000"/>
          <w:sz w:val="20"/>
          <w:szCs w:val="20"/>
        </w:rPr>
        <w:t>tauhat</w:t>
      </w:r>
      <w:proofErr w:type="spellEnd"/>
      <w:r>
        <w:rPr>
          <w:rFonts w:ascii="Courier New" w:hAnsi="Courier New" w:cs="Courier New"/>
          <w:color w:val="000000"/>
          <w:sz w:val="20"/>
          <w:szCs w:val="20"/>
        </w:rPr>
        <w:t>)'*(y-</w:t>
      </w:r>
      <w:proofErr w:type="spellStart"/>
      <w:r>
        <w:rPr>
          <w:rFonts w:ascii="Courier New" w:hAnsi="Courier New" w:cs="Courier New"/>
          <w:color w:val="000000"/>
          <w:sz w:val="20"/>
          <w:szCs w:val="20"/>
        </w:rPr>
        <w:t>tauhat</w:t>
      </w:r>
      <w:proofErr w:type="spellEnd"/>
      <w:r>
        <w:rPr>
          <w:rFonts w:ascii="Courier New" w:hAnsi="Courier New" w:cs="Courier New"/>
          <w:color w:val="000000"/>
          <w:sz w:val="20"/>
          <w:szCs w:val="20"/>
        </w:rPr>
        <w:t xml:space="preserve">)/sig + </w:t>
      </w:r>
      <w:proofErr w:type="spellStart"/>
      <w:r>
        <w:rPr>
          <w:rFonts w:ascii="Courier New" w:hAnsi="Courier New" w:cs="Courier New"/>
          <w:color w:val="000000"/>
          <w:sz w:val="20"/>
          <w:szCs w:val="20"/>
        </w:rPr>
        <w:t>tauhat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HinvOmegaH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tauhat</w:t>
      </w:r>
      <w:proofErr w:type="spellEnd"/>
      <w:r>
        <w:rPr>
          <w:rFonts w:ascii="Courier New" w:hAnsi="Courier New" w:cs="Courier New"/>
          <w:color w:val="000000"/>
          <w:sz w:val="20"/>
          <w:szCs w:val="20"/>
        </w:rPr>
        <w:t>;</w:t>
      </w:r>
    </w:p>
    <w:p w:rsidR="00D15297" w:rsidP="00D15297" w:rsidRDefault="00D15297" w14:paraId="7F85B7DD"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ell = -T/2*log(sig) - (T-1)/2*log(omega) - .5*err;</w:t>
      </w:r>
    </w:p>
    <w:p w:rsidR="00D15297" w:rsidP="00D15297" w:rsidRDefault="00D15297" w14:paraId="47EB8DE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ell = -ell;</w:t>
      </w:r>
    </w:p>
    <w:p w:rsidR="00D15297" w:rsidRDefault="00D15297" w14:paraId="0844106D" w14:textId="77777777">
      <w:pPr>
        <w:rPr>
          <w:rFonts w:ascii="Times New Roman" w:hAnsi="Times New Roman" w:cs="Times New Roman"/>
        </w:rPr>
      </w:pPr>
    </w:p>
    <w:p w:rsidR="00D15297" w:rsidP="00D15297" w:rsidRDefault="00D15297" w14:paraId="0BB33D67" w14:textId="456C4E5F">
      <w:pPr>
        <w:rPr>
          <w:rFonts w:ascii="Times New Roman" w:hAnsi="Times New Roman" w:cs="Times New Roman"/>
          <w:b/>
          <w:bCs/>
        </w:rPr>
      </w:pPr>
      <w:r>
        <w:rPr>
          <w:rFonts w:ascii="Times New Roman" w:hAnsi="Times New Roman" w:cs="Times New Roman"/>
          <w:b/>
          <w:bCs/>
          <w:highlight w:val="yellow"/>
        </w:rPr>
        <w:t>UC model</w:t>
      </w:r>
      <w:r w:rsidRPr="000D6F7D">
        <w:rPr>
          <w:rFonts w:ascii="Times New Roman" w:hAnsi="Times New Roman" w:cs="Times New Roman"/>
          <w:b/>
          <w:bCs/>
          <w:highlight w:val="yellow"/>
        </w:rPr>
        <w:t>:</w:t>
      </w:r>
    </w:p>
    <w:p w:rsidR="00D15297" w:rsidP="00D15297" w:rsidRDefault="00D15297" w14:paraId="31CC790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'Household.csv'</w:t>
      </w:r>
      <w:r>
        <w:rPr>
          <w:rFonts w:ascii="Courier New" w:hAnsi="Courier New" w:cs="Courier New"/>
          <w:color w:val="000000"/>
          <w:sz w:val="20"/>
          <w:szCs w:val="20"/>
        </w:rPr>
        <w:t>;</w:t>
      </w:r>
    </w:p>
    <w:p w:rsidR="00D15297" w:rsidP="00D15297" w:rsidRDefault="00D15297" w14:paraId="0C4C6DDF"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y = Household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P="00D15297" w:rsidRDefault="00D15297" w14:paraId="6B1FB370"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m = 4; </w:t>
      </w:r>
      <w:r>
        <w:rPr>
          <w:rFonts w:ascii="Courier New" w:hAnsi="Courier New" w:cs="Courier New"/>
          <w:color w:val="3C763D"/>
          <w:sz w:val="20"/>
          <w:szCs w:val="20"/>
        </w:rPr>
        <w:t>%% the first m points as lags</w:t>
      </w:r>
    </w:p>
    <w:p w:rsidR="00D15297" w:rsidP="00D15297" w:rsidRDefault="00D15297" w14:paraId="3A33CF11"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y(1:m); y = y(m+</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w:t>
      </w:r>
    </w:p>
    <w:p w:rsidR="00D15297" w:rsidP="00D15297" w:rsidRDefault="00D15297" w14:paraId="709B90E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 = length(y);</w:t>
      </w:r>
    </w:p>
    <w:p w:rsidR="00D15297" w:rsidP="00D15297" w:rsidRDefault="00D15297" w14:paraId="1B138E18"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Vtau</w:t>
      </w:r>
      <w:proofErr w:type="spellEnd"/>
      <w:r>
        <w:rPr>
          <w:rFonts w:ascii="Courier New" w:hAnsi="Courier New" w:cs="Courier New"/>
          <w:color w:val="000000"/>
          <w:sz w:val="20"/>
          <w:szCs w:val="20"/>
        </w:rPr>
        <w:t xml:space="preserve"> = 9; </w:t>
      </w:r>
      <w:r>
        <w:rPr>
          <w:rFonts w:ascii="Courier New" w:hAnsi="Courier New" w:cs="Courier New"/>
          <w:color w:val="3C763D"/>
          <w:sz w:val="20"/>
          <w:szCs w:val="20"/>
        </w:rPr>
        <w:t>%% initial condition</w:t>
      </w:r>
    </w:p>
    <w:p w:rsidR="00D15297" w:rsidP="00D15297" w:rsidRDefault="00D15297" w14:paraId="583EF8F9"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omega = 1; </w:t>
      </w:r>
      <w:r>
        <w:rPr>
          <w:rFonts w:ascii="Courier New" w:hAnsi="Courier New" w:cs="Courier New"/>
          <w:color w:val="3C763D"/>
          <w:sz w:val="20"/>
          <w:szCs w:val="20"/>
        </w:rPr>
        <w:t>%% fix omega</w:t>
      </w:r>
    </w:p>
    <w:p w:rsidR="00D15297" w:rsidP="00D15297" w:rsidRDefault="00D15297" w14:paraId="02E24286"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3C763D"/>
          <w:sz w:val="20"/>
          <w:szCs w:val="20"/>
        </w:rPr>
        <w:t>%% recursive forecast exercise</w:t>
      </w:r>
    </w:p>
    <w:p w:rsidR="00D15297" w:rsidP="00D15297" w:rsidRDefault="00D15297" w14:paraId="3D1ECEE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T0 = 50; </w:t>
      </w:r>
    </w:p>
    <w:p w:rsidR="00D15297" w:rsidP="00D15297" w:rsidRDefault="00D15297" w14:paraId="61F3F438"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1; </w:t>
      </w: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h?step</w:t>
      </w:r>
      <w:proofErr w:type="gramEnd"/>
      <w:r>
        <w:rPr>
          <w:rFonts w:ascii="Courier New" w:hAnsi="Courier New" w:cs="Courier New"/>
          <w:color w:val="3C763D"/>
          <w:sz w:val="20"/>
          <w:szCs w:val="20"/>
        </w:rPr>
        <w:t>?ahead</w:t>
      </w:r>
      <w:proofErr w:type="spellEnd"/>
      <w:r>
        <w:rPr>
          <w:rFonts w:ascii="Courier New" w:hAnsi="Courier New" w:cs="Courier New"/>
          <w:color w:val="3C763D"/>
          <w:sz w:val="20"/>
          <w:szCs w:val="20"/>
        </w:rPr>
        <w:t xml:space="preserve"> forecast</w:t>
      </w:r>
    </w:p>
    <w:p w:rsidR="00D15297" w:rsidP="00D15297" w:rsidRDefault="00D15297" w14:paraId="66ECEEB2"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yhatUC</w:t>
      </w:r>
      <w:proofErr w:type="spellEnd"/>
      <w:r>
        <w:rPr>
          <w:rFonts w:ascii="Courier New" w:hAnsi="Courier New" w:cs="Courier New"/>
          <w:color w:val="000000"/>
          <w:sz w:val="20"/>
          <w:szCs w:val="20"/>
        </w:rPr>
        <w:t xml:space="preserve"> = zeros(T-h-T0+1,1);</w:t>
      </w:r>
    </w:p>
    <w:p w:rsidR="00D15297" w:rsidP="00D15297" w:rsidRDefault="00D15297" w14:paraId="2A8E0126"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D15297" w:rsidP="00D15297" w:rsidRDefault="00D15297" w14:paraId="24CEEA8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sighat</w:t>
      </w:r>
      <w:proofErr w:type="spellEnd"/>
      <w:r>
        <w:rPr>
          <w:rFonts w:ascii="Courier New" w:hAnsi="Courier New" w:cs="Courier New"/>
          <w:color w:val="000000"/>
          <w:sz w:val="20"/>
          <w:szCs w:val="20"/>
        </w:rPr>
        <w:t xml:space="preserve"> = 1;</w:t>
      </w:r>
    </w:p>
    <w:p w:rsidR="00D15297" w:rsidP="00D15297" w:rsidRDefault="00D15297" w14:paraId="3107B06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0:T</w:t>
      </w:r>
      <w:proofErr w:type="gramEnd"/>
      <w:r>
        <w:rPr>
          <w:rFonts w:ascii="Courier New" w:hAnsi="Courier New" w:cs="Courier New"/>
          <w:color w:val="000000"/>
          <w:sz w:val="20"/>
          <w:szCs w:val="20"/>
        </w:rPr>
        <w:t>-h</w:t>
      </w:r>
    </w:p>
    <w:p w:rsidR="00D15297" w:rsidP="00D15297" w:rsidRDefault="00D15297" w14:paraId="0F065EB2"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y(1:t);</w:t>
      </w:r>
    </w:p>
    <w:p w:rsidR="00D15297" w:rsidP="00D15297" w:rsidRDefault="00D15297" w14:paraId="026B83E5"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f = @(sig) </w:t>
      </w:r>
      <w:proofErr w:type="spellStart"/>
      <w:r>
        <w:rPr>
          <w:rFonts w:ascii="Courier New" w:hAnsi="Courier New" w:cs="Courier New"/>
          <w:color w:val="000000"/>
          <w:sz w:val="20"/>
          <w:szCs w:val="20"/>
        </w:rPr>
        <w:t>loglike_</w:t>
      </w:r>
      <w:proofErr w:type="gramStart"/>
      <w:r>
        <w:rPr>
          <w:rFonts w:ascii="Courier New" w:hAnsi="Courier New" w:cs="Courier New"/>
          <w:color w:val="000000"/>
          <w:sz w:val="20"/>
          <w:szCs w:val="20"/>
        </w:rPr>
        <w:t>UC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sig,omega,yt,Vtau</w:t>
      </w:r>
      <w:proofErr w:type="spellEnd"/>
      <w:r>
        <w:rPr>
          <w:rFonts w:ascii="Courier New" w:hAnsi="Courier New" w:cs="Courier New"/>
          <w:color w:val="000000"/>
          <w:sz w:val="20"/>
          <w:szCs w:val="20"/>
        </w:rPr>
        <w:t>);</w:t>
      </w:r>
    </w:p>
    <w:p w:rsidR="00D15297" w:rsidP="00D15297" w:rsidRDefault="00D15297" w14:paraId="71AFA8A1"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sighat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fminsearch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f,sighat</w:t>
      </w:r>
      <w:proofErr w:type="spellEnd"/>
      <w:proofErr w:type="gramEnd"/>
      <w:r>
        <w:rPr>
          <w:rFonts w:ascii="Courier New" w:hAnsi="Courier New" w:cs="Courier New"/>
          <w:color w:val="000000"/>
          <w:sz w:val="20"/>
          <w:szCs w:val="20"/>
        </w:rPr>
        <w:t>);</w:t>
      </w:r>
    </w:p>
    <w:p w:rsidR="00D15297" w:rsidP="00D15297" w:rsidRDefault="00D15297" w14:paraId="7AE50A6B"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 xml:space="preserve">(t) - </w:t>
      </w:r>
      <w:proofErr w:type="spellStart"/>
      <w:r>
        <w:rPr>
          <w:rFonts w:ascii="Courier New" w:hAnsi="Courier New" w:cs="Courier New"/>
          <w:color w:val="000000"/>
          <w:sz w:val="20"/>
          <w:szCs w:val="20"/>
        </w:rPr>
        <w:t>spdiags</w:t>
      </w:r>
      <w:proofErr w:type="spellEnd"/>
      <w:r>
        <w:rPr>
          <w:rFonts w:ascii="Courier New" w:hAnsi="Courier New" w:cs="Courier New"/>
          <w:color w:val="000000"/>
          <w:sz w:val="20"/>
          <w:szCs w:val="20"/>
        </w:rPr>
        <w:t>(ones(t-1,1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1,t,t);</w:t>
      </w:r>
    </w:p>
    <w:p w:rsidR="00D15297" w:rsidP="00D15297" w:rsidRDefault="00D15297" w14:paraId="3FCDAB39"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invOmega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sparse(</w:t>
      </w:r>
      <w:proofErr w:type="gramEnd"/>
      <w:r>
        <w:rPr>
          <w:rFonts w:ascii="Courier New" w:hAnsi="Courier New" w:cs="Courier New"/>
          <w:color w:val="000000"/>
          <w:sz w:val="20"/>
          <w:szCs w:val="20"/>
        </w:rPr>
        <w:t>1:t,1:t,[1/</w:t>
      </w:r>
      <w:proofErr w:type="spellStart"/>
      <w:r>
        <w:rPr>
          <w:rFonts w:ascii="Courier New" w:hAnsi="Courier New" w:cs="Courier New"/>
          <w:color w:val="000000"/>
          <w:sz w:val="20"/>
          <w:szCs w:val="20"/>
        </w:rPr>
        <w:t>Vtau</w:t>
      </w:r>
      <w:proofErr w:type="spellEnd"/>
      <w:r>
        <w:rPr>
          <w:rFonts w:ascii="Courier New" w:hAnsi="Courier New" w:cs="Courier New"/>
          <w:color w:val="000000"/>
          <w:sz w:val="20"/>
          <w:szCs w:val="20"/>
        </w:rPr>
        <w:t xml:space="preserve"> 1/omega*ones(1,t-1)],</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D15297" w:rsidP="00D15297" w:rsidRDefault="00D15297" w14:paraId="502E8964"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HinvOmegaH</w:t>
      </w:r>
      <w:proofErr w:type="spellEnd"/>
      <w:r>
        <w:rPr>
          <w:rFonts w:ascii="Courier New" w:hAnsi="Courier New" w:cs="Courier New"/>
          <w:color w:val="000000"/>
          <w:sz w:val="20"/>
          <w:szCs w:val="20"/>
        </w:rPr>
        <w:t xml:space="preserve"> = H'*</w:t>
      </w:r>
      <w:proofErr w:type="spellStart"/>
      <w:r>
        <w:rPr>
          <w:rFonts w:ascii="Courier New" w:hAnsi="Courier New" w:cs="Courier New"/>
          <w:color w:val="000000"/>
          <w:sz w:val="20"/>
          <w:szCs w:val="20"/>
        </w:rPr>
        <w:t>invOmega</w:t>
      </w:r>
      <w:proofErr w:type="spellEnd"/>
      <w:r>
        <w:rPr>
          <w:rFonts w:ascii="Courier New" w:hAnsi="Courier New" w:cs="Courier New"/>
          <w:color w:val="000000"/>
          <w:sz w:val="20"/>
          <w:szCs w:val="20"/>
        </w:rPr>
        <w:t>*H;</w:t>
      </w:r>
    </w:p>
    <w:p w:rsidR="00D15297" w:rsidP="00D15297" w:rsidRDefault="00D15297" w14:paraId="24599972"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speye</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sighat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HinvOmegaH</w:t>
      </w:r>
      <w:proofErr w:type="spellEnd"/>
      <w:r>
        <w:rPr>
          <w:rFonts w:ascii="Courier New" w:hAnsi="Courier New" w:cs="Courier New"/>
          <w:color w:val="000000"/>
          <w:sz w:val="20"/>
          <w:szCs w:val="20"/>
        </w:rPr>
        <w:t>;</w:t>
      </w:r>
    </w:p>
    <w:p w:rsidR="00D15297" w:rsidP="00D15297" w:rsidRDefault="00D15297" w14:paraId="1C607545"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tauhat</w:t>
      </w:r>
      <w:proofErr w:type="spellEnd"/>
      <w:r>
        <w:rPr>
          <w:rFonts w:ascii="Courier New" w:hAnsi="Courier New" w:cs="Courier New"/>
          <w:color w:val="000000"/>
          <w:sz w:val="20"/>
          <w:szCs w:val="20"/>
        </w:rPr>
        <w:t xml:space="preserve"> = K\(</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sighat</w:t>
      </w:r>
      <w:proofErr w:type="spellEnd"/>
      <w:r>
        <w:rPr>
          <w:rFonts w:ascii="Courier New" w:hAnsi="Courier New" w:cs="Courier New"/>
          <w:color w:val="000000"/>
          <w:sz w:val="20"/>
          <w:szCs w:val="20"/>
        </w:rPr>
        <w:t>);</w:t>
      </w:r>
    </w:p>
    <w:p w:rsidR="00D15297" w:rsidP="00D15297" w:rsidRDefault="00D15297" w14:paraId="3B7F9D27"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yhatUC</w:t>
      </w:r>
      <w:proofErr w:type="spellEnd"/>
      <w:r>
        <w:rPr>
          <w:rFonts w:ascii="Courier New" w:hAnsi="Courier New" w:cs="Courier New"/>
          <w:color w:val="000000"/>
          <w:sz w:val="20"/>
          <w:szCs w:val="20"/>
        </w:rPr>
        <w:t xml:space="preserve">(t-T0+1) = </w:t>
      </w:r>
      <w:proofErr w:type="spellStart"/>
      <w:r>
        <w:rPr>
          <w:rFonts w:ascii="Courier New" w:hAnsi="Courier New" w:cs="Courier New"/>
          <w:color w:val="000000"/>
          <w:sz w:val="20"/>
          <w:szCs w:val="20"/>
        </w:rPr>
        <w:t>tauhat</w:t>
      </w:r>
      <w:proofErr w:type="spellEnd"/>
      <w:r>
        <w:rPr>
          <w:rFonts w:ascii="Courier New" w:hAnsi="Courier New" w:cs="Courier New"/>
          <w:color w:val="000000"/>
          <w:sz w:val="20"/>
          <w:szCs w:val="20"/>
        </w:rPr>
        <w:t xml:space="preserve">(end); </w:t>
      </w:r>
      <w:r>
        <w:rPr>
          <w:rFonts w:ascii="Courier New" w:hAnsi="Courier New" w:cs="Courier New"/>
          <w:color w:val="3C763D"/>
          <w:sz w:val="20"/>
          <w:szCs w:val="20"/>
        </w:rPr>
        <w:t>%store the forecasts</w:t>
      </w:r>
    </w:p>
    <w:p w:rsidR="00D15297" w:rsidP="00D15297" w:rsidRDefault="00D15297" w14:paraId="29BCA6C7"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D15297" w:rsidP="00D15297" w:rsidRDefault="00D15297" w14:paraId="4556F051"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ytph</w:t>
      </w:r>
      <w:proofErr w:type="spellEnd"/>
      <w:r>
        <w:rPr>
          <w:rFonts w:ascii="Courier New" w:hAnsi="Courier New" w:cs="Courier New"/>
          <w:color w:val="000000"/>
          <w:sz w:val="20"/>
          <w:szCs w:val="20"/>
        </w:rPr>
        <w:t xml:space="preserve"> = y(T0+</w:t>
      </w:r>
      <w:proofErr w:type="gramStart"/>
      <w:r>
        <w:rPr>
          <w:rFonts w:ascii="Courier New" w:hAnsi="Courier New" w:cs="Courier New"/>
          <w:color w:val="000000"/>
          <w:sz w:val="20"/>
          <w:szCs w:val="20"/>
        </w:rPr>
        <w:t>h:end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observed y {</w:t>
      </w:r>
      <w:proofErr w:type="spellStart"/>
      <w:r>
        <w:rPr>
          <w:rFonts w:ascii="Courier New" w:hAnsi="Courier New" w:cs="Courier New"/>
          <w:color w:val="3C763D"/>
          <w:sz w:val="20"/>
          <w:szCs w:val="20"/>
        </w:rPr>
        <w:t>t+h</w:t>
      </w:r>
      <w:proofErr w:type="spellEnd"/>
      <w:r>
        <w:rPr>
          <w:rFonts w:ascii="Courier New" w:hAnsi="Courier New" w:cs="Courier New"/>
          <w:color w:val="3C763D"/>
          <w:sz w:val="20"/>
          <w:szCs w:val="20"/>
        </w:rPr>
        <w:t>}</w:t>
      </w:r>
    </w:p>
    <w:p w:rsidR="00D15297" w:rsidP="00D15297" w:rsidRDefault="00D15297" w14:paraId="334E2CF7" w14:textId="7777777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MSFEuc</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ytph-yhatUC</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D15297" w:rsidP="00D15297" w:rsidRDefault="00D15297" w14:paraId="591FDBE4" w14:textId="7777777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D15297" w:rsidP="00D15297" w:rsidRDefault="00D15297" w14:paraId="3643A3B4" w14:textId="77777777">
      <w:pPr>
        <w:widowControl/>
        <w:autoSpaceDE w:val="0"/>
        <w:autoSpaceDN w:val="0"/>
        <w:adjustRightInd w:val="0"/>
        <w:spacing w:after="0" w:line="240" w:lineRule="auto"/>
        <w:jc w:val="left"/>
        <w:rPr>
          <w:rFonts w:ascii="Courier New" w:hAnsi="Courier New" w:cs="Courier New"/>
          <w:sz w:val="24"/>
          <w:szCs w:val="24"/>
        </w:rPr>
      </w:pPr>
    </w:p>
    <w:p w:rsidR="00D15297" w:rsidP="00D15297" w:rsidRDefault="00D15297" w14:paraId="67075E0A" w14:textId="77777777">
      <w:pPr>
        <w:rPr>
          <w:rFonts w:ascii="Times New Roman" w:hAnsi="Times New Roman" w:cs="Times New Roman"/>
          <w:b/>
          <w:bCs/>
        </w:rPr>
      </w:pPr>
    </w:p>
    <w:p w:rsidRPr="00C507AB" w:rsidR="00D15297" w:rsidRDefault="00D15297" w14:paraId="35D6C794" w14:textId="77777777">
      <w:pPr>
        <w:rPr>
          <w:rFonts w:ascii="Times New Roman" w:hAnsi="Times New Roman" w:cs="Times New Roman"/>
        </w:rPr>
      </w:pPr>
    </w:p>
    <w:sectPr w:rsidRPr="00C507AB" w:rsidR="00D15297" w:rsidSect="002841DC">
      <w:pgSz w:w="11906" w:h="16838" w:orient="portrait"/>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36B" w:rsidP="00B33334" w:rsidRDefault="000E536B" w14:paraId="2BD45ABF" w14:textId="77777777">
      <w:pPr>
        <w:spacing w:after="0" w:line="240" w:lineRule="auto"/>
      </w:pPr>
      <w:r>
        <w:separator/>
      </w:r>
    </w:p>
  </w:endnote>
  <w:endnote w:type="continuationSeparator" w:id="0">
    <w:p w:rsidR="000E536B" w:rsidP="00B33334" w:rsidRDefault="000E536B" w14:paraId="73B70AD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36B" w:rsidP="00B33334" w:rsidRDefault="000E536B" w14:paraId="08B2BDB6" w14:textId="77777777">
      <w:pPr>
        <w:spacing w:after="0" w:line="240" w:lineRule="auto"/>
      </w:pPr>
      <w:r>
        <w:separator/>
      </w:r>
    </w:p>
  </w:footnote>
  <w:footnote w:type="continuationSeparator" w:id="0">
    <w:p w:rsidR="000E536B" w:rsidP="00B33334" w:rsidRDefault="000E536B" w14:paraId="31F4D01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43DC"/>
    <w:multiLevelType w:val="multilevel"/>
    <w:tmpl w:val="08EA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F12D4"/>
    <w:multiLevelType w:val="multilevel"/>
    <w:tmpl w:val="F5DA6E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AD"/>
    <w:rsid w:val="0004729F"/>
    <w:rsid w:val="00071290"/>
    <w:rsid w:val="00086CD4"/>
    <w:rsid w:val="000A4BAF"/>
    <w:rsid w:val="000D6F7D"/>
    <w:rsid w:val="000E536B"/>
    <w:rsid w:val="00133E92"/>
    <w:rsid w:val="00161850"/>
    <w:rsid w:val="00173FF9"/>
    <w:rsid w:val="00180F9A"/>
    <w:rsid w:val="001A6FF6"/>
    <w:rsid w:val="001E4422"/>
    <w:rsid w:val="001F04AE"/>
    <w:rsid w:val="001F43E6"/>
    <w:rsid w:val="00252A46"/>
    <w:rsid w:val="002607AD"/>
    <w:rsid w:val="00264FCD"/>
    <w:rsid w:val="00265DB3"/>
    <w:rsid w:val="00275B61"/>
    <w:rsid w:val="002841DC"/>
    <w:rsid w:val="002A3222"/>
    <w:rsid w:val="002C338C"/>
    <w:rsid w:val="00326A3E"/>
    <w:rsid w:val="003745C0"/>
    <w:rsid w:val="003A5364"/>
    <w:rsid w:val="00404CFB"/>
    <w:rsid w:val="00431709"/>
    <w:rsid w:val="00460946"/>
    <w:rsid w:val="004A719F"/>
    <w:rsid w:val="004B2F32"/>
    <w:rsid w:val="004D072F"/>
    <w:rsid w:val="004E03A3"/>
    <w:rsid w:val="004E23F9"/>
    <w:rsid w:val="00510ECE"/>
    <w:rsid w:val="0058797B"/>
    <w:rsid w:val="005E7CD1"/>
    <w:rsid w:val="006945AA"/>
    <w:rsid w:val="006D3396"/>
    <w:rsid w:val="00715EFA"/>
    <w:rsid w:val="00757763"/>
    <w:rsid w:val="00780FA4"/>
    <w:rsid w:val="007B6F01"/>
    <w:rsid w:val="007B7C27"/>
    <w:rsid w:val="007F1D8F"/>
    <w:rsid w:val="007F3E86"/>
    <w:rsid w:val="007F70B5"/>
    <w:rsid w:val="008144B4"/>
    <w:rsid w:val="00895922"/>
    <w:rsid w:val="008E77D3"/>
    <w:rsid w:val="008F24CC"/>
    <w:rsid w:val="00900FB4"/>
    <w:rsid w:val="00937B60"/>
    <w:rsid w:val="009415B5"/>
    <w:rsid w:val="009B5B40"/>
    <w:rsid w:val="00A20FF3"/>
    <w:rsid w:val="00A841B0"/>
    <w:rsid w:val="00B33334"/>
    <w:rsid w:val="00B47ECF"/>
    <w:rsid w:val="00B63F41"/>
    <w:rsid w:val="00B7555C"/>
    <w:rsid w:val="00BE2497"/>
    <w:rsid w:val="00BE57DE"/>
    <w:rsid w:val="00C507AB"/>
    <w:rsid w:val="00C60755"/>
    <w:rsid w:val="00C7159E"/>
    <w:rsid w:val="00C869EC"/>
    <w:rsid w:val="00D15297"/>
    <w:rsid w:val="00D157F4"/>
    <w:rsid w:val="00DE3336"/>
    <w:rsid w:val="00DE4411"/>
    <w:rsid w:val="00DF1C95"/>
    <w:rsid w:val="00E225D2"/>
    <w:rsid w:val="00E47AC5"/>
    <w:rsid w:val="00E71056"/>
    <w:rsid w:val="00E920EB"/>
    <w:rsid w:val="00E97529"/>
    <w:rsid w:val="00EC331D"/>
    <w:rsid w:val="00F23D6A"/>
    <w:rsid w:val="00F44F68"/>
    <w:rsid w:val="00F562AC"/>
    <w:rsid w:val="00F57FDC"/>
    <w:rsid w:val="00FC44B9"/>
    <w:rsid w:val="00FE2054"/>
    <w:rsid w:val="00FE401E"/>
    <w:rsid w:val="00FE7C34"/>
    <w:rsid w:val="00FF04FA"/>
    <w:rsid w:val="00FF2DD8"/>
    <w:rsid w:val="328F0740"/>
    <w:rsid w:val="697625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6A5DC"/>
  <w15:chartTrackingRefBased/>
  <w15:docId w15:val="{4EE4541C-DFFC-4DAD-87FB-23208B93EA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semiHidden/>
    <w:unhideWhenUsed/>
    <w:rsid w:val="00FC44B9"/>
    <w:rPr>
      <w:color w:val="0000FF"/>
      <w:u w:val="single"/>
    </w:rPr>
  </w:style>
  <w:style w:type="paragraph" w:styleId="paragraph" w:customStyle="1">
    <w:name w:val="paragraph"/>
    <w:basedOn w:val="a"/>
    <w:rsid w:val="002C338C"/>
    <w:pPr>
      <w:widowControl/>
      <w:spacing w:before="100" w:beforeAutospacing="1" w:after="100" w:afterAutospacing="1" w:line="240" w:lineRule="auto"/>
      <w:jc w:val="left"/>
    </w:pPr>
    <w:rPr>
      <w:rFonts w:ascii="Times New Roman" w:hAnsi="Times New Roman" w:eastAsia="Times New Roman" w:cs="Times New Roman"/>
      <w:sz w:val="24"/>
      <w:szCs w:val="24"/>
    </w:rPr>
  </w:style>
  <w:style w:type="character" w:styleId="normaltextrun" w:customStyle="1">
    <w:name w:val="normaltextrun"/>
    <w:basedOn w:val="a0"/>
    <w:rsid w:val="002C338C"/>
  </w:style>
  <w:style w:type="character" w:styleId="eop" w:customStyle="1">
    <w:name w:val="eop"/>
    <w:basedOn w:val="a0"/>
    <w:rsid w:val="002C338C"/>
  </w:style>
  <w:style w:type="character" w:styleId="a4">
    <w:name w:val="Placeholder Text"/>
    <w:basedOn w:val="a0"/>
    <w:uiPriority w:val="99"/>
    <w:semiHidden/>
    <w:rsid w:val="006D3396"/>
    <w:rPr>
      <w:color w:val="808080"/>
    </w:rPr>
  </w:style>
  <w:style w:type="table" w:styleId="a5">
    <w:name w:val="Table Grid"/>
    <w:basedOn w:val="a1"/>
    <w:uiPriority w:val="39"/>
    <w:rsid w:val="00C6075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6">
    <w:name w:val="header"/>
    <w:basedOn w:val="a"/>
    <w:link w:val="a7"/>
    <w:uiPriority w:val="99"/>
    <w:unhideWhenUsed/>
    <w:rsid w:val="00B33334"/>
    <w:pPr>
      <w:tabs>
        <w:tab w:val="center" w:pos="4153"/>
        <w:tab w:val="right" w:pos="8306"/>
      </w:tabs>
      <w:spacing w:after="0" w:line="240" w:lineRule="auto"/>
    </w:pPr>
  </w:style>
  <w:style w:type="character" w:styleId="a7" w:customStyle="1">
    <w:name w:val="页眉 字符"/>
    <w:basedOn w:val="a0"/>
    <w:link w:val="a6"/>
    <w:uiPriority w:val="99"/>
    <w:rsid w:val="00B33334"/>
  </w:style>
  <w:style w:type="paragraph" w:styleId="a8">
    <w:name w:val="footer"/>
    <w:basedOn w:val="a"/>
    <w:link w:val="a9"/>
    <w:uiPriority w:val="99"/>
    <w:unhideWhenUsed/>
    <w:rsid w:val="00B33334"/>
    <w:pPr>
      <w:tabs>
        <w:tab w:val="center" w:pos="4153"/>
        <w:tab w:val="right" w:pos="8306"/>
      </w:tabs>
      <w:spacing w:after="0" w:line="240" w:lineRule="auto"/>
    </w:pPr>
  </w:style>
  <w:style w:type="character" w:styleId="a9" w:customStyle="1">
    <w:name w:val="页脚 字符"/>
    <w:basedOn w:val="a0"/>
    <w:link w:val="a8"/>
    <w:uiPriority w:val="99"/>
    <w:rsid w:val="00B33334"/>
  </w:style>
  <w:style w:type="paragraph" w:styleId="aa">
    <w:name w:val="List Paragraph"/>
    <w:basedOn w:val="a"/>
    <w:uiPriority w:val="34"/>
    <w:qFormat/>
    <w:rsid w:val="00173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042762">
      <w:bodyDiv w:val="1"/>
      <w:marLeft w:val="0"/>
      <w:marRight w:val="0"/>
      <w:marTop w:val="0"/>
      <w:marBottom w:val="0"/>
      <w:divBdr>
        <w:top w:val="none" w:sz="0" w:space="0" w:color="auto"/>
        <w:left w:val="none" w:sz="0" w:space="0" w:color="auto"/>
        <w:bottom w:val="none" w:sz="0" w:space="0" w:color="auto"/>
        <w:right w:val="none" w:sz="0" w:space="0" w:color="auto"/>
      </w:divBdr>
    </w:div>
    <w:div w:id="877401860">
      <w:bodyDiv w:val="1"/>
      <w:marLeft w:val="0"/>
      <w:marRight w:val="0"/>
      <w:marTop w:val="0"/>
      <w:marBottom w:val="0"/>
      <w:divBdr>
        <w:top w:val="none" w:sz="0" w:space="0" w:color="auto"/>
        <w:left w:val="none" w:sz="0" w:space="0" w:color="auto"/>
        <w:bottom w:val="none" w:sz="0" w:space="0" w:color="auto"/>
        <w:right w:val="none" w:sz="0" w:space="0" w:color="auto"/>
      </w:divBdr>
      <w:divsChild>
        <w:div w:id="1220246736">
          <w:marLeft w:val="0"/>
          <w:marRight w:val="0"/>
          <w:marTop w:val="0"/>
          <w:marBottom w:val="0"/>
          <w:divBdr>
            <w:top w:val="none" w:sz="0" w:space="0" w:color="auto"/>
            <w:left w:val="none" w:sz="0" w:space="0" w:color="auto"/>
            <w:bottom w:val="none" w:sz="0" w:space="0" w:color="auto"/>
            <w:right w:val="none" w:sz="0" w:space="0" w:color="auto"/>
          </w:divBdr>
          <w:divsChild>
            <w:div w:id="398327825">
              <w:marLeft w:val="0"/>
              <w:marRight w:val="0"/>
              <w:marTop w:val="0"/>
              <w:marBottom w:val="0"/>
              <w:divBdr>
                <w:top w:val="none" w:sz="0" w:space="0" w:color="auto"/>
                <w:left w:val="none" w:sz="0" w:space="0" w:color="auto"/>
                <w:bottom w:val="none" w:sz="0" w:space="0" w:color="auto"/>
                <w:right w:val="none" w:sz="0" w:space="0" w:color="auto"/>
              </w:divBdr>
            </w:div>
            <w:div w:id="172843582">
              <w:marLeft w:val="0"/>
              <w:marRight w:val="0"/>
              <w:marTop w:val="0"/>
              <w:marBottom w:val="0"/>
              <w:divBdr>
                <w:top w:val="none" w:sz="0" w:space="0" w:color="auto"/>
                <w:left w:val="none" w:sz="0" w:space="0" w:color="auto"/>
                <w:bottom w:val="none" w:sz="0" w:space="0" w:color="auto"/>
                <w:right w:val="none" w:sz="0" w:space="0" w:color="auto"/>
              </w:divBdr>
            </w:div>
            <w:div w:id="1978756443">
              <w:marLeft w:val="0"/>
              <w:marRight w:val="0"/>
              <w:marTop w:val="0"/>
              <w:marBottom w:val="0"/>
              <w:divBdr>
                <w:top w:val="none" w:sz="0" w:space="0" w:color="auto"/>
                <w:left w:val="none" w:sz="0" w:space="0" w:color="auto"/>
                <w:bottom w:val="none" w:sz="0" w:space="0" w:color="auto"/>
                <w:right w:val="none" w:sz="0" w:space="0" w:color="auto"/>
              </w:divBdr>
            </w:div>
            <w:div w:id="1519925866">
              <w:marLeft w:val="0"/>
              <w:marRight w:val="0"/>
              <w:marTop w:val="0"/>
              <w:marBottom w:val="0"/>
              <w:divBdr>
                <w:top w:val="none" w:sz="0" w:space="0" w:color="auto"/>
                <w:left w:val="none" w:sz="0" w:space="0" w:color="auto"/>
                <w:bottom w:val="none" w:sz="0" w:space="0" w:color="auto"/>
                <w:right w:val="none" w:sz="0" w:space="0" w:color="auto"/>
              </w:divBdr>
            </w:div>
            <w:div w:id="299113739">
              <w:marLeft w:val="0"/>
              <w:marRight w:val="0"/>
              <w:marTop w:val="0"/>
              <w:marBottom w:val="0"/>
              <w:divBdr>
                <w:top w:val="none" w:sz="0" w:space="0" w:color="auto"/>
                <w:left w:val="none" w:sz="0" w:space="0" w:color="auto"/>
                <w:bottom w:val="none" w:sz="0" w:space="0" w:color="auto"/>
                <w:right w:val="none" w:sz="0" w:space="0" w:color="auto"/>
              </w:divBdr>
            </w:div>
          </w:divsChild>
        </w:div>
        <w:div w:id="1750535781">
          <w:marLeft w:val="0"/>
          <w:marRight w:val="0"/>
          <w:marTop w:val="0"/>
          <w:marBottom w:val="0"/>
          <w:divBdr>
            <w:top w:val="none" w:sz="0" w:space="0" w:color="auto"/>
            <w:left w:val="none" w:sz="0" w:space="0" w:color="auto"/>
            <w:bottom w:val="none" w:sz="0" w:space="0" w:color="auto"/>
            <w:right w:val="none" w:sz="0" w:space="0" w:color="auto"/>
          </w:divBdr>
        </w:div>
        <w:div w:id="1072922277">
          <w:marLeft w:val="0"/>
          <w:marRight w:val="0"/>
          <w:marTop w:val="0"/>
          <w:marBottom w:val="0"/>
          <w:divBdr>
            <w:top w:val="none" w:sz="0" w:space="0" w:color="auto"/>
            <w:left w:val="none" w:sz="0" w:space="0" w:color="auto"/>
            <w:bottom w:val="none" w:sz="0" w:space="0" w:color="auto"/>
            <w:right w:val="none" w:sz="0" w:space="0" w:color="auto"/>
          </w:divBdr>
        </w:div>
        <w:div w:id="679429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1.jpg" Id="rId18" /><Relationship Type="http://schemas.openxmlformats.org/officeDocument/2006/relationships/settings" Target="settings.xml" Id="rId3" /><Relationship Type="http://schemas.openxmlformats.org/officeDocument/2006/relationships/hyperlink" Target="https://www.abs.gov.au/statistics/industry/retail-and-wholesale-trade/retail-trade-australia/latest-release" TargetMode="External" Id="rId7" /><Relationship Type="http://schemas.openxmlformats.org/officeDocument/2006/relationships/styles" Target="styles.xml" Id="rId2"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28" /><Relationship Type="http://schemas.openxmlformats.org/officeDocument/2006/relationships/image" Target="media/image12.jpg" Id="rId19" /><Relationship Type="http://schemas.openxmlformats.org/officeDocument/2006/relationships/webSettings" Target="webSettings.xml" Id="rId4" /><Relationship Type="http://schemas.openxmlformats.org/officeDocument/2006/relationships/image" Target="/media/image15.jpg" Id="R1febdb382d1e45e9" /><Relationship Type="http://schemas.openxmlformats.org/officeDocument/2006/relationships/image" Target="/media/image16.jpg" Id="Ra5a44bc555bf48bc" /><Relationship Type="http://schemas.openxmlformats.org/officeDocument/2006/relationships/image" Target="/media/image17.jpg" Id="R7ac1f6120fa940a1" /><Relationship Type="http://schemas.openxmlformats.org/officeDocument/2006/relationships/image" Target="/media/image18.jpg" Id="R0887a1f5174e4fad" /><Relationship Type="http://schemas.openxmlformats.org/officeDocument/2006/relationships/image" Target="/media/image19.jpg" Id="Rc2e0442c719c459d" /><Relationship Type="http://schemas.openxmlformats.org/officeDocument/2006/relationships/image" Target="/media/image1a.jpg" Id="Rbd0fd73d604a47c4" /><Relationship Type="http://schemas.openxmlformats.org/officeDocument/2006/relationships/image" Target="/media/image1b.jpg" Id="Radb7c66452f44393" /><Relationship Type="http://schemas.openxmlformats.org/officeDocument/2006/relationships/image" Target="/media/image1c.jpg" Id="R7ee088d12b144a8f" /><Relationship Type="http://schemas.openxmlformats.org/officeDocument/2006/relationships/image" Target="/media/image1d.jpg" Id="Ra26b4f09a18d4c82" /><Relationship Type="http://schemas.openxmlformats.org/officeDocument/2006/relationships/image" Target="/media/image1e.jpg" Id="R29d49035208146c4" /><Relationship Type="http://schemas.openxmlformats.org/officeDocument/2006/relationships/image" Target="/media/image1f.jpg" Id="R658188b9e37e41a6" /><Relationship Type="http://schemas.openxmlformats.org/officeDocument/2006/relationships/image" Target="/media/image20.jpg" Id="R02b3e21b0b56402f" /><Relationship Type="http://schemas.openxmlformats.org/officeDocument/2006/relationships/image" Target="/media/image21.jpg" Id="R47ffa6bf11744569" /><Relationship Type="http://schemas.openxmlformats.org/officeDocument/2006/relationships/image" Target="/media/image22.jpg" Id="R906f892459c54778" /><Relationship Type="http://schemas.openxmlformats.org/officeDocument/2006/relationships/image" Target="/media/image23.jpg" Id="Rd9b7ebf4150047cc" /><Relationship Type="http://schemas.openxmlformats.org/officeDocument/2006/relationships/image" Target="/media/image24.jpg" Id="R4158a1b16b4846d2" /><Relationship Type="http://schemas.openxmlformats.org/officeDocument/2006/relationships/image" Target="/media/image25.jpg" Id="Rb8e665b9428045a7" /><Relationship Type="http://schemas.openxmlformats.org/officeDocument/2006/relationships/image" Target="/media/image26.jpg" Id="R8626b2f8300a4fa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Hao Zhang</dc:creator>
  <keywords/>
  <dc:description/>
  <lastModifiedBy>Hao Zhang</lastModifiedBy>
  <revision>17</revision>
  <dcterms:created xsi:type="dcterms:W3CDTF">2020-09-23T14:00:00.0000000Z</dcterms:created>
  <dcterms:modified xsi:type="dcterms:W3CDTF">2020-11-01T12:35:07.8202104Z</dcterms:modified>
</coreProperties>
</file>