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tbl>
      <w:tblPr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/>
      <w:tr>
        <w:trPr>
          <w:tblHeader w:val="on"/>
        </w:trPr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Key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Comment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Variation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State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en</w:t>
            </w:r>
          </w:p>
        </w:tc>
        <w:tc>
          <w:tcPr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>pl</w:t>
            </w:r>
          </w:p>
        </w:tc>
      </w:tr>
      <w:tr>
        <w:trPr/>
        <w:tc>
          <w:tcPr>
            <w:vAlign w:val="top"/>
          </w:tcPr>
          <w:p>
            <w:r>
              <w:t>Inlined</w:t>
            </w:r>
          </w:p>
          <w:p>
            <w:r>
              <w:t xml:space="preserve">with </w:t>
            </w:r>
          </w:p>
          <w:p>
            <w:r>
              <w:t/>
            </w:r>
          </w:p>
          <w:p>
            <w:r>
              <w:t xml:space="preserve"> newlines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Inlined</w:t>
            </w:r>
          </w:p>
          <w:p>
            <w:r>
              <w:t xml:space="preserve">with </w:t>
            </w:r>
          </w:p>
          <w:p>
            <w:r>
              <w:t/>
            </w:r>
          </w:p>
          <w:p>
            <w:r>
              <w:t xml:space="preserve"> newlines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Inlined no translation % weird charss: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Inlined no translation % weird charss: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Inlined with an actual translation</w:t>
            </w:r>
          </w:p>
        </w:tc>
        <w:tc>
          <w:tcPr>
            <w:vAlign w:val="top"/>
          </w:tcPr>
          <w:p>
            <w:r>
              <w:t>some random comment</w:t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Inlined with an actual translation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Inlined with an inlined  base language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Keys to localize: %1$lld (%2$lld%%)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normal_0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normal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normal_1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N/A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normal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plurals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one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%1$lld single</w:t>
            </w:r>
          </w:p>
        </w:tc>
        <w:tc>
          <w:tcPr>
            <w:vAlign w:val="top"/>
          </w:tcPr>
          <w:p>
            <w:r>
              <w:t/>
            </w:r>
          </w:p>
        </w:tc>
      </w:tr>
      <w:tr>
        <w:trPr/>
        <w:tc>
          <w:tcPr>
            <w:vAlign w:val="top"/>
          </w:tcPr>
          <w:p>
            <w:r>
              <w:t>plurals</w:t>
            </w:r>
          </w:p>
        </w:tc>
        <w:tc>
          <w:tcPr>
            <w:vAlign w:val="top"/>
          </w:tcPr>
          <w:p>
            <w:r>
              <w:t/>
            </w:r>
          </w:p>
        </w:tc>
        <w:tc>
          <w:tcPr>
            <w:vAlign w:val="top"/>
          </w:tcPr>
          <w:p>
            <w:r>
              <w:t>other</w:t>
            </w:r>
          </w:p>
        </w:tc>
        <w:tc>
          <w:tcPr>
            <w:vAlign w:val="top"/>
          </w:tcPr>
          <w:p>
            <w:r>
              <w:t>new</w:t>
            </w:r>
          </w:p>
        </w:tc>
        <w:tc>
          <w:tcPr>
            <w:vAlign w:val="top"/>
          </w:tcPr>
          <w:p>
            <w:r>
              <w:t>%1$lld multiple</w:t>
            </w:r>
          </w:p>
        </w:tc>
        <w:tc>
          <w:tcPr>
            <w:vAlign w:val="top"/>
          </w:tcPr>
          <w:p>
            <w:r>
              <w:t/>
            </w:r>
          </w:p>
        </w:tc>
      </w:tr>
    </w:tbl>
  </w:body>
</w:document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arget="styles.xml" Type="http://schemas.openxmlformats.org/officeDocument/2006/relationships/styles"/></Relationships>
</file>