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Palo Alto, CA | (650) 924-8429 | jaspersands02@gmail.com | jaspersands.com | github.com/Jaspersands | linkedin.com/in/jaspersands</w:t>
      </w:r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Thesis: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Quantum 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Quantum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Quantum 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WhatTheDuck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WASM QEC Simulator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over d = 3, 5, 7 at 20k shots/point puts the phenomenological threshold at 3.2%.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Q-Search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the physics and sensor simulation core, and the knowledge-graph sync feeding its platform capability data.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it against independent references: 4,371 geodesic pairs put the spherical-Earth model within 13 km (0.55%) of WGS-84.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Disagreement is confined to a band no live case falls in; the report regenerates by one command and fails CI until re-run.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Qualified,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SKILLS</w:t>
      </w:r>
    </w:p>
    <w:p>
      <w:pPr>
        <w:spacing w:before="20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CUDA-Q, Stim, PyMatching, QuTiP · Hamiltonian simulation, phase and amplitude estimation, QSVT, LCU, VQE, QAOA · surface codes, MWPM and Union-Find decoding · randomized benchmarking, tomography · quantum complexity (BQP, QMA), query complexity</w:t>
      </w:r>
    </w:p>
    <w:p>
      <w:pPr>
        <w:spacing w:before="20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20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2026-08-22T04:23:00.042Z</dcterms:created>
  <dcterms:modified xsi:type="dcterms:W3CDTF">2026-08-22T04:23:00.042Z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