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" w:line="400" w:lineRule="exact"/>
        <w:jc w:val="center"/>
      </w:pPr>
      <w:r>
        <w:rPr>
          <w:rFonts w:ascii="Times New Roman" w:cs="Times New Roman" w:eastAsia="Times New Roman" w:hAnsi="Times New Roman"/>
          <w:b/>
          <w:bCs/>
          <w:spacing w:val="10"/>
          <w:sz w:val="38"/>
          <w:szCs w:val="38"/>
        </w:rPr>
        <w:t xml:space="preserve">Jasper Sands</w:t>
      </w:r>
    </w:p>
    <w:p>
      <w:pPr>
        <w:spacing w:line="210" w:lineRule="exact"/>
        <w:jc w:val="center"/>
      </w:pPr>
      <w:r>
        <w:rPr>
          <w:rFonts w:ascii="Times New Roman" w:cs="Times New Roman" w:eastAsia="Times New Roman" w:hAnsi="Times New Roman"/>
          <w:sz w:val="18"/>
          <w:szCs w:val="18"/>
        </w:rPr>
        <w:t xml:space="preserve">Palo Alto, CA | (650) 924-8429 | </w:t>
      </w:r>
      <w:hyperlink w:history="1" r:id="rIdohjplg_gz5vcfebdclnfe">
        <w:r>
          <w:rPr>
            <w:rFonts w:ascii="Times New Roman" w:cs="Times New Roman" w:eastAsia="Times New Roman" w:hAnsi="Times New Roman"/>
            <w:sz w:val="18"/>
            <w:szCs w:val="18"/>
          </w:rPr>
          <w:t xml:space="preserve">jaspersands02@gmail.com</w:t>
        </w:r>
      </w:hyperlink>
      <w:r>
        <w:rPr>
          <w:rFonts w:ascii="Times New Roman" w:cs="Times New Roman" w:eastAsia="Times New Roman" w:hAnsi="Times New Roman"/>
          <w:sz w:val="18"/>
          <w:szCs w:val="18"/>
        </w:rPr>
        <w:t xml:space="preserve"> | </w:t>
      </w:r>
      <w:hyperlink w:history="1" r:id="rIdubnsckhmrizybzea2gdlk">
        <w:r>
          <w:rPr>
            <w:rFonts w:ascii="Times New Roman" w:cs="Times New Roman" w:eastAsia="Times New Roman" w:hAnsi="Times New Roman"/>
            <w:sz w:val="18"/>
            <w:szCs w:val="18"/>
          </w:rPr>
          <w:t xml:space="preserve">jaspersands.com</w:t>
        </w:r>
      </w:hyperlink>
      <w:r>
        <w:rPr>
          <w:rFonts w:ascii="Times New Roman" w:cs="Times New Roman" w:eastAsia="Times New Roman" w:hAnsi="Times New Roman"/>
          <w:sz w:val="18"/>
          <w:szCs w:val="18"/>
        </w:rPr>
        <w:t xml:space="preserve"> | </w:t>
      </w:r>
      <w:hyperlink w:history="1" r:id="rIdrppjrpf_cpfjc8gwicyns">
        <w:r>
          <w:rPr>
            <w:rFonts w:ascii="Times New Roman" w:cs="Times New Roman" w:eastAsia="Times New Roman" w:hAnsi="Times New Roman"/>
            <w:sz w:val="18"/>
            <w:szCs w:val="18"/>
          </w:rPr>
          <w:t xml:space="preserve">github.com/Jaspersands</w:t>
        </w:r>
      </w:hyperlink>
      <w:r>
        <w:rPr>
          <w:rFonts w:ascii="Times New Roman" w:cs="Times New Roman" w:eastAsia="Times New Roman" w:hAnsi="Times New Roman"/>
          <w:sz w:val="18"/>
          <w:szCs w:val="18"/>
        </w:rPr>
        <w:t xml:space="preserve"> | </w:t>
      </w:r>
      <w:hyperlink w:history="1" r:id="rIdelmw-sjputps-5rc-a7s2">
        <w:r>
          <w:rPr>
            <w:rFonts w:ascii="Times New Roman" w:cs="Times New Roman" w:eastAsia="Times New Roman" w:hAnsi="Times New Roman"/>
            <w:sz w:val="18"/>
            <w:szCs w:val="18"/>
          </w:rPr>
          <w:t xml:space="preserve">linkedin.com/in/jaspersands</w:t>
        </w:r>
      </w:hyperlink>
    </w:p>
    <w:p>
      <w:pPr>
        <w:spacing w:before="60" w:line="235" w:lineRule="exact"/>
        <w:jc w:val="center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Quantum algorithms, error correction, and machine learning for qubit control. MS in computer science at Columbia. Thesis at Diraq and UNSW Sydney on automating silicon spin qubit measurement.</w:t>
      </w:r>
    </w:p>
    <w:p>
      <w:pPr>
        <w:pBdr>
          <w:bottom w:val="single" w:color="000000" w:sz="6" w:space="1"/>
        </w:pBdr>
        <w:spacing w:after="16" w:before="100" w:line="235" w:lineRule="exact"/>
      </w:pPr>
      <w:r>
        <w:rPr>
          <w:rFonts w:ascii="Times New Roman" w:cs="Times New Roman" w:eastAsia="Times New Roman" w:hAnsi="Times New Roman"/>
          <w:b/>
          <w:bCs/>
          <w:spacing w:val="16"/>
          <w:sz w:val="19"/>
          <w:szCs w:val="19"/>
        </w:rPr>
        <w:t xml:space="preserve">EDUCATION</w:t>
      </w:r>
    </w:p>
    <w:p>
      <w:pPr>
        <w:tabs>
          <w:tab w:val="right" w:pos="10800"/>
        </w:tabs>
        <w:spacing w:before="42" w:line="235" w:lineRule="exact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Columbia University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, MS in Computer Science, Quantum Computing Track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·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GPA 3.95/4.0</w:t>
      </w:r>
      <w:r>
        <w:tab/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Sep 2025 – May 2027</w:t>
      </w:r>
    </w:p>
    <w:p>
      <w:pPr>
        <w:spacing w:before="6" w:line="235" w:lineRule="exact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Quantum coursework: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Error Correction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·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Engineering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·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Simulation &amp; Computing Lab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·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Optimization &amp; ML.</w:t>
      </w:r>
    </w:p>
    <w:p>
      <w:pPr>
        <w:spacing w:before="6" w:line="235" w:lineRule="exact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TA: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Introduction to Quantum Computing.</w:t>
      </w:r>
    </w:p>
    <w:p>
      <w:pPr>
        <w:tabs>
          <w:tab w:val="right" w:pos="10800"/>
        </w:tabs>
        <w:spacing w:before="54" w:line="235" w:lineRule="exact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Washington University in St. Louis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, BS in Computer Science and Economics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·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GPA 3.81/4.0</w:t>
      </w:r>
      <w:r>
        <w:tab/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Aug 2021 – May 2025</w:t>
      </w:r>
    </w:p>
    <w:p>
      <w:pPr>
        <w:spacing w:before="6" w:line="235" w:lineRule="exact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Coursework: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Machine Learning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·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Analysis of Algorithms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·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Computer Security.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TA: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Malware Analysis; Parallel Programming.</w:t>
      </w:r>
    </w:p>
    <w:p>
      <w:pPr>
        <w:pBdr>
          <w:bottom w:val="single" w:color="000000" w:sz="6" w:space="1"/>
        </w:pBdr>
        <w:spacing w:after="16" w:before="100" w:line="235" w:lineRule="exact"/>
      </w:pPr>
      <w:r>
        <w:rPr>
          <w:rFonts w:ascii="Times New Roman" w:cs="Times New Roman" w:eastAsia="Times New Roman" w:hAnsi="Times New Roman"/>
          <w:b/>
          <w:bCs/>
          <w:spacing w:val="16"/>
          <w:sz w:val="19"/>
          <w:szCs w:val="19"/>
        </w:rPr>
        <w:t xml:space="preserve">SELECTED PROJECTS</w:t>
      </w:r>
    </w:p>
    <w:p>
      <w:pPr>
        <w:tabs>
          <w:tab w:val="right" w:pos="10800"/>
        </w:tabs>
        <w:spacing w:before="42" w:line="235" w:lineRule="exact"/>
      </w:pPr>
      <w:hyperlink w:history="1" r:id="rId4uuvsbtr_qqdzlv7u6h3u">
        <w:r>
          <w:rPr>
            <w:rFonts w:ascii="Times New Roman" w:cs="Times New Roman" w:eastAsia="Times New Roman" w:hAnsi="Times New Roman"/>
            <w:b/>
            <w:bCs/>
            <w:sz w:val="20"/>
            <w:szCs w:val="20"/>
          </w:rPr>
          <w:t xml:space="preserve">WhatTheDuck</w:t>
        </w:r>
      </w:hyperlink>
      <w:r>
        <w:rPr>
          <w:rFonts w:ascii="Times New Roman" w:cs="Times New Roman" w:eastAsia="Times New Roman" w:hAnsi="Times New Roman"/>
          <w:sz w:val="20"/>
          <w:szCs w:val="20"/>
        </w:rPr>
        <w:t xml:space="preserve">: quantum amplitude estimation for financial Value at Risk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· </w:t>
      </w: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CUDA-Q, C++</w:t>
      </w:r>
      <w:r>
        <w:tab/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Overall Winner, iQuHACK 2026</w:t>
      </w:r>
    </w:p>
    <w:p>
      <w:pPr>
        <w:pStyle w:val="ListParagraph"/>
        <w:numPr>
          <w:ilvl w:val="0"/>
          <w:numId w:val="2"/>
        </w:numPr>
        <w:spacing w:before="12" w:line="235" w:lineRule="exac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Wrote the GPU-accelerated state prep, threshold oracle, and bisection search driving Iterative Quantum Amplitude Estimation.</w:t>
      </w:r>
    </w:p>
    <w:p>
      <w:pPr>
        <w:pStyle w:val="ListParagraph"/>
        <w:numPr>
          <w:ilvl w:val="0"/>
          <w:numId w:val="2"/>
        </w:numPr>
        <w:spacing w:before="12" w:line="235" w:lineRule="exac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Measured query scaling matched the O(1/ε) bound against an O(1/ε²) quasi-Monte Carlo classical baseline.</w:t>
      </w:r>
    </w:p>
    <w:p>
      <w:pPr>
        <w:tabs>
          <w:tab w:val="right" w:pos="10800"/>
        </w:tabs>
        <w:spacing w:before="54" w:line="235" w:lineRule="exact"/>
      </w:pPr>
      <w:hyperlink w:history="1" r:id="rId8ejsnj6zjwjnh_jcg_lrh">
        <w:r>
          <w:rPr>
            <w:rFonts w:ascii="Times New Roman" w:cs="Times New Roman" w:eastAsia="Times New Roman" w:hAnsi="Times New Roman"/>
            <w:b/>
            <w:bCs/>
            <w:sz w:val="20"/>
            <w:szCs w:val="20"/>
          </w:rPr>
          <w:t xml:space="preserve">WASM QEC Simulator</w:t>
        </w:r>
      </w:hyperlink>
      <w:r>
        <w:rPr>
          <w:rFonts w:ascii="Times New Roman" w:cs="Times New Roman" w:eastAsia="Times New Roman" w:hAnsi="Times New Roman"/>
          <w:sz w:val="20"/>
          <w:szCs w:val="20"/>
        </w:rPr>
        <w:t xml:space="preserve">: surface-code decoding in the browser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· </w:t>
      </w: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Rust, WebAssembly</w:t>
      </w:r>
      <w:r>
        <w:tab/>
      </w:r>
      <w:hyperlink w:history="1" r:id="rIdfdlfpjvaguhsiojrssnad">
        <w:r>
          <w:rPr>
            <w:rFonts w:ascii="Times New Roman" w:cs="Times New Roman" w:eastAsia="Times New Roman" w:hAnsi="Times New Roman"/>
            <w:sz w:val="20"/>
            <w:szCs w:val="20"/>
          </w:rPr>
          <w:t xml:space="preserve">qcompiler.jaspersands.com</w:t>
        </w:r>
      </w:hyperlink>
    </w:p>
    <w:p>
      <w:pPr>
        <w:pStyle w:val="ListParagraph"/>
        <w:numPr>
          <w:ilvl w:val="0"/>
          <w:numId w:val="2"/>
        </w:numPr>
        <w:spacing w:before="12" w:line="235" w:lineRule="exac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Symplectic stabilizer simulator for rotated and XZZX surface codes, with exact MWPM and Union-Find decoding client-side.</w:t>
      </w:r>
    </w:p>
    <w:p>
      <w:pPr>
        <w:pStyle w:val="ListParagraph"/>
        <w:numPr>
          <w:ilvl w:val="0"/>
          <w:numId w:val="2"/>
        </w:numPr>
        <w:spacing w:before="12" w:line="235" w:lineRule="exac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Finite-size scaling puts the threshold at 3.2% with MWPM, 2.7% with Union-Find, and 14.7% under code-capacity noise.</w:t>
      </w:r>
    </w:p>
    <w:p>
      <w:pPr>
        <w:tabs>
          <w:tab w:val="right" w:pos="10800"/>
        </w:tabs>
        <w:spacing w:before="54" w:line="235" w:lineRule="exact"/>
      </w:pPr>
      <w:hyperlink w:history="1" r:id="rIdf7f_8ouiibn-7dzucz_sh">
        <w:r>
          <w:rPr>
            <w:rFonts w:ascii="Times New Roman" w:cs="Times New Roman" w:eastAsia="Times New Roman" w:hAnsi="Times New Roman"/>
            <w:b/>
            <w:bCs/>
            <w:sz w:val="20"/>
            <w:szCs w:val="20"/>
          </w:rPr>
          <w:t xml:space="preserve">Q-Search</w:t>
        </w:r>
      </w:hyperlink>
      <w:r>
        <w:rPr>
          <w:rFonts w:ascii="Times New Roman" w:cs="Times New Roman" w:eastAsia="Times New Roman" w:hAnsi="Times New Roman"/>
          <w:sz w:val="20"/>
          <w:szCs w:val="20"/>
        </w:rPr>
        <w:t xml:space="preserve">: proof-gated quantum algorithm research and verification engine</w:t>
      </w:r>
      <w:r>
        <w:tab/>
      </w:r>
      <w:hyperlink w:history="1" r:id="rIdhmputhdhrvsx9cxr5io5n">
        <w:r>
          <w:rPr>
            <w:rFonts w:ascii="Times New Roman" w:cs="Times New Roman" w:eastAsia="Times New Roman" w:hAnsi="Times New Roman"/>
            <w:sz w:val="20"/>
            <w:szCs w:val="20"/>
          </w:rPr>
          <w:t xml:space="preserve">qsearch.jaspersands.com</w:t>
        </w:r>
      </w:hyperlink>
    </w:p>
    <w:p>
      <w:pPr>
        <w:pStyle w:val="ListParagraph"/>
        <w:numPr>
          <w:ilvl w:val="0"/>
          <w:numId w:val="2"/>
        </w:numPr>
        <w:spacing w:before="12" w:line="235" w:lineRule="exac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Automated search for structural quantum advantage on non-abelian HSP, dihedral coset, and linear code equivalence problems.</w:t>
      </w:r>
    </w:p>
    <w:p>
      <w:pPr>
        <w:pStyle w:val="ListParagraph"/>
        <w:numPr>
          <w:ilvl w:val="0"/>
          <w:numId w:val="2"/>
        </w:numPr>
        <w:spacing w:before="12" w:line="235" w:lineRule="exac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Formal proof gates test each mechanism against 1,200+ classical baselines across 720+ theorem modules, indexing negative results.</w:t>
      </w:r>
    </w:p>
    <w:p>
      <w:pPr>
        <w:tabs>
          <w:tab w:val="right" w:pos="10800"/>
        </w:tabs>
        <w:spacing w:before="54" w:line="235" w:lineRule="exact"/>
      </w:pPr>
      <w:hyperlink w:history="1" r:id="rIdv1ovp6qxnanxvw4ubjd1b">
        <w:r>
          <w:rPr>
            <w:rFonts w:ascii="Times New Roman" w:cs="Times New Roman" w:eastAsia="Times New Roman" w:hAnsi="Times New Roman"/>
            <w:b/>
            <w:bCs/>
            <w:sz w:val="20"/>
            <w:szCs w:val="20"/>
          </w:rPr>
          <w:t xml:space="preserve">LLM-Based Lossless Text Compression</w:t>
        </w:r>
      </w:hyperlink>
      <w:r>
        <w:rPr>
          <w:rFonts w:ascii="Times New Roman" w:cs="Times New Roman" w:eastAsia="Times New Roman" w:hAnsi="Times New Roman"/>
          <w:sz w:val="20"/>
          <w:szCs w:val="20"/>
        </w:rPr>
        <w:t xml:space="preserve"> · </w:t>
      </w: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PyTorch, CUDA</w:t>
      </w:r>
      <w:r>
        <w:tab/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Systems optimization</w:t>
      </w:r>
    </w:p>
    <w:p>
      <w:pPr>
        <w:pStyle w:val="ListParagraph"/>
        <w:numPr>
          <w:ilvl w:val="0"/>
          <w:numId w:val="2"/>
        </w:numPr>
        <w:spacing w:before="12" w:line="235" w:lineRule="exac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Arithmetic coding on LLM predictions: 5–16× average, 39× best case, beating zstd and gzip; static KV caching and CUDA graphs.</w:t>
      </w:r>
    </w:p>
    <w:p>
      <w:pPr>
        <w:pBdr>
          <w:bottom w:val="single" w:color="000000" w:sz="6" w:space="1"/>
        </w:pBdr>
        <w:spacing w:after="16" w:before="100" w:line="235" w:lineRule="exact"/>
      </w:pPr>
      <w:r>
        <w:rPr>
          <w:rFonts w:ascii="Times New Roman" w:cs="Times New Roman" w:eastAsia="Times New Roman" w:hAnsi="Times New Roman"/>
          <w:b/>
          <w:bCs/>
          <w:spacing w:val="16"/>
          <w:sz w:val="19"/>
          <w:szCs w:val="19"/>
        </w:rPr>
        <w:t xml:space="preserve">RESEARCH</w:t>
      </w:r>
    </w:p>
    <w:p>
      <w:pPr>
        <w:tabs>
          <w:tab w:val="right" w:pos="10800"/>
        </w:tabs>
        <w:spacing w:before="42" w:line="235" w:lineRule="exact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Diraq / UNSW Sydney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· </w:t>
      </w: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MS Thesis Research</w:t>
      </w:r>
      <w:r>
        <w:tab/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Sep 2026 – May 2027</w:t>
      </w:r>
    </w:p>
    <w:p>
      <w:pPr>
        <w:pStyle w:val="ListParagraph"/>
        <w:numPr>
          <w:ilvl w:val="0"/>
          <w:numId w:val="2"/>
        </w:numPr>
        <w:spacing w:before="12" w:line="235" w:lineRule="exac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Automating silicon spin qubit characterization under Dr. Nard Dumoulin Stuyck, replacing manual tuning and interpretation.</w:t>
      </w:r>
    </w:p>
    <w:p>
      <w:pPr>
        <w:pStyle w:val="ListParagraph"/>
        <w:numPr>
          <w:ilvl w:val="0"/>
          <w:numId w:val="2"/>
        </w:numPr>
        <w:spacing w:before="12" w:line="235" w:lineRule="exac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Pipelines to acquire charge measurements from cryogenic probing and classify device states, benchmarked against expert reading.</w:t>
      </w:r>
    </w:p>
    <w:p>
      <w:pPr>
        <w:tabs>
          <w:tab w:val="right" w:pos="10800"/>
        </w:tabs>
        <w:spacing w:before="54" w:line="235" w:lineRule="exact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Cidon Systems Research Lab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, Columbia University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· </w:t>
      </w: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Graduate Researcher</w:t>
      </w:r>
      <w:r>
        <w:tab/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Sep 2025 – Jun 2026</w:t>
      </w:r>
    </w:p>
    <w:p>
      <w:pPr>
        <w:pStyle w:val="ListParagraph"/>
        <w:numPr>
          <w:ilvl w:val="0"/>
          <w:numId w:val="2"/>
        </w:numPr>
        <w:spacing w:before="12" w:line="235" w:lineRule="exac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Built phishing and spam detection pipelines with Dr. Asaf Cidon and Barracuda Networks, combining language-model embeddings with production email telemetry and tuning for precision against a fixed false-positive budget.</w:t>
      </w:r>
    </w:p>
    <w:p>
      <w:pPr>
        <w:tabs>
          <w:tab w:val="right" w:pos="10800"/>
        </w:tabs>
        <w:spacing w:before="54" w:line="235" w:lineRule="exact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Complex Resilient Intelligent Systems Lab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, Columbia University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· </w:t>
      </w: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Graduate Researcher</w:t>
      </w:r>
      <w:r>
        <w:tab/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May – Dec 2025</w:t>
      </w:r>
    </w:p>
    <w:p>
      <w:pPr>
        <w:pStyle w:val="ListParagraph"/>
        <w:numPr>
          <w:ilvl w:val="0"/>
          <w:numId w:val="2"/>
        </w:numPr>
        <w:spacing w:before="12" w:line="235" w:lineRule="exac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Reduced hallucination in generative protein modeling under Dr. Venkat Venkatasubramanian, grounded in molecular graph data.</w:t>
      </w:r>
    </w:p>
    <w:p>
      <w:pPr>
        <w:tabs>
          <w:tab w:val="right" w:pos="10800"/>
        </w:tabs>
        <w:spacing w:before="54" w:line="235" w:lineRule="exact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Foster Care Policy Database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, Washington University in St. Louis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· </w:t>
      </w: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Undergraduate Researcher</w:t>
      </w:r>
      <w:r>
        <w:tab/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Sep 2024 – Jun 2025</w:t>
      </w:r>
    </w:p>
    <w:p>
      <w:pPr>
        <w:pStyle w:val="ListParagraph"/>
        <w:numPr>
          <w:ilvl w:val="0"/>
          <w:numId w:val="2"/>
        </w:numPr>
        <w:spacing w:before="12" w:line="235" w:lineRule="exac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Fine-tuned LLaMA-3 with Hugging Face for QA over 50k foster-care policy documents, with human-in-the-loop feedback.</w:t>
      </w:r>
    </w:p>
    <w:p>
      <w:pPr>
        <w:pBdr>
          <w:bottom w:val="single" w:color="000000" w:sz="6" w:space="1"/>
        </w:pBdr>
        <w:spacing w:after="16" w:before="100" w:line="235" w:lineRule="exact"/>
      </w:pPr>
      <w:r>
        <w:rPr>
          <w:rFonts w:ascii="Times New Roman" w:cs="Times New Roman" w:eastAsia="Times New Roman" w:hAnsi="Times New Roman"/>
          <w:b/>
          <w:bCs/>
          <w:spacing w:val="16"/>
          <w:sz w:val="19"/>
          <w:szCs w:val="19"/>
        </w:rPr>
        <w:t xml:space="preserve">EXPERIENCE</w:t>
      </w:r>
    </w:p>
    <w:p>
      <w:pPr>
        <w:tabs>
          <w:tab w:val="right" w:pos="10800"/>
        </w:tabs>
        <w:spacing w:before="42" w:line="235" w:lineRule="exact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Smack Technologies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· </w:t>
      </w: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AI Intern</w:t>
      </w:r>
      <w:r>
        <w:tab/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May – Aug 2026</w:t>
      </w:r>
    </w:p>
    <w:p>
      <w:pPr>
        <w:pStyle w:val="ListParagraph"/>
        <w:numPr>
          <w:ilvl w:val="0"/>
          <w:numId w:val="2"/>
        </w:numPr>
        <w:spacing w:before="12" w:line="235" w:lineRule="exac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Built physics and sensor simulation, integrating the knowledge graph to expand corpus generation.</w:t>
      </w:r>
    </w:p>
    <w:p>
      <w:pPr>
        <w:pStyle w:val="ListParagraph"/>
        <w:numPr>
          <w:ilvl w:val="0"/>
          <w:numId w:val="2"/>
        </w:numPr>
        <w:spacing w:before="12" w:line="235" w:lineRule="exac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Benchmarked open-weight models head to head on speed, intelligence and concurrency, speeding corpus generation 64x.</w:t>
      </w:r>
    </w:p>
    <w:p>
      <w:pPr>
        <w:pStyle w:val="ListParagraph"/>
        <w:numPr>
          <w:ilvl w:val="0"/>
          <w:numId w:val="2"/>
        </w:numPr>
        <w:spacing w:before="12" w:line="235" w:lineRule="exac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Bounded simulator error to 0.55% against references outside its own tests, in a report that regenerates when the physics changes.</w:t>
      </w:r>
    </w:p>
    <w:p>
      <w:pPr>
        <w:tabs>
          <w:tab w:val="right" w:pos="10800"/>
        </w:tabs>
        <w:spacing w:before="54" w:line="235" w:lineRule="exact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Highnote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· </w:t>
      </w: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Cybersecurity Engineer Intern</w:t>
      </w:r>
      <w:r>
        <w:tab/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May – Jul 2024</w:t>
      </w:r>
    </w:p>
    <w:p>
      <w:pPr>
        <w:pStyle w:val="ListParagraph"/>
        <w:numPr>
          <w:ilvl w:val="0"/>
          <w:numId w:val="2"/>
        </w:numPr>
        <w:spacing w:before="12" w:line="235" w:lineRule="exac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Designed and deployed the company-wide SIEM for a card-issuing fintech, unifying AWS, GCP, and Datadog telemetry into one Elasticsearch cluster ingesting over 1 TB/day, and wrote 100+ rule-based and ML anomaly detections.</w:t>
      </w:r>
    </w:p>
    <w:p>
      <w:pPr>
        <w:tabs>
          <w:tab w:val="right" w:pos="10800"/>
        </w:tabs>
        <w:spacing w:before="54" w:line="235" w:lineRule="exact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Mindtrip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· </w:t>
      </w: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Software Engineer Intern</w:t>
      </w:r>
      <w:r>
        <w:tab/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May – Jul 2023</w:t>
      </w:r>
    </w:p>
    <w:p>
      <w:pPr>
        <w:pStyle w:val="ListParagraph"/>
        <w:numPr>
          <w:ilvl w:val="0"/>
          <w:numId w:val="2"/>
        </w:numPr>
        <w:spacing w:before="12" w:line="235" w:lineRule="exac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Built internal admin and secure-query tooling in JavaScript and Rails via Retool, saving roughly 250 engineering hours a month.</w:t>
      </w:r>
    </w:p>
    <w:p>
      <w:pPr>
        <w:pBdr>
          <w:bottom w:val="single" w:color="000000" w:sz="6" w:space="1"/>
        </w:pBdr>
        <w:spacing w:after="16" w:before="100" w:line="235" w:lineRule="exact"/>
      </w:pPr>
      <w:r>
        <w:rPr>
          <w:rFonts w:ascii="Times New Roman" w:cs="Times New Roman" w:eastAsia="Times New Roman" w:hAnsi="Times New Roman"/>
          <w:b/>
          <w:bCs/>
          <w:spacing w:val="16"/>
          <w:sz w:val="19"/>
          <w:szCs w:val="19"/>
        </w:rPr>
        <w:t xml:space="preserve">HONORS &amp; LEADERSHIP</w:t>
      </w:r>
    </w:p>
    <w:p>
      <w:pPr>
        <w:pStyle w:val="ListParagraph"/>
        <w:numPr>
          <w:ilvl w:val="0"/>
          <w:numId w:val="2"/>
        </w:numPr>
        <w:spacing w:before="12" w:line="235" w:lineRule="exact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Overall Winner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and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NVIDIA Ecosystem Award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, MIT iQuHACK 2026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·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Audience Favorite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, Harmoniqs Quantum Design 2026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·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Runner-Up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, Qualcomm Snapdragon Multiverse 2026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·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Qualified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, NYU Abu Dhabi Hackathon for Social Good 2027</w:t>
      </w:r>
    </w:p>
    <w:p>
      <w:pPr>
        <w:pStyle w:val="ListParagraph"/>
        <w:numPr>
          <w:ilvl w:val="0"/>
          <w:numId w:val="2"/>
        </w:numPr>
        <w:spacing w:before="12" w:line="235" w:lineRule="exact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Graduate Lead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, Columbia Quantum Algorithms Reading Group: weekly sessions through all 33 chapters of Andrew Childs' notes.</w:t>
      </w:r>
    </w:p>
    <w:p>
      <w:pPr>
        <w:pBdr>
          <w:bottom w:val="single" w:color="000000" w:sz="6" w:space="1"/>
        </w:pBdr>
        <w:spacing w:after="16" w:before="100" w:line="235" w:lineRule="exact"/>
      </w:pPr>
      <w:r>
        <w:rPr>
          <w:rFonts w:ascii="Times New Roman" w:cs="Times New Roman" w:eastAsia="Times New Roman" w:hAnsi="Times New Roman"/>
          <w:b/>
          <w:bCs/>
          <w:spacing w:val="16"/>
          <w:sz w:val="19"/>
          <w:szCs w:val="19"/>
        </w:rPr>
        <w:t xml:space="preserve">SKILLS</w:t>
      </w:r>
    </w:p>
    <w:p>
      <w:pPr>
        <w:spacing w:before="12" w:line="235" w:lineRule="exact"/>
        <w:ind w:left="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Quantum tools: 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Qiskit and Qiskit Runtime, Cirq, PennyLane, CUDA-Q, Stim, PyMatching, QuTiP</w:t>
      </w:r>
    </w:p>
    <w:p>
      <w:pPr>
        <w:spacing w:before="12" w:line="235" w:lineRule="exact"/>
        <w:ind w:left="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Quantum methods: 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Hamiltonian simulation, phase and amplitude estimation, QSVT and block encoding, LCU, VQE, QAOA · randomized benchmarking, tomography, noise modeling · quantum complexity (BQP, QMA), query complexity</w:t>
      </w:r>
    </w:p>
    <w:p>
      <w:pPr>
        <w:spacing w:before="12" w:line="235" w:lineRule="exact"/>
        <w:ind w:left="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Languages: 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Python, C++, Rust, C, MATLAB, JavaScript, TypeScript, Go, Java</w:t>
      </w:r>
    </w:p>
    <w:p>
      <w:pPr>
        <w:spacing w:before="12" w:line="235" w:lineRule="exact"/>
        <w:ind w:left="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ML &amp; systems: 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PyTorch, CUDA, Hugging Face · Linux, Git, Docker, WebAssembly, AWS, GCP, Elasticsearch, LaTeX</w:t>
      </w:r>
    </w:p>
    <w:sectPr>
      <w:pgSz w:w="12240" w:h="15840" w:orient="portrait"/>
      <w:pgMar w:top="648" w:right="720" w:bottom="547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180" w:hanging="165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ohjplg_gz5vcfebdclnfe" Type="http://schemas.openxmlformats.org/officeDocument/2006/relationships/hyperlink" Target="mailto:jaspersands02@gmail.com" TargetMode="External"/><Relationship Id="rIdubnsckhmrizybzea2gdlk" Type="http://schemas.openxmlformats.org/officeDocument/2006/relationships/hyperlink" Target="https://jaspersands.com/" TargetMode="External"/><Relationship Id="rIdrppjrpf_cpfjc8gwicyns" Type="http://schemas.openxmlformats.org/officeDocument/2006/relationships/hyperlink" Target="https://github.com/Jaspersands" TargetMode="External"/><Relationship Id="rIdelmw-sjputps-5rc-a7s2" Type="http://schemas.openxmlformats.org/officeDocument/2006/relationships/hyperlink" Target="https://www.linkedin.com/in/jaspersands" TargetMode="External"/><Relationship Id="rId4uuvsbtr_qqdzlv7u6h3u" Type="http://schemas.openxmlformats.org/officeDocument/2006/relationships/hyperlink" Target="https://github.com/ShayManor/WhatTheDuck" TargetMode="External"/><Relationship Id="rId8ejsnj6zjwjnh_jcg_lrh" Type="http://schemas.openxmlformats.org/officeDocument/2006/relationships/hyperlink" Target="https://github.com/Jaspersands/quantum-simulator-qec" TargetMode="External"/><Relationship Id="rIdfdlfpjvaguhsiojrssnad" Type="http://schemas.openxmlformats.org/officeDocument/2006/relationships/hyperlink" Target="https://qcompiler.jaspersands.com/" TargetMode="External"/><Relationship Id="rIdf7f_8ouiibn-7dzucz_sh" Type="http://schemas.openxmlformats.org/officeDocument/2006/relationships/hyperlink" Target="https://github.com/Jaspersands/qsearch" TargetMode="External"/><Relationship Id="rIdhmputhdhrvsx9cxr5io5n" Type="http://schemas.openxmlformats.org/officeDocument/2006/relationships/hyperlink" Target="https://qsearch.jaspersands.com/" TargetMode="External"/><Relationship Id="rIdv1ovp6qxnanxvw4ubjd1b" Type="http://schemas.openxmlformats.org/officeDocument/2006/relationships/hyperlink" Target="https://github.com/Jaspersands/LLMcompression" TargetMode="External"/><Relationship Id="rId1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2026-08-24T16:10:15.061Z</dcterms:created>
  <dcterms:modified xsi:type="dcterms:W3CDTF">2026-08-24T16:10:15.061Z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