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Pignon, le 4 août 2026</w:t>
        <w:br/>
      </w:r>
    </w:p>
    <w:p>
      <w:r>
        <w:t>Madame Marie Delva</w:t>
        <w:br/>
        <w:t>123 Rue de l'Exemple</w:t>
        <w:br/>
        <w:t>Pignon, Haïti</w:t>
        <w:br/>
      </w:r>
    </w:p>
    <w:p>
      <w:r>
        <w:t>Chère Madame Delva,</w:t>
      </w:r>
    </w:p>
    <w:p/>
    <w:p>
      <w:r>
        <w:t xml:space="preserve">Au nom de toute l'équipe de l'ONG Exemple International, nous tenons à vous exprimer notre plus sincère reconnaissance pour votre don de </w:t>
      </w:r>
      <w:r>
        <w:rPr>
          <w:b/>
        </w:rPr>
        <w:t>5 000 HTG</w:t>
      </w:r>
      <w:r>
        <w:t xml:space="preserve"> reçu le mois dernier. Votre générosité exceptionnelle a un impact direct sur nos programmes de distribution de matériel scolaire, qui bénéficient chaque mois à des dizaines de familles de notre communauté.</w:t>
      </w:r>
    </w:p>
    <w:p/>
    <w:p>
      <w:r>
        <w:t>Grâce à des donateurs fidèles comme vous, nous pouvons continuer à porter nos actions solidaires sur le terrain, avec constance et détermination.</w:t>
      </w:r>
    </w:p>
    <w:p/>
    <w:p>
      <w:r>
        <w:t>Merci à toute notre équipe bénévole pour son engagement continu à vos côtés.</w:t>
      </w:r>
    </w:p>
    <w:p/>
    <w:p>
      <w:r>
        <w:t>La Coordonnatrice,</w:t>
        <w:br/>
        <w:t>Marie-Ange Joseph</w:t>
      </w:r>
    </w:p>
    <w:p/>
    <w:p>
      <w:r>
        <w:rPr>
          <w:i/>
        </w:rPr>
        <w:t>(Note pédagogique : cette lettre représente le résultat de la fusion pour UN seul destinataire de la liste. En classe, chaque étudiant doit produire la fusion complète pour les trois destinataires fournis — chapitre 34 du manuel — avec un paragraphe conditionnel différent selon que le don dépasse ou non 1000 HTG.)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