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A8D" w:rsidRDefault="00BE0AEE" w:rsidP="00BE0AEE">
      <w:pPr>
        <w:rPr>
          <w:rFonts w:ascii="Times New Roman" w:hAnsi="Times New Roman" w:cs="Times New Roman"/>
          <w:b/>
          <w:sz w:val="32"/>
        </w:rPr>
      </w:pPr>
      <w:r w:rsidRPr="00BE0AEE">
        <w:rPr>
          <w:rFonts w:ascii="Times New Roman" w:hAnsi="Times New Roman" w:cs="Times New Roman"/>
          <w:b/>
          <w:sz w:val="32"/>
        </w:rPr>
        <w:t>Identifique dos p</w:t>
      </w:r>
      <w:r w:rsidRPr="00BE0AEE">
        <w:rPr>
          <w:rFonts w:ascii="Times New Roman" w:hAnsi="Times New Roman" w:cs="Times New Roman"/>
          <w:b/>
          <w:sz w:val="32"/>
        </w:rPr>
        <w:t xml:space="preserve">roductos o servicios y describa </w:t>
      </w:r>
      <w:r w:rsidRPr="00BE0AEE">
        <w:rPr>
          <w:rFonts w:ascii="Times New Roman" w:hAnsi="Times New Roman" w:cs="Times New Roman"/>
          <w:b/>
          <w:sz w:val="32"/>
        </w:rPr>
        <w:t>como percibe usted la experiencia de usuario</w:t>
      </w:r>
    </w:p>
    <w:p w:rsidR="00BE0AEE" w:rsidRDefault="00BE0AEE" w:rsidP="00BE0AEE">
      <w:pPr>
        <w:rPr>
          <w:rFonts w:ascii="Times New Roman" w:hAnsi="Times New Roman" w:cs="Times New Roman"/>
          <w:b/>
          <w:sz w:val="32"/>
        </w:rPr>
      </w:pPr>
    </w:p>
    <w:p w:rsidR="00BE0AEE" w:rsidRDefault="00BE0AEE" w:rsidP="00BE0AEE">
      <w:pPr>
        <w:rPr>
          <w:rFonts w:ascii="Times New Roman" w:hAnsi="Times New Roman" w:cs="Times New Roman"/>
          <w:sz w:val="24"/>
        </w:rPr>
      </w:pPr>
      <w:r w:rsidRPr="00BE0AEE">
        <w:rPr>
          <w:rFonts w:ascii="Times New Roman" w:hAnsi="Times New Roman" w:cs="Times New Roman"/>
          <w:b/>
          <w:sz w:val="28"/>
        </w:rPr>
        <w:t>Un producto o servicio nacional</w:t>
      </w:r>
      <w:r w:rsidRPr="00BE0AEE">
        <w:rPr>
          <w:rFonts w:ascii="Times New Roman" w:hAnsi="Times New Roman" w:cs="Times New Roman"/>
          <w:b/>
          <w:sz w:val="28"/>
        </w:rPr>
        <w:cr/>
      </w:r>
      <w:r>
        <w:rPr>
          <w:rFonts w:ascii="Times New Roman" w:hAnsi="Times New Roman" w:cs="Times New Roman"/>
          <w:sz w:val="24"/>
        </w:rPr>
        <w:t xml:space="preserve">El servicio nacional podría ser el Instituto de la Propiedad, donde ofrecen hacer trámites en línea. </w:t>
      </w:r>
      <w:r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73pt">
            <v:imagedata r:id="rId4" o:title="menu"/>
          </v:shape>
        </w:pict>
      </w:r>
    </w:p>
    <w:p w:rsidR="00BE0AEE" w:rsidRDefault="00BE0AEE" w:rsidP="00BE0A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Donde uno pasa el cursor por cualquier cuadro y le aparece la opción de ingresar, en este caso utilice el registro vehicular, y consulte la tasa vehicular, donde fue algo bien sencillo la verdad</w:t>
      </w:r>
      <w:r>
        <w:rPr>
          <w:rFonts w:ascii="Times New Roman" w:hAnsi="Times New Roman" w:cs="Times New Roman"/>
          <w:sz w:val="24"/>
        </w:rPr>
        <w:pict>
          <v:shape id="_x0000_i1026" type="#_x0000_t75" style="width:423pt;height:180pt">
            <v:imagedata r:id="rId5" o:title="ingresar placa"/>
          </v:shape>
        </w:pict>
      </w:r>
    </w:p>
    <w:p w:rsidR="00BE0AEE" w:rsidRDefault="00BE0AEE" w:rsidP="00BE0AEE">
      <w:pPr>
        <w:rPr>
          <w:rFonts w:ascii="Times New Roman" w:hAnsi="Times New Roman" w:cs="Times New Roman"/>
          <w:sz w:val="24"/>
        </w:rPr>
      </w:pPr>
    </w:p>
    <w:p w:rsidR="00BE0AEE" w:rsidRDefault="00BE0AEE" w:rsidP="00BE0A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Y luego de oprimir el botón consultar, le aparece la información inmediatamente. Lo cual lo hace una buena experiencia hacia el usuario porque no se tarda en obtener la información.</w:t>
      </w:r>
    </w:p>
    <w:p w:rsidR="00BE0AEE" w:rsidRDefault="00BE0AEE" w:rsidP="00BE0A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7" type="#_x0000_t75" style="width:405.6pt;height:538.2pt">
            <v:imagedata r:id="rId6" o:title="resultado"/>
          </v:shape>
        </w:pict>
      </w:r>
    </w:p>
    <w:p w:rsidR="00BE0AEE" w:rsidRDefault="00BE0AEE" w:rsidP="00BE0AEE">
      <w:pPr>
        <w:rPr>
          <w:rFonts w:ascii="Times New Roman" w:hAnsi="Times New Roman" w:cs="Times New Roman"/>
          <w:sz w:val="24"/>
        </w:rPr>
      </w:pPr>
    </w:p>
    <w:p w:rsidR="00BE0AEE" w:rsidRDefault="00BE0AEE" w:rsidP="00BE0AEE">
      <w:pPr>
        <w:rPr>
          <w:rFonts w:ascii="Times New Roman" w:hAnsi="Times New Roman" w:cs="Times New Roman"/>
          <w:sz w:val="24"/>
        </w:rPr>
      </w:pPr>
    </w:p>
    <w:p w:rsidR="00BE0AEE" w:rsidRDefault="00BE0AEE" w:rsidP="00BE0AEE">
      <w:pPr>
        <w:rPr>
          <w:rFonts w:ascii="Times New Roman" w:hAnsi="Times New Roman" w:cs="Times New Roman"/>
          <w:sz w:val="24"/>
        </w:rPr>
      </w:pPr>
    </w:p>
    <w:p w:rsidR="00BE0AEE" w:rsidRDefault="00BE0AEE" w:rsidP="00BE0AEE">
      <w:pPr>
        <w:rPr>
          <w:rFonts w:ascii="Times New Roman" w:hAnsi="Times New Roman" w:cs="Times New Roman"/>
          <w:sz w:val="24"/>
        </w:rPr>
      </w:pPr>
    </w:p>
    <w:p w:rsidR="00BE0AEE" w:rsidRDefault="00BE0AEE" w:rsidP="00BE0AEE">
      <w:pPr>
        <w:rPr>
          <w:rFonts w:ascii="Times New Roman" w:hAnsi="Times New Roman" w:cs="Times New Roman"/>
          <w:b/>
          <w:sz w:val="28"/>
        </w:rPr>
      </w:pPr>
      <w:r w:rsidRPr="00BE0AEE">
        <w:rPr>
          <w:rFonts w:ascii="Times New Roman" w:hAnsi="Times New Roman" w:cs="Times New Roman"/>
          <w:b/>
          <w:sz w:val="28"/>
        </w:rPr>
        <w:t>Un producto o servicio internacional</w:t>
      </w:r>
    </w:p>
    <w:p w:rsidR="001C0B0B" w:rsidRDefault="001C0B0B" w:rsidP="00BE0A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 wp14:anchorId="2A450860" wp14:editId="355F1342">
            <wp:simplePos x="0" y="0"/>
            <wp:positionH relativeFrom="column">
              <wp:posOffset>0</wp:posOffset>
            </wp:positionH>
            <wp:positionV relativeFrom="page">
              <wp:posOffset>2125980</wp:posOffset>
            </wp:positionV>
            <wp:extent cx="2327910" cy="4785360"/>
            <wp:effectExtent l="0" t="0" r="0" b="0"/>
            <wp:wrapSquare wrapText="bothSides"/>
            <wp:docPr id="1" name="Imagen 1" descr="C:\Users\jaram\Downloads\WhatsApp Image 2020-07-21 at 8.33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ram\Downloads\WhatsApp Image 2020-07-21 at 8.33.45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1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AEE">
        <w:rPr>
          <w:rFonts w:ascii="Times New Roman" w:hAnsi="Times New Roman" w:cs="Times New Roman"/>
          <w:sz w:val="24"/>
        </w:rPr>
        <w:t>Un servicio internacional podría ser la aplicación</w:t>
      </w:r>
      <w:r>
        <w:rPr>
          <w:rFonts w:ascii="Times New Roman" w:hAnsi="Times New Roman" w:cs="Times New Roman"/>
          <w:sz w:val="24"/>
        </w:rPr>
        <w:t xml:space="preserve"> de Banco </w:t>
      </w:r>
      <w:proofErr w:type="spellStart"/>
      <w:r>
        <w:rPr>
          <w:rFonts w:ascii="Times New Roman" w:hAnsi="Times New Roman" w:cs="Times New Roman"/>
          <w:sz w:val="24"/>
        </w:rPr>
        <w:t>Fichosa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interbanca</w:t>
      </w:r>
      <w:proofErr w:type="spellEnd"/>
      <w:r>
        <w:rPr>
          <w:rFonts w:ascii="Times New Roman" w:hAnsi="Times New Roman" w:cs="Times New Roman"/>
          <w:sz w:val="24"/>
        </w:rPr>
        <w:t xml:space="preserve"> para dispositivos móviles</w:t>
      </w:r>
      <w:r w:rsidR="00BE0AEE">
        <w:rPr>
          <w:rFonts w:ascii="Times New Roman" w:hAnsi="Times New Roman" w:cs="Times New Roman"/>
          <w:sz w:val="24"/>
        </w:rPr>
        <w:t xml:space="preserve">, donde </w:t>
      </w:r>
      <w:r>
        <w:rPr>
          <w:rFonts w:ascii="Times New Roman" w:hAnsi="Times New Roman" w:cs="Times New Roman"/>
          <w:sz w:val="24"/>
        </w:rPr>
        <w:t xml:space="preserve">uno hace transferencias entre cuentas y pagos. A la hora de crear una transferencia solo le aparece esta estructura del diseño </w:t>
      </w:r>
    </w:p>
    <w:p w:rsidR="001C0B0B" w:rsidRDefault="001C0B0B" w:rsidP="00BE0AEE">
      <w:pPr>
        <w:rPr>
          <w:rFonts w:ascii="Times New Roman" w:hAnsi="Times New Roman" w:cs="Times New Roman"/>
          <w:sz w:val="24"/>
        </w:rPr>
      </w:pPr>
    </w:p>
    <w:p w:rsidR="001C0B0B" w:rsidRDefault="001C0B0B" w:rsidP="00BE0AEE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1C0B0B" w:rsidRPr="00BE0AEE" w:rsidRDefault="001C0B0B" w:rsidP="00BE0A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Donde un usuario cualquiera no sabría que hacer porque no hay como una instrucción de “Seleccione la cuenta a debitar”, solo aparece “Cuenta debitar”, como si ya debería de aparecer la opción. </w:t>
      </w:r>
      <w:proofErr w:type="spellStart"/>
      <w:r>
        <w:rPr>
          <w:rFonts w:ascii="Times New Roman" w:hAnsi="Times New Roman" w:cs="Times New Roman"/>
          <w:sz w:val="24"/>
        </w:rPr>
        <w:t>Tambien</w:t>
      </w:r>
      <w:proofErr w:type="spellEnd"/>
      <w:r>
        <w:rPr>
          <w:rFonts w:ascii="Times New Roman" w:hAnsi="Times New Roman" w:cs="Times New Roman"/>
          <w:sz w:val="24"/>
        </w:rPr>
        <w:t xml:space="preserve"> a la hora de querer seleccionar la cuenta a </w:t>
      </w:r>
      <w:proofErr w:type="spellStart"/>
      <w:r>
        <w:rPr>
          <w:rFonts w:ascii="Times New Roman" w:hAnsi="Times New Roman" w:cs="Times New Roman"/>
          <w:sz w:val="24"/>
        </w:rPr>
        <w:t>creditas</w:t>
      </w:r>
      <w:proofErr w:type="spellEnd"/>
      <w:r>
        <w:rPr>
          <w:rFonts w:ascii="Times New Roman" w:hAnsi="Times New Roman" w:cs="Times New Roman"/>
          <w:sz w:val="24"/>
        </w:rPr>
        <w:t xml:space="preserve">, aparece la misma opción “Cuenta </w:t>
      </w:r>
      <w:proofErr w:type="spellStart"/>
      <w:r>
        <w:rPr>
          <w:rFonts w:ascii="Times New Roman" w:hAnsi="Times New Roman" w:cs="Times New Roman"/>
          <w:sz w:val="24"/>
        </w:rPr>
        <w:t>creditar</w:t>
      </w:r>
      <w:proofErr w:type="spellEnd"/>
      <w:r>
        <w:rPr>
          <w:rFonts w:ascii="Times New Roman" w:hAnsi="Times New Roman" w:cs="Times New Roman"/>
          <w:sz w:val="24"/>
        </w:rPr>
        <w:t xml:space="preserve">” y no la instrucción “Seleccione la cuenta a </w:t>
      </w:r>
      <w:proofErr w:type="spellStart"/>
      <w:r>
        <w:rPr>
          <w:rFonts w:ascii="Times New Roman" w:hAnsi="Times New Roman" w:cs="Times New Roman"/>
          <w:sz w:val="24"/>
        </w:rPr>
        <w:t>creditar</w:t>
      </w:r>
      <w:proofErr w:type="spellEnd"/>
      <w:r>
        <w:rPr>
          <w:rFonts w:ascii="Times New Roman" w:hAnsi="Times New Roman" w:cs="Times New Roman"/>
          <w:sz w:val="24"/>
        </w:rPr>
        <w:t>”.</w:t>
      </w:r>
    </w:p>
    <w:sectPr w:rsidR="001C0B0B" w:rsidRPr="00BE0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AEE"/>
    <w:rsid w:val="001C0B0B"/>
    <w:rsid w:val="00663A8D"/>
    <w:rsid w:val="00BE0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CA120"/>
  <w15:chartTrackingRefBased/>
  <w15:docId w15:val="{F41A8ECF-6BDB-4667-AF48-B6378E70B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H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Jasser Ramos</dc:creator>
  <cp:keywords/>
  <dc:description/>
  <cp:lastModifiedBy>Jasser Ramos</cp:lastModifiedBy>
  <cp:revision>1</cp:revision>
  <dcterms:created xsi:type="dcterms:W3CDTF">2020-07-22T00:16:00Z</dcterms:created>
  <dcterms:modified xsi:type="dcterms:W3CDTF">2020-07-22T00:34:00Z</dcterms:modified>
</cp:coreProperties>
</file>