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87E7E0" w14:textId="77777777" w:rsidR="00507F69" w:rsidRDefault="00000000">
      <w:pPr>
        <w:pStyle w:val="Title"/>
        <w:spacing w:after="100"/>
      </w:pPr>
      <w:r>
        <w:t>Spark / Databricks Interview Prep — Answer Key</w:t>
      </w:r>
    </w:p>
    <w:p w14:paraId="543E481E" w14:textId="77777777" w:rsidR="00507F69" w:rsidRDefault="00000000">
      <w:pPr>
        <w:pStyle w:val="Heading1"/>
        <w:pageBreakBefore/>
        <w:spacing w:before="380" w:after="160"/>
      </w:pPr>
      <w:r>
        <w:lastRenderedPageBreak/>
        <w:t>3. Lazy Evaluation</w:t>
      </w:r>
    </w:p>
    <w:p w14:paraId="74618C33" w14:textId="77777777" w:rsidR="00507F69" w:rsidRDefault="00000000">
      <w:pPr>
        <w:spacing w:before="240" w:after="80"/>
      </w:pPr>
      <w:r>
        <w:rPr>
          <w:rFonts w:ascii="Calibri" w:eastAsia="Calibri" w:hAnsi="Calibri" w:cs="Calibri"/>
          <w:b/>
          <w:bCs/>
          <w:i/>
          <w:iCs/>
          <w:color w:val="6C3483"/>
          <w:sz w:val="21"/>
          <w:szCs w:val="21"/>
        </w:rPr>
        <w:t>Scenario / Complex</w:t>
      </w:r>
    </w:p>
    <w:p w14:paraId="5D4C708B" w14:textId="77777777" w:rsidR="00507F69" w:rsidRDefault="00000000">
      <w:pPr>
        <w:spacing w:before="200" w:after="70"/>
      </w:pPr>
      <w:r>
        <w:rPr>
          <w:rFonts w:ascii="Calibri" w:eastAsia="Calibri" w:hAnsi="Calibri" w:cs="Calibri"/>
          <w:b/>
          <w:bCs/>
          <w:color w:val="1A5276"/>
          <w:sz w:val="21"/>
          <w:szCs w:val="21"/>
        </w:rPr>
        <w:t xml:space="preserve">1. </w:t>
      </w:r>
      <w:r>
        <w:rPr>
          <w:rFonts w:ascii="Calibri" w:eastAsia="Calibri" w:hAnsi="Calibri" w:cs="Calibri"/>
          <w:b/>
          <w:bCs/>
          <w:sz w:val="21"/>
          <w:szCs w:val="21"/>
        </w:rPr>
        <w:t>A 15-transformation chain then one .count(). An intermediate transformation references a nonexistent column. When does the error surface?</w:t>
      </w:r>
    </w:p>
    <w:p w14:paraId="5886739D" w14:textId="77777777" w:rsidR="00507F69" w:rsidRDefault="00000000">
      <w:pPr>
        <w:spacing w:after="100"/>
      </w:pPr>
      <w:r>
        <w:rPr>
          <w:rFonts w:ascii="Calibri" w:eastAsia="Calibri" w:hAnsi="Calibri" w:cs="Calibri"/>
        </w:rPr>
        <w:t>At definition time, not at .count(). Modern Spark performs ANALYSIS (resolving column/type references against the schema) eagerly as each transformation is added to the plan — this is a classic trap, since people assume 'lazy' means 'nothing happens, including validation' until an action runs. Only the actual EXECUTION (reading data, running the transformation logic row by row) is deferred to the action; schema-level validation errors surface immediately.</w:t>
      </w:r>
    </w:p>
    <w:p w14:paraId="390E3630" w14:textId="77777777" w:rsidR="00507F69" w:rsidRDefault="00000000">
      <w:pPr>
        <w:spacing w:before="200" w:after="70"/>
      </w:pPr>
      <w:r>
        <w:rPr>
          <w:rFonts w:ascii="Calibri" w:eastAsia="Calibri" w:hAnsi="Calibri" w:cs="Calibri"/>
          <w:b/>
          <w:bCs/>
          <w:color w:val="1A5276"/>
          <w:sz w:val="21"/>
          <w:szCs w:val="21"/>
        </w:rPr>
        <w:t xml:space="preserve">2. </w:t>
      </w:r>
      <w:r>
        <w:rPr>
          <w:rFonts w:ascii="Calibri" w:eastAsia="Calibri" w:hAnsi="Calibri" w:cs="Calibri"/>
          <w:b/>
          <w:bCs/>
          <w:sz w:val="21"/>
          <w:szCs w:val="21"/>
        </w:rPr>
        <w:t>A teammate claims lazy evaluation means it's safe to put expensive Python logic inside filter() lambdas 'since nothing happens until show().' Debunk this.</w:t>
      </w:r>
    </w:p>
    <w:p w14:paraId="71419558" w14:textId="77777777" w:rsidR="00507F69" w:rsidRDefault="00000000">
      <w:pPr>
        <w:spacing w:after="100"/>
      </w:pPr>
      <w:r>
        <w:rPr>
          <w:rFonts w:ascii="Calibri" w:eastAsia="Calibri" w:hAnsi="Calibri" w:cs="Calibri"/>
        </w:rPr>
        <w:t>Laziness only defers WHEN the logic runs, not HOW EXPENSIVE it is once it does run — when show() (or any action) finally triggers execution, that expensive Python logic still executes once per row, for every row scanned, exactly as expensive as if it ran immediately. If it's inside a Python UDF specifically, it also pays the JVM↔Python serialization boundary cost per row on top of the logic's own cost. Laziness delays the timing, it doesn't reduce or amortize the actual computational cost.</w:t>
      </w:r>
    </w:p>
    <w:p w14:paraId="7C0B3CDD" w14:textId="77777777" w:rsidR="00507F69" w:rsidRDefault="00000000">
      <w:pPr>
        <w:spacing w:before="200" w:after="70"/>
      </w:pPr>
      <w:r>
        <w:rPr>
          <w:rFonts w:ascii="Calibri" w:eastAsia="Calibri" w:hAnsi="Calibri" w:cs="Calibri"/>
          <w:b/>
          <w:bCs/>
          <w:color w:val="1A5276"/>
          <w:sz w:val="21"/>
          <w:szCs w:val="21"/>
        </w:rPr>
        <w:t xml:space="preserve">3. </w:t>
      </w:r>
      <w:r>
        <w:rPr>
          <w:rFonts w:ascii="Calibri" w:eastAsia="Calibri" w:hAnsi="Calibri" w:cs="Calibri"/>
          <w:b/>
          <w:bCs/>
          <w:sz w:val="21"/>
          <w:szCs w:val="21"/>
        </w:rPr>
        <w:t>Read a huge Parquet dataset, apply 5 filters, call .count() three times without caching. Actual cost, and the fix?</w:t>
      </w:r>
    </w:p>
    <w:p w14:paraId="562AD9B4" w14:textId="77777777" w:rsidR="00507F69" w:rsidRDefault="00000000">
      <w:pPr>
        <w:spacing w:after="100"/>
      </w:pPr>
      <w:r>
        <w:rPr>
          <w:rFonts w:ascii="Calibri" w:eastAsia="Calibri" w:hAnsi="Calibri" w:cs="Calibri"/>
        </w:rPr>
        <w:t>The full read + all 5 filters execute independently, from scratch, THREE separate times — one full pass per count() call, since nothing is cached or reused between actions. The fix is straightforward: df.cache() (or persist()) right after the filters, before the first count() — the first count() materializes the cache, and the subsequent two reuse it instead of re-reading and re-filtering from source each time.</w:t>
      </w:r>
    </w:p>
    <w:p w14:paraId="44EEAC20" w14:textId="77777777" w:rsidR="00507F69" w:rsidRDefault="00000000">
      <w:pPr>
        <w:spacing w:before="200" w:after="70"/>
      </w:pPr>
      <w:r>
        <w:rPr>
          <w:rFonts w:ascii="Calibri" w:eastAsia="Calibri" w:hAnsi="Calibri" w:cs="Calibri"/>
          <w:b/>
          <w:bCs/>
          <w:color w:val="1A5276"/>
          <w:sz w:val="21"/>
          <w:szCs w:val="21"/>
        </w:rPr>
        <w:t xml:space="preserve">4. </w:t>
      </w:r>
      <w:r>
        <w:rPr>
          <w:rFonts w:ascii="Calibri" w:eastAsia="Calibri" w:hAnsi="Calibri" w:cs="Calibri"/>
          <w:b/>
          <w:bCs/>
          <w:sz w:val="21"/>
          <w:szCs w:val="21"/>
        </w:rPr>
        <w:t>Why might df.filter(cond1).filter(cond2) produce a different physical plan than df.filter(cond1 &amp; cond2), even though logically equivalent?</w:t>
      </w:r>
    </w:p>
    <w:p w14:paraId="134E2A62" w14:textId="77777777" w:rsidR="00507F69" w:rsidRDefault="00000000">
      <w:pPr>
        <w:spacing w:after="100"/>
      </w:pPr>
      <w:r>
        <w:rPr>
          <w:rFonts w:ascii="Calibri" w:eastAsia="Calibri" w:hAnsi="Calibri" w:cs="Calibri"/>
        </w:rPr>
        <w:t>After Catalyst's logical optimization (specifically a rule that combines/collapses consecutive filters, often called filter combining or predicate coalescing), these two forms typically end up producing the SAME optimized logical plan and therefore the same physical plan — Catalyst is specifically designed to recognize and normalize this equivalence. The honest, precise answer: verify via explain() rather than assuming; in most modern Spark versions they converge to an identical plan, but relying on that without checking is still worth flagging as an assumption.</w:t>
      </w:r>
    </w:p>
    <w:p w14:paraId="38BCB483" w14:textId="77777777" w:rsidR="00507F69" w:rsidRDefault="00000000">
      <w:pPr>
        <w:spacing w:before="240" w:after="80"/>
      </w:pPr>
      <w:r>
        <w:rPr>
          <w:rFonts w:ascii="Calibri" w:eastAsia="Calibri" w:hAnsi="Calibri" w:cs="Calibri"/>
          <w:b/>
          <w:bCs/>
          <w:i/>
          <w:iCs/>
          <w:color w:val="6C3483"/>
          <w:sz w:val="21"/>
          <w:szCs w:val="21"/>
        </w:rPr>
        <w:t>Trap / Conceptual</w:t>
      </w:r>
    </w:p>
    <w:p w14:paraId="3A65E74C" w14:textId="77777777" w:rsidR="00507F69" w:rsidRDefault="00000000">
      <w:pPr>
        <w:spacing w:before="200" w:after="70"/>
      </w:pPr>
      <w:r>
        <w:rPr>
          <w:rFonts w:ascii="Calibri" w:eastAsia="Calibri" w:hAnsi="Calibri" w:cs="Calibri"/>
          <w:b/>
          <w:bCs/>
          <w:color w:val="1A5276"/>
          <w:sz w:val="21"/>
          <w:szCs w:val="21"/>
        </w:rPr>
        <w:t xml:space="preserve">5. </w:t>
      </w:r>
      <w:r>
        <w:rPr>
          <w:rFonts w:ascii="Calibri" w:eastAsia="Calibri" w:hAnsi="Calibri" w:cs="Calibri"/>
          <w:b/>
          <w:bCs/>
          <w:sz w:val="21"/>
          <w:szCs w:val="21"/>
        </w:rPr>
        <w:t>Does df.printSchema() trigger a Spark job?</w:t>
      </w:r>
    </w:p>
    <w:p w14:paraId="7267230D" w14:textId="77777777" w:rsidR="00507F69" w:rsidRDefault="00000000">
      <w:pPr>
        <w:spacing w:after="100"/>
      </w:pPr>
      <w:r>
        <w:rPr>
          <w:rFonts w:ascii="Calibri" w:eastAsia="Calibri" w:hAnsi="Calibri" w:cs="Calibri"/>
        </w:rPr>
        <w:t>No — schema is available directly from the logical plan (resolved during eager analysis) or from file format metadata (e.g. Parquet's embedded schema), with no need to actually execute anything.</w:t>
      </w:r>
    </w:p>
    <w:p w14:paraId="79B89EC2" w14:textId="77777777" w:rsidR="00507F69" w:rsidRDefault="00000000">
      <w:pPr>
        <w:spacing w:before="200" w:after="70"/>
      </w:pPr>
      <w:r>
        <w:rPr>
          <w:rFonts w:ascii="Calibri" w:eastAsia="Calibri" w:hAnsi="Calibri" w:cs="Calibri"/>
          <w:b/>
          <w:bCs/>
          <w:color w:val="1A5276"/>
          <w:sz w:val="21"/>
          <w:szCs w:val="21"/>
        </w:rPr>
        <w:t xml:space="preserve">6. </w:t>
      </w:r>
      <w:r>
        <w:rPr>
          <w:rFonts w:ascii="Calibri" w:eastAsia="Calibri" w:hAnsi="Calibri" w:cs="Calibri"/>
          <w:b/>
          <w:bCs/>
          <w:sz w:val="21"/>
          <w:szCs w:val="21"/>
        </w:rPr>
        <w:t>Does .cache() trigger execution?</w:t>
      </w:r>
    </w:p>
    <w:p w14:paraId="3AAF6E31" w14:textId="77777777" w:rsidR="00507F69" w:rsidRDefault="00000000">
      <w:pPr>
        <w:spacing w:after="100"/>
      </w:pPr>
      <w:r>
        <w:rPr>
          <w:rFonts w:ascii="Calibri" w:eastAsia="Calibri" w:hAnsi="Calibri" w:cs="Calibri"/>
        </w:rPr>
        <w:t>No — cache() only marks the DataFrame's current plan node for caching; it remains lazy. Materialization (actually computing and storing the data) happens on the NEXT action that touches it, not at the moment cache() is called.</w:t>
      </w:r>
    </w:p>
    <w:p w14:paraId="77230F0F" w14:textId="77777777" w:rsidR="00507F69" w:rsidRDefault="00000000">
      <w:pPr>
        <w:spacing w:before="200" w:after="70"/>
      </w:pPr>
      <w:r>
        <w:rPr>
          <w:rFonts w:ascii="Calibri" w:eastAsia="Calibri" w:hAnsi="Calibri" w:cs="Calibri"/>
          <w:b/>
          <w:bCs/>
          <w:color w:val="1A5276"/>
          <w:sz w:val="21"/>
          <w:szCs w:val="21"/>
        </w:rPr>
        <w:t xml:space="preserve">7. </w:t>
      </w:r>
      <w:r>
        <w:rPr>
          <w:rFonts w:ascii="Calibri" w:eastAsia="Calibri" w:hAnsi="Calibri" w:cs="Calibri"/>
          <w:b/>
          <w:bCs/>
          <w:sz w:val="21"/>
          <w:szCs w:val="21"/>
        </w:rPr>
        <w:t>Is reading a CSV file with inferSchema=True lazy?</w:t>
      </w:r>
    </w:p>
    <w:p w14:paraId="1705BAAC" w14:textId="77777777" w:rsidR="00507F69" w:rsidRDefault="00000000">
      <w:pPr>
        <w:spacing w:after="100"/>
      </w:pPr>
      <w:r>
        <w:rPr>
          <w:rFonts w:ascii="Calibri" w:eastAsia="Calibri" w:hAnsi="Calibri" w:cs="Calibri"/>
        </w:rPr>
        <w:t>No, not fully — this is a genuine trap. Schema inference for CSV/JSON requires an ADDITIONAL PASS over (a sample of) the actual data to determine column types, which means Spark partially executes eagerly at read time to build that schema, before your subsequent transformations are even defined. This is unlike Parquet, whose schema is embedded in file metadata/footers and requires no data-scanning pass to determine.</w:t>
      </w:r>
    </w:p>
    <w:p w14:paraId="51D714A7" w14:textId="77777777" w:rsidR="00507F69" w:rsidRDefault="00000000">
      <w:pPr>
        <w:spacing w:before="200" w:after="70"/>
      </w:pPr>
      <w:r>
        <w:rPr>
          <w:rFonts w:ascii="Calibri" w:eastAsia="Calibri" w:hAnsi="Calibri" w:cs="Calibri"/>
          <w:b/>
          <w:bCs/>
          <w:color w:val="1A5276"/>
          <w:sz w:val="21"/>
          <w:szCs w:val="21"/>
        </w:rPr>
        <w:t xml:space="preserve">8. </w:t>
      </w:r>
      <w:r>
        <w:rPr>
          <w:rFonts w:ascii="Calibri" w:eastAsia="Calibri" w:hAnsi="Calibri" w:cs="Calibri"/>
          <w:b/>
          <w:bCs/>
          <w:sz w:val="21"/>
          <w:szCs w:val="21"/>
        </w:rPr>
        <w:t>True/false: transformations always return a new DataFrame without mutating original data.</w:t>
      </w:r>
    </w:p>
    <w:p w14:paraId="43401F0A" w14:textId="77777777" w:rsidR="00507F69" w:rsidRDefault="00000000">
      <w:pPr>
        <w:spacing w:after="100"/>
      </w:pPr>
      <w:r>
        <w:rPr>
          <w:rFonts w:ascii="Calibri" w:eastAsia="Calibri" w:hAnsi="Calibri" w:cs="Calibri"/>
        </w:rPr>
        <w:t>True — DataFrames (and RDDs) are immutable; every transformation returns a brand-new DataFrame object representing the new logical plan, leaving the original DataFrame's reference and underlying plan completely untouched.</w:t>
      </w:r>
    </w:p>
    <w:p w14:paraId="0DF38A58" w14:textId="77777777" w:rsidR="00507F69" w:rsidRDefault="00000000">
      <w:pPr>
        <w:spacing w:before="200" w:after="70"/>
      </w:pPr>
      <w:r>
        <w:rPr>
          <w:rFonts w:ascii="Calibri" w:eastAsia="Calibri" w:hAnsi="Calibri" w:cs="Calibri"/>
          <w:b/>
          <w:bCs/>
          <w:color w:val="1A5276"/>
          <w:sz w:val="21"/>
          <w:szCs w:val="21"/>
        </w:rPr>
        <w:t xml:space="preserve">9. </w:t>
      </w:r>
      <w:r>
        <w:rPr>
          <w:rFonts w:ascii="Calibri" w:eastAsia="Calibri" w:hAnsi="Calibri" w:cs="Calibri"/>
          <w:b/>
          <w:bCs/>
          <w:sz w:val="21"/>
          <w:szCs w:val="21"/>
        </w:rPr>
        <w:t>If you define transformations but never call an action, does anything get sent to executors?</w:t>
      </w:r>
    </w:p>
    <w:p w14:paraId="530EFEED" w14:textId="77777777" w:rsidR="00507F69" w:rsidRDefault="00000000">
      <w:pPr>
        <w:spacing w:after="100"/>
      </w:pPr>
      <w:r>
        <w:rPr>
          <w:rFonts w:ascii="Calibri" w:eastAsia="Calibri" w:hAnsi="Calibri" w:cs="Calibri"/>
        </w:rPr>
        <w:lastRenderedPageBreak/>
        <w:t>No — nothing runs on executors at all in that case; only the driver builds and holds the (possibly eagerly-analyzed, but not executed) logical/optimized plan. No tasks are ever created or dispatched without a triggering action.</w:t>
      </w:r>
    </w:p>
    <w:p w14:paraId="0156A357" w14:textId="77777777" w:rsidR="00507F69" w:rsidRDefault="00000000">
      <w:pPr>
        <w:spacing w:before="240" w:after="80"/>
      </w:pPr>
      <w:r>
        <w:rPr>
          <w:rFonts w:ascii="Calibri" w:eastAsia="Calibri" w:hAnsi="Calibri" w:cs="Calibri"/>
          <w:b/>
          <w:bCs/>
          <w:i/>
          <w:iCs/>
          <w:color w:val="6C3483"/>
          <w:sz w:val="21"/>
          <w:szCs w:val="21"/>
        </w:rPr>
        <w:t>Coding / Edge Cases</w:t>
      </w:r>
    </w:p>
    <w:p w14:paraId="73C500E4" w14:textId="77777777" w:rsidR="00507F69" w:rsidRDefault="00000000">
      <w:pPr>
        <w:spacing w:before="200" w:after="70"/>
      </w:pPr>
      <w:r>
        <w:rPr>
          <w:rFonts w:ascii="Calibri" w:eastAsia="Calibri" w:hAnsi="Calibri" w:cs="Calibri"/>
          <w:b/>
          <w:bCs/>
          <w:color w:val="1A5276"/>
          <w:sz w:val="21"/>
          <w:szCs w:val="21"/>
        </w:rPr>
        <w:t xml:space="preserve">10. </w:t>
      </w:r>
      <w:r>
        <w:rPr>
          <w:rFonts w:ascii="Calibri" w:eastAsia="Calibri" w:hAnsi="Calibri" w:cs="Calibri"/>
          <w:b/>
          <w:bCs/>
          <w:sz w:val="21"/>
          <w:szCs w:val="21"/>
        </w:rPr>
        <w:t>df=spark.read.parquet(...); df=df.withColumn('y', df.x/0); df.show() — throws at line 2 or at show()?</w:t>
      </w:r>
    </w:p>
    <w:p w14:paraId="67C0252F" w14:textId="77777777" w:rsidR="00507F69" w:rsidRDefault="00000000">
      <w:pPr>
        <w:spacing w:after="100"/>
      </w:pPr>
      <w:r>
        <w:rPr>
          <w:rFonts w:ascii="Calibri" w:eastAsia="Calibri" w:hAnsi="Calibri" w:cs="Calibri"/>
        </w:rPr>
        <w:t>Throws (or resolves) at show(), not at the withColumn line — division is a runtime, data-dependent operation executed per row when the task actually runs, not a static/definition-time check. Note the specific behavior for floating-point division by zero: it typically doesn't throw at all — it yields Infinity/NaN following IEEE 754 semantics for double types, rather than raising an exception, which is itself a good trap to know precisely.</w:t>
      </w:r>
    </w:p>
    <w:p w14:paraId="515F7947" w14:textId="77777777" w:rsidR="00507F69" w:rsidRDefault="00000000">
      <w:pPr>
        <w:spacing w:before="200" w:after="70"/>
      </w:pPr>
      <w:r>
        <w:rPr>
          <w:rFonts w:ascii="Calibri" w:eastAsia="Calibri" w:hAnsi="Calibri" w:cs="Calibri"/>
          <w:b/>
          <w:bCs/>
          <w:color w:val="1A5276"/>
          <w:sz w:val="21"/>
          <w:szCs w:val="21"/>
        </w:rPr>
        <w:t xml:space="preserve">11. </w:t>
      </w:r>
      <w:r>
        <w:rPr>
          <w:rFonts w:ascii="Calibri" w:eastAsia="Calibri" w:hAnsi="Calibri" w:cs="Calibri"/>
          <w:b/>
          <w:bCs/>
          <w:sz w:val="21"/>
          <w:szCs w:val="21"/>
        </w:rPr>
        <w:t>What happens when a lazy transformation references an external Python variable that changes value before the action runs?</w:t>
      </w:r>
    </w:p>
    <w:p w14:paraId="56BC86A3" w14:textId="77777777" w:rsidR="00507F69" w:rsidRDefault="00000000">
      <w:pPr>
        <w:spacing w:after="100"/>
      </w:pPr>
      <w:r>
        <w:rPr>
          <w:rFonts w:ascii="Calibri" w:eastAsia="Calibri" w:hAnsi="Calibri" w:cs="Calibri"/>
        </w:rPr>
        <w:t>The value used is whatever it was AT THE POINT the closure was actually serialized for shipping to executors (which happens at task-creation/action time, not at the point the transformation was originally defined in code) — relying on a mutable external variable that changes between definition and action execution is a real correctness risk, since the exact captured value depends on serialization timing, not on when you 'wrote' the line referencing it.</w:t>
      </w:r>
    </w:p>
    <w:p w14:paraId="1985FFFF" w14:textId="77777777" w:rsidR="00507F69" w:rsidRDefault="00000000">
      <w:pPr>
        <w:spacing w:before="240" w:after="80"/>
      </w:pPr>
      <w:r>
        <w:rPr>
          <w:rFonts w:ascii="Calibri" w:eastAsia="Calibri" w:hAnsi="Calibri" w:cs="Calibri"/>
          <w:b/>
          <w:bCs/>
          <w:i/>
          <w:iCs/>
          <w:color w:val="6C3483"/>
          <w:sz w:val="21"/>
          <w:szCs w:val="21"/>
        </w:rPr>
        <w:t>Expected Output</w:t>
      </w:r>
    </w:p>
    <w:p w14:paraId="44BA98E0" w14:textId="77777777" w:rsidR="00507F69" w:rsidRDefault="00000000">
      <w:pPr>
        <w:spacing w:before="200" w:after="70"/>
      </w:pPr>
      <w:r>
        <w:rPr>
          <w:rFonts w:ascii="Calibri" w:eastAsia="Calibri" w:hAnsi="Calibri" w:cs="Calibri"/>
          <w:b/>
          <w:bCs/>
          <w:color w:val="1A5276"/>
          <w:sz w:val="21"/>
          <w:szCs w:val="21"/>
        </w:rPr>
        <w:t xml:space="preserve">12. </w:t>
      </w:r>
      <w:r>
        <w:rPr>
          <w:rFonts w:ascii="Calibri" w:eastAsia="Calibri" w:hAnsi="Calibri" w:cs="Calibri"/>
          <w:b/>
          <w:bCs/>
          <w:sz w:val="21"/>
          <w:szCs w:val="21"/>
        </w:rPr>
        <w:t>Does df.columns force execution?</w:t>
      </w:r>
    </w:p>
    <w:p w14:paraId="4587AEE7" w14:textId="77777777" w:rsidR="00507F69" w:rsidRDefault="00000000">
      <w:pPr>
        <w:spacing w:after="100"/>
      </w:pPr>
      <w:r>
        <w:rPr>
          <w:rFonts w:ascii="Calibri" w:eastAsia="Calibri" w:hAnsi="Calibri" w:cs="Calibri"/>
        </w:rPr>
        <w:t>No — column names are available from the resolved schema in the logical plan, no execution needed.</w:t>
      </w:r>
    </w:p>
    <w:p w14:paraId="014DB27B" w14:textId="77777777" w:rsidR="00507F69" w:rsidRDefault="00000000">
      <w:pPr>
        <w:spacing w:before="200" w:after="70"/>
      </w:pPr>
      <w:r>
        <w:rPr>
          <w:rFonts w:ascii="Calibri" w:eastAsia="Calibri" w:hAnsi="Calibri" w:cs="Calibri"/>
          <w:b/>
          <w:bCs/>
          <w:color w:val="1A5276"/>
          <w:sz w:val="21"/>
          <w:szCs w:val="21"/>
        </w:rPr>
        <w:t xml:space="preserve">13. </w:t>
      </w:r>
      <w:r>
        <w:rPr>
          <w:rFonts w:ascii="Calibri" w:eastAsia="Calibri" w:hAnsi="Calibri" w:cs="Calibri"/>
          <w:b/>
          <w:bCs/>
          <w:sz w:val="21"/>
          <w:szCs w:val="21"/>
        </w:rPr>
        <w:t>Does df.count() after several transformations reflect the transformations, or the original untransformed source?</w:t>
      </w:r>
    </w:p>
    <w:p w14:paraId="1CC4D501" w14:textId="77777777" w:rsidR="00507F69" w:rsidRDefault="00000000">
      <w:pPr>
        <w:spacing w:after="100"/>
      </w:pPr>
      <w:r>
        <w:rPr>
          <w:rFonts w:ascii="Calibri" w:eastAsia="Calibri" w:hAnsi="Calibri" w:cs="Calibri"/>
        </w:rPr>
        <w:t>It reflects the full transformed lineage — count() (like any action) executes the ENTIRE chain of transformations up to that point, not just the raw source data.</w:t>
      </w:r>
    </w:p>
    <w:p w14:paraId="462C434F" w14:textId="77777777" w:rsidR="00507F69" w:rsidRDefault="00000000">
      <w:pPr>
        <w:spacing w:before="240" w:after="80"/>
      </w:pPr>
      <w:r>
        <w:rPr>
          <w:rFonts w:ascii="Calibri" w:eastAsia="Calibri" w:hAnsi="Calibri" w:cs="Calibri"/>
          <w:b/>
          <w:bCs/>
          <w:i/>
          <w:iCs/>
          <w:color w:val="6C3483"/>
          <w:sz w:val="21"/>
          <w:szCs w:val="21"/>
        </w:rPr>
        <w:t>Internals &amp; Performance</w:t>
      </w:r>
    </w:p>
    <w:p w14:paraId="2B1EF8AB" w14:textId="77777777" w:rsidR="00507F69" w:rsidRDefault="00000000">
      <w:pPr>
        <w:spacing w:before="200" w:after="70"/>
      </w:pPr>
      <w:r>
        <w:rPr>
          <w:rFonts w:ascii="Calibri" w:eastAsia="Calibri" w:hAnsi="Calibri" w:cs="Calibri"/>
          <w:b/>
          <w:bCs/>
          <w:color w:val="1A5276"/>
          <w:sz w:val="21"/>
          <w:szCs w:val="21"/>
        </w:rPr>
        <w:t xml:space="preserve">14. </w:t>
      </w:r>
      <w:r>
        <w:rPr>
          <w:rFonts w:ascii="Calibri" w:eastAsia="Calibri" w:hAnsi="Calibri" w:cs="Calibri"/>
          <w:b/>
          <w:bCs/>
          <w:sz w:val="21"/>
          <w:szCs w:val="21"/>
        </w:rPr>
        <w:t>Why does Spark use lazy evaluation?</w:t>
      </w:r>
    </w:p>
    <w:p w14:paraId="5E367483" w14:textId="77777777" w:rsidR="00507F69" w:rsidRDefault="00000000">
      <w:pPr>
        <w:spacing w:after="100"/>
      </w:pPr>
      <w:r>
        <w:rPr>
          <w:rFonts w:ascii="Calibri" w:eastAsia="Calibri" w:hAnsi="Calibri" w:cs="Calibri"/>
        </w:rPr>
        <w:t>It lets Catalyst see the WHOLE plan (every transformation up to the action) before executing anything, enabling optimizations that require global plan visibility — predicate/projection pushdown, filter combining, join reordering, fusing narrow transformations into single-pass pipelines — none of which would be possible if each line executed immediately and independently the way eager execution does.</w:t>
      </w:r>
    </w:p>
    <w:p w14:paraId="6A20AEDD" w14:textId="77777777" w:rsidR="00507F69" w:rsidRDefault="00000000">
      <w:pPr>
        <w:spacing w:before="200" w:after="70"/>
      </w:pPr>
      <w:r>
        <w:rPr>
          <w:rFonts w:ascii="Calibri" w:eastAsia="Calibri" w:hAnsi="Calibri" w:cs="Calibri"/>
          <w:b/>
          <w:bCs/>
          <w:color w:val="1A5276"/>
          <w:sz w:val="21"/>
          <w:szCs w:val="21"/>
        </w:rPr>
        <w:t xml:space="preserve">15. </w:t>
      </w:r>
      <w:r>
        <w:rPr>
          <w:rFonts w:ascii="Calibri" w:eastAsia="Calibri" w:hAnsi="Calibri" w:cs="Calibri"/>
          <w:b/>
          <w:bCs/>
          <w:sz w:val="21"/>
          <w:szCs w:val="21"/>
        </w:rPr>
        <w:t>How does lazy evaluation enable predicate pushdown that wouldn't be possible with eager execution?</w:t>
      </w:r>
    </w:p>
    <w:p w14:paraId="02E135FF" w14:textId="77777777" w:rsidR="00507F69" w:rsidRDefault="00000000">
      <w:pPr>
        <w:spacing w:after="100"/>
      </w:pPr>
      <w:r>
        <w:rPr>
          <w:rFonts w:ascii="Calibri" w:eastAsia="Calibri" w:hAnsi="Calibri" w:cs="Calibri"/>
        </w:rPr>
        <w:t>Because the filter and the data source READ are both still just plan nodes (not yet executed) at optimization time, Catalyst can rewrite the plan to push the filter DOWN to be applied AT the scan itself (skipping non-matching data at the source, e.g. via Parquet row-group stats) — this requires seeing both the filter and the read together as one plan before execution; eager evaluation would have already fully materialized the read's output before the filter was even applied, making this reordering impossible.</w:t>
      </w:r>
    </w:p>
    <w:p w14:paraId="14E125B8" w14:textId="77777777" w:rsidR="00507F69" w:rsidRDefault="00000000">
      <w:pPr>
        <w:spacing w:before="200" w:after="70"/>
      </w:pPr>
      <w:r>
        <w:rPr>
          <w:rFonts w:ascii="Calibri" w:eastAsia="Calibri" w:hAnsi="Calibri" w:cs="Calibri"/>
          <w:b/>
          <w:bCs/>
          <w:color w:val="1A5276"/>
          <w:sz w:val="21"/>
          <w:szCs w:val="21"/>
        </w:rPr>
        <w:t xml:space="preserve">16. </w:t>
      </w:r>
      <w:r>
        <w:rPr>
          <w:rFonts w:ascii="Calibri" w:eastAsia="Calibri" w:hAnsi="Calibri" w:cs="Calibri"/>
          <w:b/>
          <w:bCs/>
          <w:sz w:val="21"/>
          <w:szCs w:val="21"/>
        </w:rPr>
        <w:t>How does lineage (built via lazy evaluation) support fault tolerance?</w:t>
      </w:r>
    </w:p>
    <w:p w14:paraId="1C70D286" w14:textId="77777777" w:rsidR="00507F69" w:rsidRDefault="00000000">
      <w:pPr>
        <w:spacing w:after="100"/>
      </w:pPr>
      <w:r>
        <w:rPr>
          <w:rFonts w:ascii="Calibri" w:eastAsia="Calibri" w:hAnsi="Calibri" w:cs="Calibri"/>
        </w:rPr>
        <w:t>Because nothing executes until an action, the DAG that accumulates IS the lineage — a deterministic record of parent RDDs/DataFrames plus the transformation used to derive each one. If a partition is lost, Spark recomputes it by re-running this recorded lineage from the nearest available ancestor, rather than needing data replication — this recovery mechanism is only possible because the plan (lineage) exists as a complete, inspectable graph before any execution happens.</w:t>
      </w:r>
    </w:p>
    <w:p w14:paraId="2F491E85" w14:textId="77777777" w:rsidR="00507F69" w:rsidRDefault="00000000">
      <w:pPr>
        <w:spacing w:before="240" w:after="80"/>
      </w:pPr>
      <w:r>
        <w:rPr>
          <w:rFonts w:ascii="Calibri" w:eastAsia="Calibri" w:hAnsi="Calibri" w:cs="Calibri"/>
          <w:b/>
          <w:bCs/>
          <w:i/>
          <w:iCs/>
          <w:color w:val="6C3483"/>
          <w:sz w:val="21"/>
          <w:szCs w:val="21"/>
        </w:rPr>
        <w:t>Follow-ups</w:t>
      </w:r>
    </w:p>
    <w:p w14:paraId="2324A4DE" w14:textId="77777777" w:rsidR="00507F69" w:rsidRDefault="00000000">
      <w:pPr>
        <w:spacing w:before="200" w:after="70"/>
      </w:pPr>
      <w:r>
        <w:rPr>
          <w:rFonts w:ascii="Calibri" w:eastAsia="Calibri" w:hAnsi="Calibri" w:cs="Calibri"/>
          <w:b/>
          <w:bCs/>
          <w:color w:val="1A5276"/>
          <w:sz w:val="21"/>
          <w:szCs w:val="21"/>
        </w:rPr>
        <w:t xml:space="preserve">17. </w:t>
      </w:r>
      <w:r>
        <w:rPr>
          <w:rFonts w:ascii="Calibri" w:eastAsia="Calibri" w:hAnsi="Calibri" w:cs="Calibri"/>
          <w:b/>
          <w:bCs/>
          <w:sz w:val="21"/>
          <w:szCs w:val="21"/>
        </w:rPr>
        <w:t>If lazy evaluation is so beneficial, why does eager execution exist in Pandas at all?</w:t>
      </w:r>
    </w:p>
    <w:p w14:paraId="4FD5963D" w14:textId="77777777" w:rsidR="00507F69" w:rsidRDefault="00000000">
      <w:pPr>
        <w:spacing w:after="100"/>
      </w:pPr>
      <w:r>
        <w:rPr>
          <w:rFonts w:ascii="Calibri" w:eastAsia="Calibri" w:hAnsi="Calibri" w:cs="Calibri"/>
        </w:rPr>
        <w:t xml:space="preserve">Tradeoff of debuggability/interactivity vs whole-plan optimization at scale — Pandas targets single-machine, exploratory, often small-to-medium data workflows where seeing each intermediate result immediately (for inspection, debugging, </w:t>
      </w:r>
      <w:r>
        <w:rPr>
          <w:rFonts w:ascii="Calibri" w:eastAsia="Calibri" w:hAnsi="Calibri" w:cs="Calibri"/>
        </w:rPr>
        <w:lastRenderedPageBreak/>
        <w:t>iterative exploration) is more valuable than plan-level optimization; Spark targets distributed, large-scale batch workloads where the optimization opportunity from seeing the whole plan before running anything dominates, and immediate per-line feedback is less critical (and often infeasible/expensive at that scale anyway).</w:t>
      </w:r>
    </w:p>
    <w:p w14:paraId="4FF187D6" w14:textId="77777777" w:rsidR="00507F69" w:rsidRDefault="00000000">
      <w:pPr>
        <w:spacing w:before="200" w:after="70"/>
      </w:pPr>
      <w:r>
        <w:rPr>
          <w:rFonts w:ascii="Calibri" w:eastAsia="Calibri" w:hAnsi="Calibri" w:cs="Calibri"/>
          <w:b/>
          <w:bCs/>
          <w:color w:val="1A5276"/>
          <w:sz w:val="21"/>
          <w:szCs w:val="21"/>
        </w:rPr>
        <w:t xml:space="preserve">18. </w:t>
      </w:r>
      <w:r>
        <w:rPr>
          <w:rFonts w:ascii="Calibri" w:eastAsia="Calibri" w:hAnsi="Calibri" w:cs="Calibri"/>
          <w:b/>
          <w:bCs/>
          <w:sz w:val="21"/>
          <w:szCs w:val="21"/>
        </w:rPr>
        <w:t>How would you force partial materialization mid-pipeline to debug an issue without a full action?</w:t>
      </w:r>
    </w:p>
    <w:p w14:paraId="7FF5093C" w14:textId="77777777" w:rsidR="00507F69" w:rsidRDefault="00000000">
      <w:pPr>
        <w:spacing w:after="100"/>
      </w:pPr>
      <w:r>
        <w:rPr>
          <w:rFonts w:ascii="Calibri" w:eastAsia="Calibri" w:hAnsi="Calibri" w:cs="Calibri"/>
        </w:rPr>
        <w:t>.limit(n).collect() or .show(n) to peek at a small slice cheaply; .cache() plus a lightweight action (like .count()) to materialize and inspect an intermediate DataFrame's state without running the full downstream pipeline; or checkpointing to durably materialize and truncate lineage at a specific point for isolated inspection.</w:t>
      </w:r>
    </w:p>
    <w:p w14:paraId="76704398" w14:textId="77777777" w:rsidR="00507F69" w:rsidRDefault="00000000">
      <w:pPr>
        <w:spacing w:before="200" w:after="70"/>
      </w:pPr>
      <w:r>
        <w:rPr>
          <w:rFonts w:ascii="Calibri" w:eastAsia="Calibri" w:hAnsi="Calibri" w:cs="Calibri"/>
          <w:b/>
          <w:bCs/>
          <w:color w:val="1A5276"/>
          <w:sz w:val="21"/>
          <w:szCs w:val="21"/>
        </w:rPr>
        <w:t xml:space="preserve">19. </w:t>
      </w:r>
      <w:r>
        <w:rPr>
          <w:rFonts w:ascii="Calibri" w:eastAsia="Calibri" w:hAnsi="Calibri" w:cs="Calibri"/>
          <w:b/>
          <w:bCs/>
          <w:sz w:val="21"/>
          <w:szCs w:val="21"/>
        </w:rPr>
        <w:t>Does lazy evaluation change with Structured Streaming?</w:t>
      </w:r>
    </w:p>
    <w:p w14:paraId="4BDE27B6" w14:textId="77777777" w:rsidR="00507F69" w:rsidRDefault="00000000">
      <w:pPr>
        <w:spacing w:after="100"/>
      </w:pPr>
      <w:r>
        <w:rPr>
          <w:rFonts w:ascii="Calibri" w:eastAsia="Calibri" w:hAnsi="Calibri" w:cs="Calibri"/>
        </w:rPr>
        <w:t>The underlying model still builds a logical plan lazily, but EXECUTION is trigger-driven — each micro-batch (or continuous-mode epoch) re-applies the same lazily-built plan against newly available data on its own schedule, rather than a single one-time action the way batch Spark works; the laziness concept persists, but the 'action' is effectively recurring rather than a one-off call.</w:t>
      </w:r>
    </w:p>
    <w:p w14:paraId="24A656F2" w14:textId="77777777" w:rsidR="00507F69" w:rsidRDefault="00000000">
      <w:pPr>
        <w:spacing w:before="200" w:after="70"/>
      </w:pPr>
      <w:r>
        <w:rPr>
          <w:rFonts w:ascii="Calibri" w:eastAsia="Calibri" w:hAnsi="Calibri" w:cs="Calibri"/>
          <w:b/>
          <w:bCs/>
          <w:color w:val="1A5276"/>
          <w:sz w:val="21"/>
          <w:szCs w:val="21"/>
        </w:rPr>
        <w:t xml:space="preserve">20. </w:t>
      </w:r>
      <w:r>
        <w:rPr>
          <w:rFonts w:ascii="Calibri" w:eastAsia="Calibri" w:hAnsi="Calibri" w:cs="Calibri"/>
          <w:b/>
          <w:bCs/>
          <w:sz w:val="21"/>
          <w:szCs w:val="21"/>
        </w:rPr>
        <w:t>Give an example where lazy evaluation caused a bug in production, not just a performance issue.</w:t>
      </w:r>
    </w:p>
    <w:p w14:paraId="1C6255FC" w14:textId="77777777" w:rsidR="00507F69" w:rsidRDefault="00000000">
      <w:pPr>
        <w:spacing w:after="100"/>
      </w:pPr>
      <w:r>
        <w:rPr>
          <w:rFonts w:ascii="Calibri" w:eastAsia="Calibri" w:hAnsi="Calibri" w:cs="Calibri"/>
        </w:rPr>
        <w:t>Side-effecting code inside a transformation — e.g. writing to an external database or incrementing an external counter inside a map/UDF — can execute MORE or FEWER times than the programmer intended, because the transformation may be re-evaluated multiple times (once per action if not cached, or multiple times under task retries/speculative execution) rather than exactly once as an imperative-style programmer might assume; this produces duplicate writes or inconsistent counts that are hard to trace back to 'laziness' as the root cause.</w:t>
      </w:r>
    </w:p>
    <w:p w14:paraId="038976BF" w14:textId="77777777" w:rsidR="00507F69" w:rsidRDefault="00000000">
      <w:pPr>
        <w:pStyle w:val="Heading1"/>
        <w:pageBreakBefore/>
        <w:spacing w:before="380" w:after="160"/>
      </w:pPr>
      <w:r>
        <w:lastRenderedPageBreak/>
        <w:t>4. Transformations (Narrow vs Wide)</w:t>
      </w:r>
    </w:p>
    <w:p w14:paraId="4B9D3AD4" w14:textId="77777777" w:rsidR="00507F69" w:rsidRDefault="00000000">
      <w:pPr>
        <w:spacing w:before="240" w:after="80"/>
      </w:pPr>
      <w:r>
        <w:rPr>
          <w:rFonts w:ascii="Calibri" w:eastAsia="Calibri" w:hAnsi="Calibri" w:cs="Calibri"/>
          <w:b/>
          <w:bCs/>
          <w:i/>
          <w:iCs/>
          <w:color w:val="6C3483"/>
          <w:sz w:val="21"/>
          <w:szCs w:val="21"/>
        </w:rPr>
        <w:t>Scenario / Complex</w:t>
      </w:r>
    </w:p>
    <w:p w14:paraId="69E6AEC1" w14:textId="77777777" w:rsidR="00507F69" w:rsidRDefault="00000000">
      <w:pPr>
        <w:spacing w:before="200" w:after="70"/>
      </w:pPr>
      <w:r>
        <w:rPr>
          <w:rFonts w:ascii="Calibri" w:eastAsia="Calibri" w:hAnsi="Calibri" w:cs="Calibri"/>
          <w:b/>
          <w:bCs/>
          <w:color w:val="1A5276"/>
          <w:sz w:val="21"/>
          <w:szCs w:val="21"/>
        </w:rPr>
        <w:t xml:space="preserve">1. </w:t>
      </w:r>
      <w:r>
        <w:rPr>
          <w:rFonts w:ascii="Calibri" w:eastAsia="Calibri" w:hAnsi="Calibri" w:cs="Calibri"/>
          <w:b/>
          <w:bCs/>
          <w:sz w:val="21"/>
          <w:szCs w:val="21"/>
        </w:rPr>
        <w:t>Is df.select("a", explode("arr_col")) narrow or wide?</w:t>
      </w:r>
    </w:p>
    <w:p w14:paraId="51CB16DA" w14:textId="77777777" w:rsidR="00507F69" w:rsidRDefault="00000000">
      <w:pPr>
        <w:spacing w:after="100"/>
      </w:pPr>
      <w:r>
        <w:rPr>
          <w:rFonts w:ascii="Calibri" w:eastAsia="Calibri" w:hAnsi="Calibri" w:cs="Calibri"/>
        </w:rPr>
        <w:t>Narrow — explode operates entirely WITHIN a single input row, producing multiple OUTPUT rows per input row, but never needs to look at or combine data from other partitions. No shuffle is required; it's a row-local (one-to-many) transformation.</w:t>
      </w:r>
    </w:p>
    <w:p w14:paraId="773882E2" w14:textId="77777777" w:rsidR="00507F69" w:rsidRDefault="00000000">
      <w:pPr>
        <w:spacing w:before="200" w:after="70"/>
      </w:pPr>
      <w:r>
        <w:rPr>
          <w:rFonts w:ascii="Calibri" w:eastAsia="Calibri" w:hAnsi="Calibri" w:cs="Calibri"/>
          <w:b/>
          <w:bCs/>
          <w:color w:val="1A5276"/>
          <w:sz w:val="21"/>
          <w:szCs w:val="21"/>
        </w:rPr>
        <w:t xml:space="preserve">2. </w:t>
      </w:r>
      <w:r>
        <w:rPr>
          <w:rFonts w:ascii="Calibri" w:eastAsia="Calibri" w:hAnsi="Calibri" w:cs="Calibri"/>
          <w:b/>
          <w:bCs/>
          <w:sz w:val="21"/>
          <w:szCs w:val="21"/>
        </w:rPr>
        <w:t>Is df.repartition(200) narrow or wide? Is df.coalesce(50) narrow or wide?</w:t>
      </w:r>
    </w:p>
    <w:p w14:paraId="4E020233" w14:textId="77777777" w:rsidR="00507F69" w:rsidRDefault="00000000">
      <w:pPr>
        <w:spacing w:after="100"/>
      </w:pPr>
      <w:r>
        <w:rPr>
          <w:rFonts w:ascii="Calibri" w:eastAsia="Calibri" w:hAnsi="Calibri" w:cs="Calibri"/>
        </w:rPr>
        <w:t>repartition is wide — it performs a full shuffle to redistribute data (hash or round-robin) across the new partition count, since any row could need to move to any new partition. coalesce is narrow (by default) — it merges existing partitions together on the SAME executors where possible, without moving data across the network, avoiding a shuffle entirely (unless coalesce(n, shuffle=True) is explicitly requested).</w:t>
      </w:r>
    </w:p>
    <w:p w14:paraId="3E1B4029" w14:textId="77777777" w:rsidR="00507F69" w:rsidRDefault="00000000">
      <w:pPr>
        <w:spacing w:before="200" w:after="70"/>
      </w:pPr>
      <w:r>
        <w:rPr>
          <w:rFonts w:ascii="Calibri" w:eastAsia="Calibri" w:hAnsi="Calibri" w:cs="Calibri"/>
          <w:b/>
          <w:bCs/>
          <w:color w:val="1A5276"/>
          <w:sz w:val="21"/>
          <w:szCs w:val="21"/>
        </w:rPr>
        <w:t xml:space="preserve">3. </w:t>
      </w:r>
      <w:r>
        <w:rPr>
          <w:rFonts w:ascii="Calibri" w:eastAsia="Calibri" w:hAnsi="Calibri" w:cs="Calibri"/>
          <w:b/>
          <w:bCs/>
          <w:sz w:val="21"/>
          <w:szCs w:val="21"/>
        </w:rPr>
        <w:t>Is a join always wide? Give a scenario where a join is narrow.</w:t>
      </w:r>
    </w:p>
    <w:p w14:paraId="3679325F" w14:textId="77777777" w:rsidR="00507F69" w:rsidRDefault="00000000">
      <w:pPr>
        <w:spacing w:after="100"/>
      </w:pPr>
      <w:r>
        <w:rPr>
          <w:rFonts w:ascii="Calibri" w:eastAsia="Calibri" w:hAnsi="Calibri" w:cs="Calibri"/>
        </w:rPr>
        <w:t>Not always — a BROADCAST join is effectively narrow for the large side: the small side is broadcast (sent once to every executor, not shuffled per-row), and the large side is simply scanned and probed locally against the broadcast hash table, with no shuffle of the large side's data at all. A standard sort-merge join between two large tables IS wide, requiring both sides to be shuffled.</w:t>
      </w:r>
    </w:p>
    <w:p w14:paraId="628E394E" w14:textId="77777777" w:rsidR="00507F69" w:rsidRDefault="00000000">
      <w:pPr>
        <w:spacing w:before="200" w:after="70"/>
      </w:pPr>
      <w:r>
        <w:rPr>
          <w:rFonts w:ascii="Calibri" w:eastAsia="Calibri" w:hAnsi="Calibri" w:cs="Calibri"/>
          <w:b/>
          <w:bCs/>
          <w:color w:val="1A5276"/>
          <w:sz w:val="21"/>
          <w:szCs w:val="21"/>
        </w:rPr>
        <w:t xml:space="preserve">4. </w:t>
      </w:r>
      <w:r>
        <w:rPr>
          <w:rFonts w:ascii="Calibri" w:eastAsia="Calibri" w:hAnsi="Calibri" w:cs="Calibri"/>
          <w:b/>
          <w:bCs/>
          <w:sz w:val="21"/>
          <w:szCs w:val="21"/>
        </w:rPr>
        <w:t>df.groupBy("key").agg(...) followed by .filter(...) on the aggregated result — where's the stage boundary?</w:t>
      </w:r>
    </w:p>
    <w:p w14:paraId="05395A87" w14:textId="77777777" w:rsidR="00507F69" w:rsidRDefault="00000000">
      <w:pPr>
        <w:spacing w:after="100"/>
      </w:pPr>
      <w:r>
        <w:rPr>
          <w:rFonts w:ascii="Calibri" w:eastAsia="Calibri" w:hAnsi="Calibri" w:cs="Calibri"/>
        </w:rPr>
        <w:t>The stage boundary is at the groupBy's shuffle, BEFORE the filter — the filter is applied on the aggregation's OUTPUT (post-shuffle, post-aggregate), which is a narrow operation on already-shuffled data, so it doesn't introduce a new stage boundary of its own; it's fused into the same stage that does the final (reduce-side) aggregation.</w:t>
      </w:r>
    </w:p>
    <w:p w14:paraId="0452A3D2" w14:textId="77777777" w:rsidR="00507F69" w:rsidRDefault="00000000">
      <w:pPr>
        <w:spacing w:before="200" w:after="70"/>
      </w:pPr>
      <w:r>
        <w:rPr>
          <w:rFonts w:ascii="Calibri" w:eastAsia="Calibri" w:hAnsi="Calibri" w:cs="Calibri"/>
          <w:b/>
          <w:bCs/>
          <w:color w:val="1A5276"/>
          <w:sz w:val="21"/>
          <w:szCs w:val="21"/>
        </w:rPr>
        <w:t xml:space="preserve">5. </w:t>
      </w:r>
      <w:r>
        <w:rPr>
          <w:rFonts w:ascii="Calibri" w:eastAsia="Calibri" w:hAnsi="Calibri" w:cs="Calibri"/>
          <w:b/>
          <w:bCs/>
          <w:sz w:val="21"/>
          <w:szCs w:val="21"/>
        </w:rPr>
        <w:t>You replace .distinct() with .dropDuplicates(["id"]) — does this change whether a shuffle happens?</w:t>
      </w:r>
    </w:p>
    <w:p w14:paraId="71635A4C" w14:textId="77777777" w:rsidR="00507F69" w:rsidRDefault="00000000">
      <w:pPr>
        <w:spacing w:after="100"/>
      </w:pPr>
      <w:r>
        <w:rPr>
          <w:rFonts w:ascii="Calibri" w:eastAsia="Calibri" w:hAnsi="Calibri" w:cs="Calibri"/>
        </w:rPr>
        <w:t>No — both require a shuffle, since deduplication (whether across all columns or a subset) needs identical/keyed rows to be co-located on the same partition to detect and eliminate duplicates. dropDuplicates on a narrower key SET can sometimes produce a cheaper/different physical plan (less data to compare per group), but the fundamental need for a shuffle to group by the dedup key(s) remains in both cases.</w:t>
      </w:r>
    </w:p>
    <w:p w14:paraId="0B8BF97E" w14:textId="77777777" w:rsidR="00507F69" w:rsidRDefault="00000000">
      <w:pPr>
        <w:spacing w:before="240" w:after="80"/>
      </w:pPr>
      <w:r>
        <w:rPr>
          <w:rFonts w:ascii="Calibri" w:eastAsia="Calibri" w:hAnsi="Calibri" w:cs="Calibri"/>
          <w:b/>
          <w:bCs/>
          <w:i/>
          <w:iCs/>
          <w:color w:val="6C3483"/>
          <w:sz w:val="21"/>
          <w:szCs w:val="21"/>
        </w:rPr>
        <w:t>Trap / Conceptual</w:t>
      </w:r>
    </w:p>
    <w:p w14:paraId="13EF0F33" w14:textId="77777777" w:rsidR="00507F69" w:rsidRDefault="00000000">
      <w:pPr>
        <w:spacing w:before="200" w:after="70"/>
      </w:pPr>
      <w:r>
        <w:rPr>
          <w:rFonts w:ascii="Calibri" w:eastAsia="Calibri" w:hAnsi="Calibri" w:cs="Calibri"/>
          <w:b/>
          <w:bCs/>
          <w:color w:val="1A5276"/>
          <w:sz w:val="21"/>
          <w:szCs w:val="21"/>
        </w:rPr>
        <w:t xml:space="preserve">6. </w:t>
      </w:r>
      <w:r>
        <w:rPr>
          <w:rFonts w:ascii="Calibri" w:eastAsia="Calibri" w:hAnsi="Calibri" w:cs="Calibri"/>
          <w:b/>
          <w:bCs/>
          <w:sz w:val="21"/>
          <w:szCs w:val="21"/>
        </w:rPr>
        <w:t>Is orderBy narrow or wide?</w:t>
      </w:r>
    </w:p>
    <w:p w14:paraId="5526C263" w14:textId="77777777" w:rsidR="00507F69" w:rsidRDefault="00000000">
      <w:pPr>
        <w:spacing w:after="100"/>
      </w:pPr>
      <w:r>
        <w:rPr>
          <w:rFonts w:ascii="Calibri" w:eastAsia="Calibri" w:hAnsi="Calibri" w:cs="Calibri"/>
        </w:rPr>
        <w:t>Wide — a global sort requires ALL data to be range-partitioned according to a single, globally consistent ordering, which requires a shuffle (typically involving a sampling pass to determine range partition boundaries, then the actual shuffle).</w:t>
      </w:r>
    </w:p>
    <w:p w14:paraId="4AFC25E8" w14:textId="77777777" w:rsidR="00507F69" w:rsidRDefault="00000000">
      <w:pPr>
        <w:spacing w:before="200" w:after="70"/>
      </w:pPr>
      <w:r>
        <w:rPr>
          <w:rFonts w:ascii="Calibri" w:eastAsia="Calibri" w:hAnsi="Calibri" w:cs="Calibri"/>
          <w:b/>
          <w:bCs/>
          <w:color w:val="1A5276"/>
          <w:sz w:val="21"/>
          <w:szCs w:val="21"/>
        </w:rPr>
        <w:t xml:space="preserve">7. </w:t>
      </w:r>
      <w:r>
        <w:rPr>
          <w:rFonts w:ascii="Calibri" w:eastAsia="Calibri" w:hAnsi="Calibri" w:cs="Calibri"/>
          <w:b/>
          <w:bCs/>
          <w:sz w:val="21"/>
          <w:szCs w:val="21"/>
        </w:rPr>
        <w:t>True/false: withColumn always causes a shuffle if the new column depends on an aggregate.</w:t>
      </w:r>
    </w:p>
    <w:p w14:paraId="46471C3C" w14:textId="77777777" w:rsidR="00507F69" w:rsidRDefault="00000000">
      <w:pPr>
        <w:spacing w:after="100"/>
      </w:pPr>
      <w:r>
        <w:rPr>
          <w:rFonts w:ascii="Calibri" w:eastAsia="Calibri" w:hAnsi="Calibri" w:cs="Calibri"/>
        </w:rPr>
        <w:t>Conditionally true — if the aggregate is a WINDOW FUNCTION without a partitionBy (or with one that requires repartitioning by that key), or a correlated subquery aggregate, it typically forces a shuffle to bring the relevant rows together for that computation. A simple aggregate already computed and broadcast (e.g. joining against a pre-computed scalar) would not need a fresh shuffle for the withColumn itself. Depends on the specific construct — verify via explain().</w:t>
      </w:r>
    </w:p>
    <w:p w14:paraId="3112F34E" w14:textId="77777777" w:rsidR="00507F69" w:rsidRDefault="00000000">
      <w:pPr>
        <w:spacing w:before="200" w:after="70"/>
      </w:pPr>
      <w:r>
        <w:rPr>
          <w:rFonts w:ascii="Calibri" w:eastAsia="Calibri" w:hAnsi="Calibri" w:cs="Calibri"/>
          <w:b/>
          <w:bCs/>
          <w:color w:val="1A5276"/>
          <w:sz w:val="21"/>
          <w:szCs w:val="21"/>
        </w:rPr>
        <w:t xml:space="preserve">8. </w:t>
      </w:r>
      <w:r>
        <w:rPr>
          <w:rFonts w:ascii="Calibri" w:eastAsia="Calibri" w:hAnsi="Calibri" w:cs="Calibri"/>
          <w:b/>
          <w:bCs/>
          <w:sz w:val="21"/>
          <w:szCs w:val="21"/>
        </w:rPr>
        <w:t>Does union() require a shuffle?</w:t>
      </w:r>
    </w:p>
    <w:p w14:paraId="3F0CB215" w14:textId="77777777" w:rsidR="00507F69" w:rsidRDefault="00000000">
      <w:pPr>
        <w:spacing w:after="100"/>
      </w:pPr>
      <w:r>
        <w:rPr>
          <w:rFonts w:ascii="Calibri" w:eastAsia="Calibri" w:hAnsi="Calibri" w:cs="Calibri"/>
        </w:rPr>
        <w:t>No — union is narrow; it simply concatenates the partition lists of the two DataFrames into one logical DataFrame, with no data movement required, as long as schemas align. A shuffle would only be introduced by a SUBSEQUENT operation applied after the union, not by the union itself.</w:t>
      </w:r>
    </w:p>
    <w:p w14:paraId="651892B0" w14:textId="77777777" w:rsidR="00507F69" w:rsidRDefault="00000000">
      <w:pPr>
        <w:spacing w:before="200" w:after="70"/>
      </w:pPr>
      <w:r>
        <w:rPr>
          <w:rFonts w:ascii="Calibri" w:eastAsia="Calibri" w:hAnsi="Calibri" w:cs="Calibri"/>
          <w:b/>
          <w:bCs/>
          <w:color w:val="1A5276"/>
          <w:sz w:val="21"/>
          <w:szCs w:val="21"/>
        </w:rPr>
        <w:t xml:space="preserve">9. </w:t>
      </w:r>
      <w:r>
        <w:rPr>
          <w:rFonts w:ascii="Calibri" w:eastAsia="Calibri" w:hAnsi="Calibri" w:cs="Calibri"/>
          <w:b/>
          <w:bCs/>
          <w:sz w:val="21"/>
          <w:szCs w:val="21"/>
        </w:rPr>
        <w:t>Is sample() narrow or wide?</w:t>
      </w:r>
    </w:p>
    <w:p w14:paraId="7AC05994" w14:textId="77777777" w:rsidR="00507F69" w:rsidRDefault="00000000">
      <w:pPr>
        <w:spacing w:after="100"/>
      </w:pPr>
      <w:r>
        <w:rPr>
          <w:rFonts w:ascii="Calibri" w:eastAsia="Calibri" w:hAnsi="Calibri" w:cs="Calibri"/>
        </w:rPr>
        <w:t>Narrow — each partition independently decides which of its own rows to include in the sample (based on a random function, typically seeded per-partition), with no need to coordinate or move data across partitions.</w:t>
      </w:r>
    </w:p>
    <w:p w14:paraId="40397555" w14:textId="77777777" w:rsidR="00507F69" w:rsidRDefault="00000000">
      <w:pPr>
        <w:spacing w:before="200" w:after="70"/>
      </w:pPr>
      <w:r>
        <w:rPr>
          <w:rFonts w:ascii="Calibri" w:eastAsia="Calibri" w:hAnsi="Calibri" w:cs="Calibri"/>
          <w:b/>
          <w:bCs/>
          <w:color w:val="1A5276"/>
          <w:sz w:val="21"/>
          <w:szCs w:val="21"/>
        </w:rPr>
        <w:t xml:space="preserve">10. </w:t>
      </w:r>
      <w:r>
        <w:rPr>
          <w:rFonts w:ascii="Calibri" w:eastAsia="Calibri" w:hAnsi="Calibri" w:cs="Calibri"/>
          <w:b/>
          <w:bCs/>
          <w:sz w:val="21"/>
          <w:szCs w:val="21"/>
        </w:rPr>
        <w:t>Does adding more narrow transformations to a pipeline increase the number of stages?</w:t>
      </w:r>
    </w:p>
    <w:p w14:paraId="77570D60" w14:textId="77777777" w:rsidR="00507F69" w:rsidRDefault="00000000">
      <w:pPr>
        <w:spacing w:after="100"/>
      </w:pPr>
      <w:r>
        <w:rPr>
          <w:rFonts w:ascii="Calibri" w:eastAsia="Calibri" w:hAnsi="Calibri" w:cs="Calibri"/>
        </w:rPr>
        <w:lastRenderedPageBreak/>
        <w:t>No — narrow transformations, however many are chained, get fused/pipelined into the SAME stage as the surrounding operations via whole-stage codegen; they don't independently introduce new stage boundaries regardless of how many are added.</w:t>
      </w:r>
    </w:p>
    <w:p w14:paraId="61A9115C" w14:textId="77777777" w:rsidR="00507F69" w:rsidRDefault="00000000">
      <w:pPr>
        <w:spacing w:before="240" w:after="80"/>
      </w:pPr>
      <w:r>
        <w:rPr>
          <w:rFonts w:ascii="Calibri" w:eastAsia="Calibri" w:hAnsi="Calibri" w:cs="Calibri"/>
          <w:b/>
          <w:bCs/>
          <w:i/>
          <w:iCs/>
          <w:color w:val="6C3483"/>
          <w:sz w:val="21"/>
          <w:szCs w:val="21"/>
        </w:rPr>
        <w:t>Coding / Edge Cases</w:t>
      </w:r>
    </w:p>
    <w:p w14:paraId="2E0BEF6F" w14:textId="77777777" w:rsidR="00507F69" w:rsidRDefault="00000000">
      <w:pPr>
        <w:spacing w:before="200" w:after="70"/>
      </w:pPr>
      <w:r>
        <w:rPr>
          <w:rFonts w:ascii="Calibri" w:eastAsia="Calibri" w:hAnsi="Calibri" w:cs="Calibri"/>
          <w:b/>
          <w:bCs/>
          <w:color w:val="1A5276"/>
          <w:sz w:val="21"/>
          <w:szCs w:val="21"/>
        </w:rPr>
        <w:t xml:space="preserve">11. </w:t>
      </w:r>
      <w:r>
        <w:rPr>
          <w:rFonts w:ascii="Calibri" w:eastAsia="Calibri" w:hAnsi="Calibri" w:cs="Calibri"/>
          <w:b/>
          <w:bCs/>
          <w:sz w:val="21"/>
          <w:szCs w:val="21"/>
        </w:rPr>
        <w:t>df2 = df.repartition(10, "key").groupBy("key").count() — does groupBy trigger another shuffle?</w:t>
      </w:r>
    </w:p>
    <w:p w14:paraId="1AED3637" w14:textId="77777777" w:rsidR="00507F69" w:rsidRDefault="00000000">
      <w:pPr>
        <w:spacing w:after="100"/>
      </w:pPr>
      <w:r>
        <w:rPr>
          <w:rFonts w:ascii="Calibri" w:eastAsia="Calibri" w:hAnsi="Calibri" w:cs="Calibri"/>
        </w:rPr>
        <w:t>Historically and in many cases still today, YES — even though the data is already partitioned by the same key with a matching partition count, Spark's planner doesn't always automatically detect and reuse that existing partitioning for the subsequent groupBy's shuffle requirement; it can still plan and execute a second shuffle. This is exactly the kind of assumption worth verifying via explain() rather than trusting — in some plan shapes/versions the redundant shuffle IS avoided, but it shouldn't be assumed by default.</w:t>
      </w:r>
    </w:p>
    <w:p w14:paraId="19459AFF" w14:textId="77777777" w:rsidR="00507F69" w:rsidRDefault="00000000">
      <w:pPr>
        <w:spacing w:before="200" w:after="70"/>
      </w:pPr>
      <w:r>
        <w:rPr>
          <w:rFonts w:ascii="Calibri" w:eastAsia="Calibri" w:hAnsi="Calibri" w:cs="Calibri"/>
          <w:b/>
          <w:bCs/>
          <w:color w:val="1A5276"/>
          <w:sz w:val="21"/>
          <w:szCs w:val="21"/>
        </w:rPr>
        <w:t xml:space="preserve">12. </w:t>
      </w:r>
      <w:r>
        <w:rPr>
          <w:rFonts w:ascii="Calibri" w:eastAsia="Calibri" w:hAnsi="Calibri" w:cs="Calibri"/>
          <w:b/>
          <w:bCs/>
          <w:sz w:val="21"/>
          <w:szCs w:val="21"/>
        </w:rPr>
        <w:t>Edge case: df.coalesce(1000) when df currently has 10 partitions — what actually happens?</w:t>
      </w:r>
    </w:p>
    <w:p w14:paraId="1E57F943" w14:textId="77777777" w:rsidR="00507F69" w:rsidRDefault="00000000">
      <w:pPr>
        <w:spacing w:after="100"/>
      </w:pPr>
      <w:r>
        <w:rPr>
          <w:rFonts w:ascii="Calibri" w:eastAsia="Calibri" w:hAnsi="Calibri" w:cs="Calibri"/>
        </w:rPr>
        <w:t>coalesce cannot INCREASE partition count without a shuffle (its whole design is merging existing partitions locally, which can only reduce count) — calling coalesce(1000) on a 10-partition DataFrame either silently no-ops (stays at 10 partitions) or is simply capped at the current partition count; it does NOT split data to reach 1000. To genuinely increase partition count, repartition() (which does shuffle) is required.</w:t>
      </w:r>
    </w:p>
    <w:p w14:paraId="300243E7" w14:textId="77777777" w:rsidR="00507F69" w:rsidRDefault="00000000">
      <w:pPr>
        <w:spacing w:before="240" w:after="80"/>
      </w:pPr>
      <w:r>
        <w:rPr>
          <w:rFonts w:ascii="Calibri" w:eastAsia="Calibri" w:hAnsi="Calibri" w:cs="Calibri"/>
          <w:b/>
          <w:bCs/>
          <w:i/>
          <w:iCs/>
          <w:color w:val="6C3483"/>
          <w:sz w:val="21"/>
          <w:szCs w:val="21"/>
        </w:rPr>
        <w:t>Expected Output</w:t>
      </w:r>
    </w:p>
    <w:p w14:paraId="61F3B01C" w14:textId="77777777" w:rsidR="00507F69" w:rsidRDefault="00000000">
      <w:pPr>
        <w:spacing w:before="200" w:after="70"/>
      </w:pPr>
      <w:r>
        <w:rPr>
          <w:rFonts w:ascii="Calibri" w:eastAsia="Calibri" w:hAnsi="Calibri" w:cs="Calibri"/>
          <w:b/>
          <w:bCs/>
          <w:color w:val="1A5276"/>
          <w:sz w:val="21"/>
          <w:szCs w:val="21"/>
        </w:rPr>
        <w:t xml:space="preserve">13. </w:t>
      </w:r>
      <w:r>
        <w:rPr>
          <w:rFonts w:ascii="Calibri" w:eastAsia="Calibri" w:hAnsi="Calibri" w:cs="Calibri"/>
          <w:b/>
          <w:bCs/>
          <w:sz w:val="21"/>
          <w:szCs w:val="21"/>
        </w:rPr>
        <w:t>df.explain() output shows an Exchange node — what does that tell you?</w:t>
      </w:r>
    </w:p>
    <w:p w14:paraId="5CB80F0B" w14:textId="77777777" w:rsidR="00507F69" w:rsidRDefault="00000000">
      <w:pPr>
        <w:spacing w:after="100"/>
      </w:pPr>
      <w:r>
        <w:rPr>
          <w:rFonts w:ascii="Calibri" w:eastAsia="Calibri" w:hAnsi="Calibri" w:cs="Calibri"/>
        </w:rPr>
        <w:t>An Exchange node explicitly marks a shuffle boundary / wide dependency in the physical plan — its presence confirms data is being redistributed across partitions at that point, regardless of which logical operation (join, groupBy, repartition, orderBy) produced it.</w:t>
      </w:r>
    </w:p>
    <w:p w14:paraId="1C25EFEA" w14:textId="77777777" w:rsidR="00507F69" w:rsidRDefault="00000000">
      <w:pPr>
        <w:spacing w:before="200" w:after="70"/>
      </w:pPr>
      <w:r>
        <w:rPr>
          <w:rFonts w:ascii="Calibri" w:eastAsia="Calibri" w:hAnsi="Calibri" w:cs="Calibri"/>
          <w:b/>
          <w:bCs/>
          <w:color w:val="1A5276"/>
          <w:sz w:val="21"/>
          <w:szCs w:val="21"/>
        </w:rPr>
        <w:t xml:space="preserve">14. </w:t>
      </w:r>
      <w:r>
        <w:rPr>
          <w:rFonts w:ascii="Calibri" w:eastAsia="Calibri" w:hAnsi="Calibri" w:cs="Calibri"/>
          <w:b/>
          <w:bCs/>
          <w:sz w:val="21"/>
          <w:szCs w:val="21"/>
        </w:rPr>
        <w:t>Given a plan with no Exchange nodes at all, how many stages will the job have?</w:t>
      </w:r>
    </w:p>
    <w:p w14:paraId="7671B274" w14:textId="77777777" w:rsidR="00507F69" w:rsidRDefault="00000000">
      <w:pPr>
        <w:spacing w:after="100"/>
      </w:pPr>
      <w:r>
        <w:rPr>
          <w:rFonts w:ascii="Calibri" w:eastAsia="Calibri" w:hAnsi="Calibri" w:cs="Calibri"/>
        </w:rPr>
        <w:t>One stage — with zero shuffle boundaries, the entire chain of narrow transformations pipelines into a single stage, executed as one wave of tasks with no cross-stage synchronization required.</w:t>
      </w:r>
    </w:p>
    <w:p w14:paraId="02D8132A" w14:textId="77777777" w:rsidR="00507F69" w:rsidRDefault="00000000">
      <w:pPr>
        <w:spacing w:before="240" w:after="80"/>
      </w:pPr>
      <w:r>
        <w:rPr>
          <w:rFonts w:ascii="Calibri" w:eastAsia="Calibri" w:hAnsi="Calibri" w:cs="Calibri"/>
          <w:b/>
          <w:bCs/>
          <w:i/>
          <w:iCs/>
          <w:color w:val="6C3483"/>
          <w:sz w:val="21"/>
          <w:szCs w:val="21"/>
        </w:rPr>
        <w:t>Internals &amp; Performance</w:t>
      </w:r>
    </w:p>
    <w:p w14:paraId="3663F206" w14:textId="77777777" w:rsidR="00507F69" w:rsidRDefault="00000000">
      <w:pPr>
        <w:spacing w:before="200" w:after="70"/>
      </w:pPr>
      <w:r>
        <w:rPr>
          <w:rFonts w:ascii="Calibri" w:eastAsia="Calibri" w:hAnsi="Calibri" w:cs="Calibri"/>
          <w:b/>
          <w:bCs/>
          <w:color w:val="1A5276"/>
          <w:sz w:val="21"/>
          <w:szCs w:val="21"/>
        </w:rPr>
        <w:t xml:space="preserve">15. </w:t>
      </w:r>
      <w:r>
        <w:rPr>
          <w:rFonts w:ascii="Calibri" w:eastAsia="Calibri" w:hAnsi="Calibri" w:cs="Calibri"/>
          <w:b/>
          <w:bCs/>
          <w:sz w:val="21"/>
          <w:szCs w:val="21"/>
        </w:rPr>
        <w:t>Why do wide transformations require data redistribution across executors while narrow ones don't?</w:t>
      </w:r>
    </w:p>
    <w:p w14:paraId="334899C3" w14:textId="77777777" w:rsidR="00507F69" w:rsidRDefault="00000000">
      <w:pPr>
        <w:spacing w:after="100"/>
      </w:pPr>
      <w:r>
        <w:rPr>
          <w:rFonts w:ascii="Calibri" w:eastAsia="Calibri" w:hAnsi="Calibri" w:cs="Calibri"/>
        </w:rPr>
        <w:t>Because the OUTPUT partitioning a wide operation needs (e.g. grouped by a key, or globally sorted) generally doesn't match the EXISTING, arbitrary input partitioning — rows sharing a groupBy key could currently live on any partition, so they must be physically moved/redistributed so all rows for a given key land on the same output partition. Narrow transformations never change which partition a row's OUTPUT belongs to relative to its input, so no redistribution is ever needed.</w:t>
      </w:r>
    </w:p>
    <w:p w14:paraId="033FA68F" w14:textId="77777777" w:rsidR="00507F69" w:rsidRDefault="00000000">
      <w:pPr>
        <w:spacing w:before="200" w:after="70"/>
      </w:pPr>
      <w:r>
        <w:rPr>
          <w:rFonts w:ascii="Calibri" w:eastAsia="Calibri" w:hAnsi="Calibri" w:cs="Calibri"/>
          <w:b/>
          <w:bCs/>
          <w:color w:val="1A5276"/>
          <w:sz w:val="21"/>
          <w:szCs w:val="21"/>
        </w:rPr>
        <w:t xml:space="preserve">16. </w:t>
      </w:r>
      <w:r>
        <w:rPr>
          <w:rFonts w:ascii="Calibri" w:eastAsia="Calibri" w:hAnsi="Calibri" w:cs="Calibri"/>
          <w:b/>
          <w:bCs/>
          <w:sz w:val="21"/>
          <w:szCs w:val="21"/>
        </w:rPr>
        <w:t>How does understanding narrow vs wide help you optimize a slow pipeline?</w:t>
      </w:r>
    </w:p>
    <w:p w14:paraId="3BE571D3" w14:textId="77777777" w:rsidR="00507F69" w:rsidRDefault="00000000">
      <w:pPr>
        <w:spacing w:after="100"/>
      </w:pPr>
      <w:r>
        <w:rPr>
          <w:rFonts w:ascii="Calibri" w:eastAsia="Calibri" w:hAnsi="Calibri" w:cs="Calibri"/>
        </w:rPr>
        <w:t>It focuses your attention on minimizing and reordering the EXPENSIVE operations specifically — filtering/projecting BEFORE a wide operation reduces the volume that needs to be shuffled; recognizing a join could be made narrow via broadcasting avoids an unnecessary shuffle entirely; and understanding that narrow operations are 'free' to chain liberally means you don't need to worry about minimizing their count, only the wide ones.</w:t>
      </w:r>
    </w:p>
    <w:p w14:paraId="6C4C7622" w14:textId="77777777" w:rsidR="00507F69" w:rsidRDefault="00000000">
      <w:pPr>
        <w:spacing w:before="200" w:after="70"/>
      </w:pPr>
      <w:r>
        <w:rPr>
          <w:rFonts w:ascii="Calibri" w:eastAsia="Calibri" w:hAnsi="Calibri" w:cs="Calibri"/>
          <w:b/>
          <w:bCs/>
          <w:color w:val="1A5276"/>
          <w:sz w:val="21"/>
          <w:szCs w:val="21"/>
        </w:rPr>
        <w:t xml:space="preserve">17. </w:t>
      </w:r>
      <w:r>
        <w:rPr>
          <w:rFonts w:ascii="Calibri" w:eastAsia="Calibri" w:hAnsi="Calibri" w:cs="Calibri"/>
          <w:b/>
          <w:bCs/>
          <w:sz w:val="21"/>
          <w:szCs w:val="21"/>
        </w:rPr>
        <w:t>Why is reordering filter before a join (predicate pushdown) valuable specifically for wide operations?</w:t>
      </w:r>
    </w:p>
    <w:p w14:paraId="4C5CD5F6" w14:textId="77777777" w:rsidR="00507F69" w:rsidRDefault="00000000">
      <w:pPr>
        <w:spacing w:after="100"/>
      </w:pPr>
      <w:r>
        <w:rPr>
          <w:rFonts w:ascii="Calibri" w:eastAsia="Calibri" w:hAnsi="Calibri" w:cs="Calibri"/>
        </w:rPr>
        <w:t>Because the join's cost (and the volume of data that must be shuffled/moved across the network for it) scales with the INPUT size — filtering first reduces exactly that input size before the expensive wide operation runs, directly shrinking the amount of data shuffled. Reordering a filter around a narrow operation has comparatively little benefit, since narrow ops don't have a shuffle cost that scales with volume the same way.</w:t>
      </w:r>
    </w:p>
    <w:p w14:paraId="20890F84" w14:textId="77777777" w:rsidR="00507F69" w:rsidRDefault="00000000">
      <w:pPr>
        <w:spacing w:before="240" w:after="80"/>
      </w:pPr>
      <w:r>
        <w:rPr>
          <w:rFonts w:ascii="Calibri" w:eastAsia="Calibri" w:hAnsi="Calibri" w:cs="Calibri"/>
          <w:b/>
          <w:bCs/>
          <w:i/>
          <w:iCs/>
          <w:color w:val="6C3483"/>
          <w:sz w:val="21"/>
          <w:szCs w:val="21"/>
        </w:rPr>
        <w:t>Follow-ups</w:t>
      </w:r>
    </w:p>
    <w:p w14:paraId="452509ED" w14:textId="77777777" w:rsidR="00507F69" w:rsidRDefault="00000000">
      <w:pPr>
        <w:spacing w:before="200" w:after="70"/>
      </w:pPr>
      <w:r>
        <w:rPr>
          <w:rFonts w:ascii="Calibri" w:eastAsia="Calibri" w:hAnsi="Calibri" w:cs="Calibri"/>
          <w:b/>
          <w:bCs/>
          <w:color w:val="1A5276"/>
          <w:sz w:val="21"/>
          <w:szCs w:val="21"/>
        </w:rPr>
        <w:t xml:space="preserve">18. </w:t>
      </w:r>
      <w:r>
        <w:rPr>
          <w:rFonts w:ascii="Calibri" w:eastAsia="Calibri" w:hAnsi="Calibri" w:cs="Calibri"/>
          <w:b/>
          <w:bCs/>
          <w:sz w:val="21"/>
          <w:szCs w:val="21"/>
        </w:rPr>
        <w:t>Can Catalyst reorder narrow and wide operations automatically?</w:t>
      </w:r>
    </w:p>
    <w:p w14:paraId="38FAB42C" w14:textId="77777777" w:rsidR="00507F69" w:rsidRDefault="00000000">
      <w:pPr>
        <w:spacing w:after="100"/>
      </w:pPr>
      <w:r>
        <w:rPr>
          <w:rFonts w:ascii="Calibri" w:eastAsia="Calibri" w:hAnsi="Calibri" w:cs="Calibri"/>
        </w:rPr>
        <w:lastRenderedPageBreak/>
        <w:t>Yes, to a meaningful extent — predicate pushdown and projection pushdown are exactly this kind of automatic reordering, moving filters/column selections as early as possible (often past joins and other wide operations) when it's semantically safe to do so. Not ALL reordering is automatically safe or attempted, though — complex cases (certain outer joins, non-deterministic expressions) can block or limit how far Catalyst is willing to push things.</w:t>
      </w:r>
    </w:p>
    <w:p w14:paraId="04DEC51E" w14:textId="77777777" w:rsidR="00507F69" w:rsidRDefault="00000000">
      <w:pPr>
        <w:spacing w:before="200" w:after="70"/>
      </w:pPr>
      <w:r>
        <w:rPr>
          <w:rFonts w:ascii="Calibri" w:eastAsia="Calibri" w:hAnsi="Calibri" w:cs="Calibri"/>
          <w:b/>
          <w:bCs/>
          <w:color w:val="1A5276"/>
          <w:sz w:val="21"/>
          <w:szCs w:val="21"/>
        </w:rPr>
        <w:t xml:space="preserve">19. </w:t>
      </w:r>
      <w:r>
        <w:rPr>
          <w:rFonts w:ascii="Calibri" w:eastAsia="Calibri" w:hAnsi="Calibri" w:cs="Calibri"/>
          <w:b/>
          <w:bCs/>
          <w:sz w:val="21"/>
          <w:szCs w:val="21"/>
        </w:rPr>
        <w:t>If two consecutive wide transformations use the same partitioning key, does Spark shuffle twice?</w:t>
      </w:r>
    </w:p>
    <w:p w14:paraId="713CCE29" w14:textId="77777777" w:rsidR="00507F69" w:rsidRDefault="00000000">
      <w:pPr>
        <w:spacing w:after="100"/>
      </w:pPr>
      <w:r>
        <w:rPr>
          <w:rFonts w:ascii="Calibri" w:eastAsia="Calibri" w:hAnsi="Calibri" w:cs="Calibri"/>
        </w:rPr>
        <w:t>Often yes, historically — Spark doesn't always automatically detect and reuse compatible partitioning across two independently-planned wide operations, even when the key matches. AQE and certain plan-awareness improvements can reduce this in specific cases, but it's not a guaranteed optimization — this is precisely the kind of assumption to verify via explain() rather than assume away.</w:t>
      </w:r>
    </w:p>
    <w:p w14:paraId="44BDF8ED" w14:textId="77777777" w:rsidR="00507F69" w:rsidRDefault="00000000">
      <w:pPr>
        <w:spacing w:before="200" w:after="70"/>
      </w:pPr>
      <w:r>
        <w:rPr>
          <w:rFonts w:ascii="Calibri" w:eastAsia="Calibri" w:hAnsi="Calibri" w:cs="Calibri"/>
          <w:b/>
          <w:bCs/>
          <w:color w:val="1A5276"/>
          <w:sz w:val="21"/>
          <w:szCs w:val="21"/>
        </w:rPr>
        <w:t xml:space="preserve">20. </w:t>
      </w:r>
      <w:r>
        <w:rPr>
          <w:rFonts w:ascii="Calibri" w:eastAsia="Calibri" w:hAnsi="Calibri" w:cs="Calibri"/>
          <w:b/>
          <w:bCs/>
          <w:sz w:val="21"/>
          <w:szCs w:val="21"/>
        </w:rPr>
        <w:t>How would data skew differently affect a narrow vs wide transformation stage?</w:t>
      </w:r>
    </w:p>
    <w:p w14:paraId="470363A7" w14:textId="77777777" w:rsidR="00507F69" w:rsidRDefault="00000000">
      <w:pPr>
        <w:spacing w:after="100"/>
      </w:pPr>
      <w:r>
        <w:rPr>
          <w:rFonts w:ascii="Calibri" w:eastAsia="Calibri" w:hAnsi="Calibri" w:cs="Calibri"/>
        </w:rPr>
        <w:t>Narrow transformations are completely unaffected by key-based skew, since they never redistribute data by key — each partition just processes whatever rows it already has, independently. Wide transformations concentrate all rows sharing a hot key onto the SAME output partition/task, so skew directly creates a straggler task for that stage — this is exclusively a wide-operation problem.</w:t>
      </w:r>
    </w:p>
    <w:p w14:paraId="6812E96A" w14:textId="77777777" w:rsidR="00507F69" w:rsidRDefault="00000000">
      <w:pPr>
        <w:pStyle w:val="Heading1"/>
        <w:pageBreakBefore/>
        <w:spacing w:before="380" w:after="160"/>
      </w:pPr>
      <w:r>
        <w:lastRenderedPageBreak/>
        <w:t>5. Shuffle</w:t>
      </w:r>
    </w:p>
    <w:p w14:paraId="389168FE" w14:textId="77777777" w:rsidR="00507F69" w:rsidRDefault="00000000">
      <w:pPr>
        <w:spacing w:before="240" w:after="80"/>
      </w:pPr>
      <w:r>
        <w:rPr>
          <w:rFonts w:ascii="Calibri" w:eastAsia="Calibri" w:hAnsi="Calibri" w:cs="Calibri"/>
          <w:b/>
          <w:bCs/>
          <w:i/>
          <w:iCs/>
          <w:color w:val="6C3483"/>
          <w:sz w:val="21"/>
          <w:szCs w:val="21"/>
        </w:rPr>
        <w:t>Scenario / Complex</w:t>
      </w:r>
    </w:p>
    <w:p w14:paraId="3D7597D0" w14:textId="77777777" w:rsidR="00507F69" w:rsidRDefault="00000000">
      <w:pPr>
        <w:spacing w:before="200" w:after="70"/>
      </w:pPr>
      <w:r>
        <w:rPr>
          <w:rFonts w:ascii="Calibri" w:eastAsia="Calibri" w:hAnsi="Calibri" w:cs="Calibri"/>
          <w:b/>
          <w:bCs/>
          <w:color w:val="1A5276"/>
          <w:sz w:val="21"/>
          <w:szCs w:val="21"/>
        </w:rPr>
        <w:t xml:space="preserve">1. </w:t>
      </w:r>
      <w:r>
        <w:rPr>
          <w:rFonts w:ascii="Calibri" w:eastAsia="Calibri" w:hAnsi="Calibri" w:cs="Calibri"/>
          <w:b/>
          <w:bCs/>
          <w:sz w:val="21"/>
          <w:szCs w:val="21"/>
        </w:rPr>
        <w:t>A groupBy runs fine at 10M rows but times out at 1B rows with excessive disk spill. Diagnosis path using shuffle metrics?</w:t>
      </w:r>
    </w:p>
    <w:p w14:paraId="634DE199" w14:textId="77777777" w:rsidR="00507F69" w:rsidRDefault="00000000">
      <w:pPr>
        <w:spacing w:after="100"/>
      </w:pPr>
      <w:r>
        <w:rPr>
          <w:rFonts w:ascii="Calibri" w:eastAsia="Calibri" w:hAnsi="Calibri" w:cs="Calibri"/>
        </w:rPr>
        <w:t>Check the Spark UI stage detail for that groupBy's shuffle stage: Shuffle Read size per task (is it uniformly large, indicating genuine under-partitioning, or wildly uneven, indicating skew?), and Spill (Memory)/Spill (Disk) metrics specifically (confirming tasks are exceeding their execution-memory budget during the aggregation). At 1B rows with the same partition count as the 10M-row run, each partition's data volume grew ~100x — if spark.sql.shuffle.partitions wasn't scaled up accordingly, each task's working set now vastly exceeds available memory, causing exactly this spill-driven slowdown. Fix: increase shuffle partitions (or trust AQE to coalesce/size appropriately) relative to actual data volume.</w:t>
      </w:r>
    </w:p>
    <w:p w14:paraId="3DD49F05" w14:textId="77777777" w:rsidR="00507F69" w:rsidRDefault="00000000">
      <w:pPr>
        <w:spacing w:before="200" w:after="70"/>
      </w:pPr>
      <w:r>
        <w:rPr>
          <w:rFonts w:ascii="Calibri" w:eastAsia="Calibri" w:hAnsi="Calibri" w:cs="Calibri"/>
          <w:b/>
          <w:bCs/>
          <w:color w:val="1A5276"/>
          <w:sz w:val="21"/>
          <w:szCs w:val="21"/>
        </w:rPr>
        <w:t xml:space="preserve">2. </w:t>
      </w:r>
      <w:r>
        <w:rPr>
          <w:rFonts w:ascii="Calibri" w:eastAsia="Calibri" w:hAnsi="Calibri" w:cs="Calibri"/>
          <w:b/>
          <w:bCs/>
          <w:sz w:val="21"/>
          <w:szCs w:val="21"/>
        </w:rPr>
        <w:t>Job A: shuffle.partitions=200. Job B: shuffle.partitions=4. Same data volume. Job B is dramatically slower. Why?</w:t>
      </w:r>
    </w:p>
    <w:p w14:paraId="20E566FF" w14:textId="77777777" w:rsidR="00507F69" w:rsidRDefault="00000000">
      <w:pPr>
        <w:spacing w:after="100"/>
      </w:pPr>
      <w:r>
        <w:rPr>
          <w:rFonts w:ascii="Calibri" w:eastAsia="Calibri" w:hAnsi="Calibri" w:cs="Calibri"/>
        </w:rPr>
        <w:t>With only 4 shuffle partitions, each partition must hold roughly 50x more data than with 200 — this creates huge per-task working sets that likely exceed executor memory during the sort/aggregation, forcing heavy spill to disk (slow) or risking OOM outright. It also collapses parallelism to just 4 concurrent tasks regardless of how many cores the cluster has, wasting most of the cluster's capacity for that stage.</w:t>
      </w:r>
    </w:p>
    <w:p w14:paraId="1BAD18DC" w14:textId="77777777" w:rsidR="00507F69" w:rsidRDefault="00000000">
      <w:pPr>
        <w:spacing w:before="200" w:after="70"/>
      </w:pPr>
      <w:r>
        <w:rPr>
          <w:rFonts w:ascii="Calibri" w:eastAsia="Calibri" w:hAnsi="Calibri" w:cs="Calibri"/>
          <w:b/>
          <w:bCs/>
          <w:color w:val="1A5276"/>
          <w:sz w:val="21"/>
          <w:szCs w:val="21"/>
        </w:rPr>
        <w:t xml:space="preserve">3. </w:t>
      </w:r>
      <w:r>
        <w:rPr>
          <w:rFonts w:ascii="Calibri" w:eastAsia="Calibri" w:hAnsi="Calibri" w:cs="Calibri"/>
          <w:b/>
          <w:bCs/>
          <w:sz w:val="21"/>
          <w:szCs w:val="21"/>
        </w:rPr>
        <w:t>Huge "shuffle write" but tiny "shuffle read" in the Spark UI for a stage — what could cause this mismatch?</w:t>
      </w:r>
    </w:p>
    <w:p w14:paraId="5A9F69B1" w14:textId="77777777" w:rsidR="00507F69" w:rsidRDefault="00000000">
      <w:pPr>
        <w:spacing w:after="100"/>
      </w:pPr>
      <w:r>
        <w:rPr>
          <w:rFonts w:ascii="Calibri" w:eastAsia="Calibri" w:hAnsi="Calibri" w:cs="Calibri"/>
        </w:rPr>
        <w:t>Most commonly, the reading (downstream) stage hasn't fully progressed/completed yet at the time you're viewing the UI — shuffle read metrics accumulate as the downstream stage's tasks actually run and fetch blocks, so a snapshot taken mid-flight can show write fully done but read still catching up. It could also reflect heavy filtering immediately after the shuffle read reduces the REPORTED post-filter size differently than raw bytes fetched, depending on exactly which metric is being compared — read metrics carefully and avoid comparing numbers from stages that haven't both fully completed.</w:t>
      </w:r>
    </w:p>
    <w:p w14:paraId="30A686DD" w14:textId="77777777" w:rsidR="00507F69" w:rsidRDefault="00000000">
      <w:pPr>
        <w:spacing w:before="200" w:after="70"/>
      </w:pPr>
      <w:r>
        <w:rPr>
          <w:rFonts w:ascii="Calibri" w:eastAsia="Calibri" w:hAnsi="Calibri" w:cs="Calibri"/>
          <w:b/>
          <w:bCs/>
          <w:color w:val="1A5276"/>
          <w:sz w:val="21"/>
          <w:szCs w:val="21"/>
        </w:rPr>
        <w:t xml:space="preserve">4. </w:t>
      </w:r>
      <w:r>
        <w:rPr>
          <w:rFonts w:ascii="Calibri" w:eastAsia="Calibri" w:hAnsi="Calibri" w:cs="Calibri"/>
          <w:b/>
          <w:bCs/>
          <w:sz w:val="21"/>
          <w:szCs w:val="21"/>
        </w:rPr>
        <w:t>Explain shuffle from network, disk, and CPU perspectives — which bottlenecks first for wide, skewed joins?</w:t>
      </w:r>
    </w:p>
    <w:p w14:paraId="7F90A4C6" w14:textId="77777777" w:rsidR="00507F69" w:rsidRDefault="00000000">
      <w:pPr>
        <w:spacing w:after="100"/>
      </w:pPr>
      <w:r>
        <w:rPr>
          <w:rFonts w:ascii="Calibri" w:eastAsia="Calibri" w:hAnsi="Calibri" w:cs="Calibri"/>
        </w:rPr>
        <w:t>Network: all-to-all data movement between map and reduce tasks, bottlenecked by inter-node bandwidth, especially bad for very wide fan-out (many reducers). Disk: shuffle write always persists to local executor disk (sorted per-partition files), and additional spill-to-disk occurs under memory pressure — disk I/O bandwidth/IOPS can bottleneck here. CPU: serialization/deserialization of every record crossing the shuffle boundary, plus sort/comparison cost. For a SKEWED join specifically, the bottleneck usually isn't any of these in aggregate — it's that ONE task (the hot key's partition) is disk/CPU-bound processing a disproportionate share alone while other resources sit idle, making the overall bottleneck 'lack of parallelism on the hot key' rather than a genuinely saturated shared resource.</w:t>
      </w:r>
    </w:p>
    <w:p w14:paraId="6B0E2D9F" w14:textId="77777777" w:rsidR="00507F69" w:rsidRDefault="00000000">
      <w:pPr>
        <w:spacing w:before="200" w:after="70"/>
      </w:pPr>
      <w:r>
        <w:rPr>
          <w:rFonts w:ascii="Calibri" w:eastAsia="Calibri" w:hAnsi="Calibri" w:cs="Calibri"/>
          <w:b/>
          <w:bCs/>
          <w:color w:val="1A5276"/>
          <w:sz w:val="21"/>
          <w:szCs w:val="21"/>
        </w:rPr>
        <w:t xml:space="preserve">5. </w:t>
      </w:r>
      <w:r>
        <w:rPr>
          <w:rFonts w:ascii="Calibri" w:eastAsia="Calibri" w:hAnsi="Calibri" w:cs="Calibri"/>
          <w:b/>
          <w:bCs/>
          <w:sz w:val="21"/>
          <w:szCs w:val="21"/>
        </w:rPr>
        <w:t>A job shuffles 500GB across a 20-node cluster — sketch the map-side and reduce-side steps and where shuffle files live.</w:t>
      </w:r>
    </w:p>
    <w:p w14:paraId="19F929F8" w14:textId="77777777" w:rsidR="00507F69" w:rsidRDefault="00000000">
      <w:pPr>
        <w:spacing w:after="100"/>
      </w:pPr>
      <w:r>
        <w:rPr>
          <w:rFonts w:ascii="Calibri" w:eastAsia="Calibri" w:hAnsi="Calibri" w:cs="Calibri"/>
        </w:rPr>
        <w:t>Map side: each of the upstream stage's tasks partitions its output rows by the target partitioner (hash or range), sorts within each target-partition bucket (SortShuffleManager), and writes ONE consolidated data file + index file per map task to LOCAL DISK on that task's executor (not distributed storage). Reduce side: each downstream task queries the driver's MapOutputTracker to learn which executors hold the shuffle blocks for its assigned partition, then fetches those blocks over the network from each contributing executor's block manager (or the external shuffle service), reading its slice from potentially all 20 nodes' local shuffle files.</w:t>
      </w:r>
    </w:p>
    <w:p w14:paraId="06CBD6A7" w14:textId="77777777" w:rsidR="00507F69" w:rsidRDefault="00000000">
      <w:pPr>
        <w:spacing w:before="240" w:after="80"/>
      </w:pPr>
      <w:r>
        <w:rPr>
          <w:rFonts w:ascii="Calibri" w:eastAsia="Calibri" w:hAnsi="Calibri" w:cs="Calibri"/>
          <w:b/>
          <w:bCs/>
          <w:i/>
          <w:iCs/>
          <w:color w:val="6C3483"/>
          <w:sz w:val="21"/>
          <w:szCs w:val="21"/>
        </w:rPr>
        <w:t>Trap / Conceptual</w:t>
      </w:r>
    </w:p>
    <w:p w14:paraId="54F68A0D" w14:textId="77777777" w:rsidR="00507F69" w:rsidRDefault="00000000">
      <w:pPr>
        <w:spacing w:before="200" w:after="70"/>
      </w:pPr>
      <w:r>
        <w:rPr>
          <w:rFonts w:ascii="Calibri" w:eastAsia="Calibri" w:hAnsi="Calibri" w:cs="Calibri"/>
          <w:b/>
          <w:bCs/>
          <w:color w:val="1A5276"/>
          <w:sz w:val="21"/>
          <w:szCs w:val="21"/>
        </w:rPr>
        <w:t xml:space="preserve">6. </w:t>
      </w:r>
      <w:r>
        <w:rPr>
          <w:rFonts w:ascii="Calibri" w:eastAsia="Calibri" w:hAnsi="Calibri" w:cs="Calibri"/>
          <w:b/>
          <w:bCs/>
          <w:sz w:val="21"/>
          <w:szCs w:val="21"/>
        </w:rPr>
        <w:t>Does more shuffle partitions always reduce spill?</w:t>
      </w:r>
    </w:p>
    <w:p w14:paraId="111AF635" w14:textId="77777777" w:rsidR="00507F69" w:rsidRDefault="00000000">
      <w:pPr>
        <w:spacing w:after="100"/>
      </w:pPr>
      <w:r>
        <w:rPr>
          <w:rFonts w:ascii="Calibri" w:eastAsia="Calibri" w:hAnsi="Calibri" w:cs="Calibri"/>
        </w:rPr>
        <w:t>Not necessarily — more partitions reduce PER-PARTITION data volume (helping spill up to a point), but excessive partition count introduces its own overhead: scheduling overhead for many tiny tasks, more small shuffle files/blocks (worse for network/disk efficiency), and diminishing returns once partitions are already comfortably small. It's a balance, not a monotonic 'more is always better' relationship.</w:t>
      </w:r>
    </w:p>
    <w:p w14:paraId="52640ECB" w14:textId="77777777" w:rsidR="00507F69" w:rsidRDefault="00000000">
      <w:pPr>
        <w:spacing w:before="200" w:after="70"/>
      </w:pPr>
      <w:r>
        <w:rPr>
          <w:rFonts w:ascii="Calibri" w:eastAsia="Calibri" w:hAnsi="Calibri" w:cs="Calibri"/>
          <w:b/>
          <w:bCs/>
          <w:color w:val="1A5276"/>
          <w:sz w:val="21"/>
          <w:szCs w:val="21"/>
        </w:rPr>
        <w:t xml:space="preserve">7. </w:t>
      </w:r>
      <w:r>
        <w:rPr>
          <w:rFonts w:ascii="Calibri" w:eastAsia="Calibri" w:hAnsi="Calibri" w:cs="Calibri"/>
          <w:b/>
          <w:bCs/>
          <w:sz w:val="21"/>
          <w:szCs w:val="21"/>
        </w:rPr>
        <w:t>True/false: shuffle always writes to HDFS/cloud storage.</w:t>
      </w:r>
    </w:p>
    <w:p w14:paraId="63985CC8" w14:textId="77777777" w:rsidR="00507F69" w:rsidRDefault="00000000">
      <w:pPr>
        <w:spacing w:after="100"/>
      </w:pPr>
      <w:r>
        <w:rPr>
          <w:rFonts w:ascii="Calibri" w:eastAsia="Calibri" w:hAnsi="Calibri" w:cs="Calibri"/>
        </w:rPr>
        <w:lastRenderedPageBreak/>
        <w:t>False — shuffle output is written to LOCAL DISK on the executor by default (spark.local.dir), not to distributed/cloud storage. It's intermediate, ephemeral data specific to that job, not meant for durable/shared storage the way final output is.</w:t>
      </w:r>
    </w:p>
    <w:p w14:paraId="672C5918" w14:textId="77777777" w:rsidR="00507F69" w:rsidRDefault="00000000">
      <w:pPr>
        <w:spacing w:before="200" w:after="70"/>
      </w:pPr>
      <w:r>
        <w:rPr>
          <w:rFonts w:ascii="Calibri" w:eastAsia="Calibri" w:hAnsi="Calibri" w:cs="Calibri"/>
          <w:b/>
          <w:bCs/>
          <w:color w:val="1A5276"/>
          <w:sz w:val="21"/>
          <w:szCs w:val="21"/>
        </w:rPr>
        <w:t xml:space="preserve">8. </w:t>
      </w:r>
      <w:r>
        <w:rPr>
          <w:rFonts w:ascii="Calibri" w:eastAsia="Calibri" w:hAnsi="Calibri" w:cs="Calibri"/>
          <w:b/>
          <w:bCs/>
          <w:sz w:val="21"/>
          <w:szCs w:val="21"/>
        </w:rPr>
        <w:t>Is shuffle spill the same as shuffle write?</w:t>
      </w:r>
    </w:p>
    <w:p w14:paraId="2B62D1E6" w14:textId="77777777" w:rsidR="00507F69" w:rsidRDefault="00000000">
      <w:pPr>
        <w:spacing w:after="100"/>
      </w:pPr>
      <w:r>
        <w:rPr>
          <w:rFonts w:ascii="Calibri" w:eastAsia="Calibri" w:hAnsi="Calibri" w:cs="Calibri"/>
        </w:rPr>
        <w:t>No — shuffle write is the NORMAL, expected output of a shuffle stage's map side (writing partitioned data for the reduce side to fetch). Spill is an ADDITIONAL cost that occurs specifically when a task's in-memory working set (during a sort or aggregation, either map-side or reduce-side) exceeds available execution memory and must serialize intermediate state to disk mid-computation — spill is a sign of memory pressure, not a normal/expected part of every shuffle.</w:t>
      </w:r>
    </w:p>
    <w:p w14:paraId="091B38C7" w14:textId="77777777" w:rsidR="00507F69" w:rsidRDefault="00000000">
      <w:pPr>
        <w:spacing w:before="200" w:after="70"/>
      </w:pPr>
      <w:r>
        <w:rPr>
          <w:rFonts w:ascii="Calibri" w:eastAsia="Calibri" w:hAnsi="Calibri" w:cs="Calibri"/>
          <w:b/>
          <w:bCs/>
          <w:color w:val="1A5276"/>
          <w:sz w:val="21"/>
          <w:szCs w:val="21"/>
        </w:rPr>
        <w:t xml:space="preserve">9. </w:t>
      </w:r>
      <w:r>
        <w:rPr>
          <w:rFonts w:ascii="Calibri" w:eastAsia="Calibri" w:hAnsi="Calibri" w:cs="Calibri"/>
          <w:b/>
          <w:bCs/>
          <w:sz w:val="21"/>
          <w:szCs w:val="21"/>
        </w:rPr>
        <w:t>Does caching a DataFrame before a groupBy eliminate the shuffle?</w:t>
      </w:r>
    </w:p>
    <w:p w14:paraId="745DE40F" w14:textId="77777777" w:rsidR="00507F69" w:rsidRDefault="00000000">
      <w:pPr>
        <w:spacing w:after="100"/>
      </w:pPr>
      <w:r>
        <w:rPr>
          <w:rFonts w:ascii="Calibri" w:eastAsia="Calibri" w:hAnsi="Calibri" w:cs="Calibri"/>
        </w:rPr>
        <w:t>No — caching avoids RECOMPUTING the upstream lineage (the read, filters, etc. before the groupBy) on subsequent actions, but it does nothing to avoid the shuffle that the groupBy itself structurally requires to bring matching keys together for aggregation. The shuffle happens regardless of whether the input to it came from cache or from a fresh computation.</w:t>
      </w:r>
    </w:p>
    <w:p w14:paraId="51031560" w14:textId="77777777" w:rsidR="00507F69" w:rsidRDefault="00000000">
      <w:pPr>
        <w:spacing w:before="240" w:after="80"/>
      </w:pPr>
      <w:r>
        <w:rPr>
          <w:rFonts w:ascii="Calibri" w:eastAsia="Calibri" w:hAnsi="Calibri" w:cs="Calibri"/>
          <w:b/>
          <w:bCs/>
          <w:i/>
          <w:iCs/>
          <w:color w:val="6C3483"/>
          <w:sz w:val="21"/>
          <w:szCs w:val="21"/>
        </w:rPr>
        <w:t>Coding / Edge Cases</w:t>
      </w:r>
    </w:p>
    <w:p w14:paraId="7E57DC83" w14:textId="77777777" w:rsidR="00507F69" w:rsidRDefault="00000000">
      <w:pPr>
        <w:spacing w:before="200" w:after="70"/>
      </w:pPr>
      <w:r>
        <w:rPr>
          <w:rFonts w:ascii="Calibri" w:eastAsia="Calibri" w:hAnsi="Calibri" w:cs="Calibri"/>
          <w:b/>
          <w:bCs/>
          <w:color w:val="1A5276"/>
          <w:sz w:val="21"/>
          <w:szCs w:val="21"/>
        </w:rPr>
        <w:t xml:space="preserve">10. </w:t>
      </w:r>
      <w:r>
        <w:rPr>
          <w:rFonts w:ascii="Calibri" w:eastAsia="Calibri" w:hAnsi="Calibri" w:cs="Calibri"/>
          <w:b/>
          <w:bCs/>
          <w:sz w:val="21"/>
          <w:szCs w:val="21"/>
        </w:rPr>
        <w:t>How would you inspect shuffle partition sizes to detect skew programmatically?</w:t>
      </w:r>
    </w:p>
    <w:tbl>
      <w:tblPr>
        <w:tblW w:w="5000" w:type="pct"/>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70"/>
      </w:tblGrid>
      <w:tr w:rsidR="00507F69" w14:paraId="4D244FFA" w14:textId="77777777">
        <w:tblPrEx>
          <w:tblCellMar>
            <w:top w:w="0" w:type="dxa"/>
            <w:bottom w:w="0" w:type="dxa"/>
          </w:tblCellMar>
        </w:tblPrEx>
        <w:tc>
          <w:tcPr>
            <w:tcW w:w="0" w:type="auto"/>
            <w:shd w:val="clear" w:color="auto" w:fill="F2F2F2"/>
            <w:tcMar>
              <w:top w:w="100" w:type="dxa"/>
              <w:left w:w="130" w:type="dxa"/>
              <w:bottom w:w="100" w:type="dxa"/>
              <w:right w:w="130" w:type="dxa"/>
            </w:tcMar>
          </w:tcPr>
          <w:p w14:paraId="0BB3893A" w14:textId="77777777" w:rsidR="00507F69" w:rsidRDefault="00000000">
            <w:r>
              <w:rPr>
                <w:rFonts w:ascii="Consolas" w:eastAsia="Consolas" w:hAnsi="Consolas" w:cs="Consolas"/>
                <w:sz w:val="18"/>
                <w:szCs w:val="18"/>
              </w:rPr>
              <w:t>partition_sizes = df.rdd.glom().map(len).collect()</w:t>
            </w:r>
          </w:p>
          <w:p w14:paraId="01A41E76" w14:textId="77777777" w:rsidR="00507F69" w:rsidRDefault="00000000">
            <w:r>
              <w:rPr>
                <w:rFonts w:ascii="Consolas" w:eastAsia="Consolas" w:hAnsi="Consolas" w:cs="Consolas"/>
                <w:sz w:val="18"/>
                <w:szCs w:val="18"/>
              </w:rPr>
              <w:t>print(f"Max: {max(partition_sizes)}, Min: {min(partition_sizes)}, Median: {sorted(partition_sizes)[len(partition_sizes)//2]}")</w:t>
            </w:r>
          </w:p>
          <w:p w14:paraId="103144AD" w14:textId="77777777" w:rsidR="00507F69" w:rsidRDefault="00000000">
            <w:r>
              <w:rPr>
                <w:rFonts w:ascii="Consolas" w:eastAsia="Consolas" w:hAnsi="Consolas" w:cs="Consolas"/>
                <w:sz w:val="18"/>
                <w:szCs w:val="18"/>
              </w:rPr>
              <w:t># A large max-to-median ratio signals skew.</w:t>
            </w:r>
          </w:p>
        </w:tc>
      </w:tr>
    </w:tbl>
    <w:p w14:paraId="051D18D5" w14:textId="77777777" w:rsidR="00507F69" w:rsidRDefault="00000000">
      <w:pPr>
        <w:spacing w:after="100"/>
      </w:pPr>
      <w:r>
        <w:rPr>
          <w:rFonts w:ascii="Calibri" w:eastAsia="Calibri" w:hAnsi="Calibri" w:cs="Calibri"/>
        </w:rPr>
        <w:t>df.rdd.glom().map(len).collect() gives the row count per partition (post any given transformation) as a driver-side list you can inspect for imbalance — useful for a quick sanity check, though it does trigger a job. For shuffle-specific sizing without a custom action, the Spark UI's per-task Shuffle Read Size metric (or pulling the same via the REST API / a SparkListener for automated checks) is the more standard, non-intrusive approach.</w:t>
      </w:r>
    </w:p>
    <w:p w14:paraId="484E477F" w14:textId="77777777" w:rsidR="00507F69" w:rsidRDefault="00000000">
      <w:pPr>
        <w:spacing w:before="200" w:after="70"/>
      </w:pPr>
      <w:r>
        <w:rPr>
          <w:rFonts w:ascii="Calibri" w:eastAsia="Calibri" w:hAnsi="Calibri" w:cs="Calibri"/>
          <w:b/>
          <w:bCs/>
          <w:color w:val="1A5276"/>
          <w:sz w:val="21"/>
          <w:szCs w:val="21"/>
        </w:rPr>
        <w:t xml:space="preserve">11. </w:t>
      </w:r>
      <w:r>
        <w:rPr>
          <w:rFonts w:ascii="Calibri" w:eastAsia="Calibri" w:hAnsi="Calibri" w:cs="Calibri"/>
          <w:b/>
          <w:bCs/>
          <w:sz w:val="21"/>
          <w:szCs w:val="21"/>
        </w:rPr>
        <w:t>Edge case: setting spark.sql.shuffle.partitions to 1 for a groupBy on 100GB — what breaks?</w:t>
      </w:r>
    </w:p>
    <w:p w14:paraId="7E199BBD" w14:textId="77777777" w:rsidR="00507F69" w:rsidRDefault="00000000">
      <w:pPr>
        <w:spacing w:after="100"/>
      </w:pPr>
      <w:r>
        <w:rPr>
          <w:rFonts w:ascii="Calibri" w:eastAsia="Calibri" w:hAnsi="Calibri" w:cs="Calibri"/>
        </w:rPr>
        <w:t>With exactly 1 shuffle partition, ALL 100GB of shuffled data must be held and processed by a SINGLE task on a single executor — this essentially serializes the entire aggregation (no parallelism at all for that stage) and almost certainly causes severe disk spill or an outright executor OOM, since no single task/executor is provisioned to hold 100GB of working state.</w:t>
      </w:r>
    </w:p>
    <w:p w14:paraId="3778A23D" w14:textId="77777777" w:rsidR="00507F69" w:rsidRDefault="00000000">
      <w:pPr>
        <w:spacing w:before="240" w:after="80"/>
      </w:pPr>
      <w:r>
        <w:rPr>
          <w:rFonts w:ascii="Calibri" w:eastAsia="Calibri" w:hAnsi="Calibri" w:cs="Calibri"/>
          <w:b/>
          <w:bCs/>
          <w:i/>
          <w:iCs/>
          <w:color w:val="6C3483"/>
          <w:sz w:val="21"/>
          <w:szCs w:val="21"/>
        </w:rPr>
        <w:t>Expected Output</w:t>
      </w:r>
    </w:p>
    <w:p w14:paraId="29F4CC50" w14:textId="77777777" w:rsidR="00507F69" w:rsidRDefault="00000000">
      <w:pPr>
        <w:spacing w:before="200" w:after="70"/>
      </w:pPr>
      <w:r>
        <w:rPr>
          <w:rFonts w:ascii="Calibri" w:eastAsia="Calibri" w:hAnsi="Calibri" w:cs="Calibri"/>
          <w:b/>
          <w:bCs/>
          <w:color w:val="1A5276"/>
          <w:sz w:val="21"/>
          <w:szCs w:val="21"/>
        </w:rPr>
        <w:t xml:space="preserve">12. </w:t>
      </w:r>
      <w:r>
        <w:rPr>
          <w:rFonts w:ascii="Calibri" w:eastAsia="Calibri" w:hAnsi="Calibri" w:cs="Calibri"/>
          <w:b/>
          <w:bCs/>
          <w:sz w:val="21"/>
          <w:szCs w:val="21"/>
        </w:rPr>
        <w:t>In df.explain("formatted"), what physical operator indicates shuffle write/read boundaries?</w:t>
      </w:r>
    </w:p>
    <w:p w14:paraId="2F4EDDD9" w14:textId="77777777" w:rsidR="00507F69" w:rsidRDefault="00000000">
      <w:pPr>
        <w:spacing w:after="100"/>
      </w:pPr>
      <w:r>
        <w:rPr>
          <w:rFonts w:ascii="Calibri" w:eastAsia="Calibri" w:hAnsi="Calibri" w:cs="Calibri"/>
        </w:rPr>
        <w:t>Exchange — this node explicitly marks the shuffle boundary in the physical plan, appearing wherever data must be redistributed (joins requiring shuffle, aggregations, global sorts, explicit repartition calls).</w:t>
      </w:r>
    </w:p>
    <w:p w14:paraId="7FA19DED" w14:textId="77777777" w:rsidR="00507F69" w:rsidRDefault="00000000">
      <w:pPr>
        <w:spacing w:before="200" w:after="70"/>
      </w:pPr>
      <w:r>
        <w:rPr>
          <w:rFonts w:ascii="Calibri" w:eastAsia="Calibri" w:hAnsi="Calibri" w:cs="Calibri"/>
          <w:b/>
          <w:bCs/>
          <w:color w:val="1A5276"/>
          <w:sz w:val="21"/>
          <w:szCs w:val="21"/>
        </w:rPr>
        <w:t xml:space="preserve">13. </w:t>
      </w:r>
      <w:r>
        <w:rPr>
          <w:rFonts w:ascii="Calibri" w:eastAsia="Calibri" w:hAnsi="Calibri" w:cs="Calibri"/>
          <w:b/>
          <w:bCs/>
          <w:sz w:val="21"/>
          <w:szCs w:val="21"/>
        </w:rPr>
        <w:t>Does shuffle read size ever exceed shuffle write size for the same stage boundary?</w:t>
      </w:r>
    </w:p>
    <w:p w14:paraId="763493F7" w14:textId="77777777" w:rsidR="00507F69" w:rsidRDefault="00000000">
      <w:pPr>
        <w:spacing w:after="100"/>
      </w:pPr>
      <w:r>
        <w:rPr>
          <w:rFonts w:ascii="Calibri" w:eastAsia="Calibri" w:hAnsi="Calibri" w:cs="Calibri"/>
        </w:rPr>
        <w:t>Generally it shouldn't in straightforward cases — total shuffle read across all downstream tasks should roughly equal total shuffle write across all upstream tasks for the same boundary (it's the same data, just being read instead of written). Reported discrepancies usually trace back to compression/serialization differences in how each metric is measured, or to comparing incomplete/in-progress stage snapshots rather than a genuine data-loss or duplication issue.</w:t>
      </w:r>
    </w:p>
    <w:p w14:paraId="5A1D6922" w14:textId="77777777" w:rsidR="00507F69" w:rsidRDefault="00000000">
      <w:pPr>
        <w:spacing w:before="240" w:after="80"/>
      </w:pPr>
      <w:r>
        <w:rPr>
          <w:rFonts w:ascii="Calibri" w:eastAsia="Calibri" w:hAnsi="Calibri" w:cs="Calibri"/>
          <w:b/>
          <w:bCs/>
          <w:i/>
          <w:iCs/>
          <w:color w:val="6C3483"/>
          <w:sz w:val="21"/>
          <w:szCs w:val="21"/>
        </w:rPr>
        <w:t>Internals &amp; Performance</w:t>
      </w:r>
    </w:p>
    <w:p w14:paraId="355727AD" w14:textId="77777777" w:rsidR="00507F69" w:rsidRDefault="00000000">
      <w:pPr>
        <w:spacing w:before="200" w:after="70"/>
      </w:pPr>
      <w:r>
        <w:rPr>
          <w:rFonts w:ascii="Calibri" w:eastAsia="Calibri" w:hAnsi="Calibri" w:cs="Calibri"/>
          <w:b/>
          <w:bCs/>
          <w:color w:val="1A5276"/>
          <w:sz w:val="21"/>
          <w:szCs w:val="21"/>
        </w:rPr>
        <w:t xml:space="preserve">14. </w:t>
      </w:r>
      <w:r>
        <w:rPr>
          <w:rFonts w:ascii="Calibri" w:eastAsia="Calibri" w:hAnsi="Calibri" w:cs="Calibri"/>
          <w:b/>
          <w:bCs/>
          <w:sz w:val="21"/>
          <w:szCs w:val="21"/>
        </w:rPr>
        <w:t>Explain map-side vs reduce-side shuffle work precisely.</w:t>
      </w:r>
    </w:p>
    <w:p w14:paraId="6B99E805" w14:textId="77777777" w:rsidR="00507F69" w:rsidRDefault="00000000">
      <w:pPr>
        <w:spacing w:after="100"/>
      </w:pPr>
      <w:r>
        <w:rPr>
          <w:rFonts w:ascii="Calibri" w:eastAsia="Calibri" w:hAnsi="Calibri" w:cs="Calibri"/>
        </w:rPr>
        <w:t>Map side: each task partitions its output records by the target partitioner, sorts within each partition-bucket (for SortShuffleManager), and writes one combined data file + index file to local disk, reporting the file location to the driver's MapOutputTracker. Reduce side: each task queries the MapOutputTracker for its partition's block locations across all map tasks, fetches those blocks over the network (via each source executor's block manager or the external shuffle service), and then performs its own local processing (merge, aggregate, or join) on the assembled data for its partition.</w:t>
      </w:r>
    </w:p>
    <w:p w14:paraId="0A66EF4C" w14:textId="77777777" w:rsidR="00507F69" w:rsidRDefault="00000000">
      <w:pPr>
        <w:spacing w:before="200" w:after="70"/>
      </w:pPr>
      <w:r>
        <w:rPr>
          <w:rFonts w:ascii="Calibri" w:eastAsia="Calibri" w:hAnsi="Calibri" w:cs="Calibri"/>
          <w:b/>
          <w:bCs/>
          <w:color w:val="1A5276"/>
          <w:sz w:val="21"/>
          <w:szCs w:val="21"/>
        </w:rPr>
        <w:t xml:space="preserve">15. </w:t>
      </w:r>
      <w:r>
        <w:rPr>
          <w:rFonts w:ascii="Calibri" w:eastAsia="Calibri" w:hAnsi="Calibri" w:cs="Calibri"/>
          <w:b/>
          <w:bCs/>
          <w:sz w:val="21"/>
          <w:szCs w:val="21"/>
        </w:rPr>
        <w:t>How does serialization format (Java vs Kryo) affect shuffle performance?</w:t>
      </w:r>
    </w:p>
    <w:p w14:paraId="29F6E43E" w14:textId="77777777" w:rsidR="00507F69" w:rsidRDefault="00000000">
      <w:pPr>
        <w:spacing w:after="100"/>
      </w:pPr>
      <w:r>
        <w:rPr>
          <w:rFonts w:ascii="Calibri" w:eastAsia="Calibri" w:hAnsi="Calibri" w:cs="Calibri"/>
        </w:rPr>
        <w:lastRenderedPageBreak/>
        <w:t>Kryo produces a more compact serialized representation and serializes/deserializes faster than Java's default reflection-based serialization — for RDD-API operations that route through this serializer (DataFrame/SQL operations mostly bypass it via Tungsten's binary format), switching to Kryo reduces both the shuffle write/read BYTE VOLUME and the CPU time spent serializing/deserializing, directly improving shuffle-heavy job performance for RDD-based code.</w:t>
      </w:r>
    </w:p>
    <w:p w14:paraId="7F9EE9BF" w14:textId="77777777" w:rsidR="00507F69" w:rsidRDefault="00000000">
      <w:pPr>
        <w:spacing w:before="200" w:after="70"/>
      </w:pPr>
      <w:r>
        <w:rPr>
          <w:rFonts w:ascii="Calibri" w:eastAsia="Calibri" w:hAnsi="Calibri" w:cs="Calibri"/>
          <w:b/>
          <w:bCs/>
          <w:color w:val="1A5276"/>
          <w:sz w:val="21"/>
          <w:szCs w:val="21"/>
        </w:rPr>
        <w:t xml:space="preserve">16. </w:t>
      </w:r>
      <w:r>
        <w:rPr>
          <w:rFonts w:ascii="Calibri" w:eastAsia="Calibri" w:hAnsi="Calibri" w:cs="Calibri"/>
          <w:b/>
          <w:bCs/>
          <w:sz w:val="21"/>
          <w:szCs w:val="21"/>
        </w:rPr>
        <w:t>What's the role of the external shuffle service, and why does it matter for dynamic allocation?</w:t>
      </w:r>
    </w:p>
    <w:p w14:paraId="0E7A52AE" w14:textId="77777777" w:rsidR="00507F69" w:rsidRDefault="00000000">
      <w:pPr>
        <w:spacing w:after="100"/>
      </w:pPr>
      <w:r>
        <w:rPr>
          <w:rFonts w:ascii="Calibri" w:eastAsia="Calibri" w:hAnsi="Calibri" w:cs="Calibri"/>
        </w:rPr>
        <w:t>It decouples SERVING shuffle blocks from the lifetime of the executor PROCESS that produced them — a separate, node-level daemon serves shuffle files from local disk independent of whether the original executor is still alive. This matters for dynamic allocation because without it, removing an 'idle' executor that's still holding shuffle output other tasks need would make that data unreachable, forcing expensive recomputation — the external shuffle service lets Spark safely scale executors down without losing needed shuffle data.</w:t>
      </w:r>
    </w:p>
    <w:p w14:paraId="05C28E4B" w14:textId="77777777" w:rsidR="00507F69" w:rsidRDefault="00000000">
      <w:pPr>
        <w:spacing w:before="200" w:after="70"/>
      </w:pPr>
      <w:r>
        <w:rPr>
          <w:rFonts w:ascii="Calibri" w:eastAsia="Calibri" w:hAnsi="Calibri" w:cs="Calibri"/>
          <w:b/>
          <w:bCs/>
          <w:color w:val="1A5276"/>
          <w:sz w:val="21"/>
          <w:szCs w:val="21"/>
        </w:rPr>
        <w:t xml:space="preserve">17. </w:t>
      </w:r>
      <w:r>
        <w:rPr>
          <w:rFonts w:ascii="Calibri" w:eastAsia="Calibri" w:hAnsi="Calibri" w:cs="Calibri"/>
          <w:b/>
          <w:bCs/>
          <w:sz w:val="21"/>
          <w:szCs w:val="21"/>
        </w:rPr>
        <w:t>How does data skew manifest specifically in shuffle read metrics?</w:t>
      </w:r>
    </w:p>
    <w:p w14:paraId="13D985C0" w14:textId="77777777" w:rsidR="00507F69" w:rsidRDefault="00000000">
      <w:pPr>
        <w:spacing w:after="100"/>
      </w:pPr>
      <w:r>
        <w:rPr>
          <w:rFonts w:ascii="Calibri" w:eastAsia="Calibri" w:hAnsi="Calibri" w:cs="Calibri"/>
        </w:rPr>
        <w:t>One (or a small number of) task's Shuffle Read Size is dramatically larger than the median/other tasks in the same stage — this is the direct, measurable signature of skew: a hot key's rows all landed on the same reduce-side partition, so that task fetches and must process far more shuffle data than its peers, and correspondingly takes far longer.</w:t>
      </w:r>
    </w:p>
    <w:p w14:paraId="1AECDA90" w14:textId="77777777" w:rsidR="00507F69" w:rsidRDefault="00000000">
      <w:pPr>
        <w:spacing w:before="240" w:after="80"/>
      </w:pPr>
      <w:r>
        <w:rPr>
          <w:rFonts w:ascii="Calibri" w:eastAsia="Calibri" w:hAnsi="Calibri" w:cs="Calibri"/>
          <w:b/>
          <w:bCs/>
          <w:i/>
          <w:iCs/>
          <w:color w:val="6C3483"/>
          <w:sz w:val="21"/>
          <w:szCs w:val="21"/>
        </w:rPr>
        <w:t>Follow-ups</w:t>
      </w:r>
    </w:p>
    <w:p w14:paraId="0B89888D" w14:textId="77777777" w:rsidR="00507F69" w:rsidRDefault="00000000">
      <w:pPr>
        <w:spacing w:before="200" w:after="70"/>
      </w:pPr>
      <w:r>
        <w:rPr>
          <w:rFonts w:ascii="Calibri" w:eastAsia="Calibri" w:hAnsi="Calibri" w:cs="Calibri"/>
          <w:b/>
          <w:bCs/>
          <w:color w:val="1A5276"/>
          <w:sz w:val="21"/>
          <w:szCs w:val="21"/>
        </w:rPr>
        <w:t xml:space="preserve">18. </w:t>
      </w:r>
      <w:r>
        <w:rPr>
          <w:rFonts w:ascii="Calibri" w:eastAsia="Calibri" w:hAnsi="Calibri" w:cs="Calibri"/>
          <w:b/>
          <w:bCs/>
          <w:sz w:val="21"/>
          <w:szCs w:val="21"/>
        </w:rPr>
        <w:t>How would AQE help mitigate the shuffle skew you just described?</w:t>
      </w:r>
    </w:p>
    <w:p w14:paraId="36485294" w14:textId="77777777" w:rsidR="00507F69" w:rsidRDefault="00000000">
      <w:pPr>
        <w:spacing w:after="100"/>
      </w:pPr>
      <w:r>
        <w:rPr>
          <w:rFonts w:ascii="Calibri" w:eastAsia="Calibri" w:hAnsi="Calibri" w:cs="Calibri"/>
        </w:rPr>
        <w:t>AQE's Optimized Skew Join detects a post-shuffle partition that's abnormally large (both above an absolute size threshold and a relative-to-median factor), then SPLITS it into multiple smaller sub-partitions, joining each against a duplicated copy of the corresponding other-side partition — spreading what was one oversized task's work across several, restoring parallelism for that hot key.</w:t>
      </w:r>
    </w:p>
    <w:p w14:paraId="0F94CAF0" w14:textId="77777777" w:rsidR="00507F69" w:rsidRDefault="00000000">
      <w:pPr>
        <w:spacing w:before="200" w:after="70"/>
      </w:pPr>
      <w:r>
        <w:rPr>
          <w:rFonts w:ascii="Calibri" w:eastAsia="Calibri" w:hAnsi="Calibri" w:cs="Calibri"/>
          <w:b/>
          <w:bCs/>
          <w:color w:val="1A5276"/>
          <w:sz w:val="21"/>
          <w:szCs w:val="21"/>
        </w:rPr>
        <w:t xml:space="preserve">19. </w:t>
      </w:r>
      <w:r>
        <w:rPr>
          <w:rFonts w:ascii="Calibri" w:eastAsia="Calibri" w:hAnsi="Calibri" w:cs="Calibri"/>
          <w:b/>
          <w:bCs/>
          <w:sz w:val="21"/>
          <w:szCs w:val="21"/>
        </w:rPr>
        <w:t>What's the network cost of shuffle, and how would you reduce it architecturally (not just via config)?</w:t>
      </w:r>
    </w:p>
    <w:p w14:paraId="5A3A247D" w14:textId="77777777" w:rsidR="00507F69" w:rsidRDefault="00000000">
      <w:pPr>
        <w:spacing w:after="100"/>
      </w:pPr>
      <w:r>
        <w:rPr>
          <w:rFonts w:ascii="Calibri" w:eastAsia="Calibri" w:hAnsi="Calibri" w:cs="Calibri"/>
        </w:rPr>
        <w:t>Broadcast joins eliminate shuffling the large side entirely for a join. Pre-aggregation/combiner-style logic (which Spark's own map-side partial aggregation already does automatically for associative aggregates) reduces the VOLUME of data that needs to cross the network before the reduce side even sees it. Reducing data volume via filter/select pushdown before any wide operation shrinks what gets shuffled in the first place. Salting redistributes a skewed key's shuffle load more evenly across the network rather than concentrating it on one path.</w:t>
      </w:r>
    </w:p>
    <w:p w14:paraId="0396BE4F" w14:textId="77777777" w:rsidR="00507F69" w:rsidRDefault="00000000">
      <w:pPr>
        <w:spacing w:before="200" w:after="70"/>
      </w:pPr>
      <w:r>
        <w:rPr>
          <w:rFonts w:ascii="Calibri" w:eastAsia="Calibri" w:hAnsi="Calibri" w:cs="Calibri"/>
          <w:b/>
          <w:bCs/>
          <w:color w:val="1A5276"/>
          <w:sz w:val="21"/>
          <w:szCs w:val="21"/>
        </w:rPr>
        <w:t xml:space="preserve">20. </w:t>
      </w:r>
      <w:r>
        <w:rPr>
          <w:rFonts w:ascii="Calibri" w:eastAsia="Calibri" w:hAnsi="Calibri" w:cs="Calibri"/>
          <w:b/>
          <w:bCs/>
          <w:sz w:val="21"/>
          <w:szCs w:val="21"/>
        </w:rPr>
        <w:t>How does shuffle interact with dynamic resource allocation removing idle executors?</w:t>
      </w:r>
    </w:p>
    <w:p w14:paraId="490F8995" w14:textId="77777777" w:rsidR="00507F69" w:rsidRDefault="00000000">
      <w:pPr>
        <w:spacing w:after="100"/>
      </w:pPr>
      <w:r>
        <w:rPr>
          <w:rFonts w:ascii="Calibri" w:eastAsia="Calibri" w:hAnsi="Calibri" w:cs="Calibri"/>
        </w:rPr>
        <w:t>An executor holding shuffle files that a later stage still needs CANNOT be safely removed by dynamic allocation unless the external shuffle service is enabled — without it, removing that 'idle' executor would make its shuffle data unreachable, forcing costly recomputation; with it, the shuffle-serving responsibility is decoupled from the executor process, so idle executors can be reclaimed safely while the node-level shuffle service continues serving their previously-written shuffle files.</w:t>
      </w:r>
    </w:p>
    <w:sectPr w:rsidR="00507F69">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B2395E"/>
    <w:multiLevelType w:val="hybridMultilevel"/>
    <w:tmpl w:val="FBF0E2DA"/>
    <w:lvl w:ilvl="0" w:tplc="709CA15A">
      <w:start w:val="1"/>
      <w:numFmt w:val="bullet"/>
      <w:lvlText w:val="●"/>
      <w:lvlJc w:val="left"/>
      <w:pPr>
        <w:ind w:left="720" w:hanging="360"/>
      </w:pPr>
    </w:lvl>
    <w:lvl w:ilvl="1" w:tplc="91FAA3EA">
      <w:start w:val="1"/>
      <w:numFmt w:val="bullet"/>
      <w:lvlText w:val="○"/>
      <w:lvlJc w:val="left"/>
      <w:pPr>
        <w:ind w:left="1440" w:hanging="360"/>
      </w:pPr>
    </w:lvl>
    <w:lvl w:ilvl="2" w:tplc="B6E4C690">
      <w:start w:val="1"/>
      <w:numFmt w:val="bullet"/>
      <w:lvlText w:val="■"/>
      <w:lvlJc w:val="left"/>
      <w:pPr>
        <w:ind w:left="2160" w:hanging="360"/>
      </w:pPr>
    </w:lvl>
    <w:lvl w:ilvl="3" w:tplc="3294B16E">
      <w:start w:val="1"/>
      <w:numFmt w:val="bullet"/>
      <w:lvlText w:val="●"/>
      <w:lvlJc w:val="left"/>
      <w:pPr>
        <w:ind w:left="2880" w:hanging="360"/>
      </w:pPr>
    </w:lvl>
    <w:lvl w:ilvl="4" w:tplc="62B89410">
      <w:start w:val="1"/>
      <w:numFmt w:val="bullet"/>
      <w:lvlText w:val="○"/>
      <w:lvlJc w:val="left"/>
      <w:pPr>
        <w:ind w:left="3600" w:hanging="360"/>
      </w:pPr>
    </w:lvl>
    <w:lvl w:ilvl="5" w:tplc="C672BDC0">
      <w:start w:val="1"/>
      <w:numFmt w:val="bullet"/>
      <w:lvlText w:val="■"/>
      <w:lvlJc w:val="left"/>
      <w:pPr>
        <w:ind w:left="4320" w:hanging="360"/>
      </w:pPr>
    </w:lvl>
    <w:lvl w:ilvl="6" w:tplc="F572A122">
      <w:start w:val="1"/>
      <w:numFmt w:val="bullet"/>
      <w:lvlText w:val="●"/>
      <w:lvlJc w:val="left"/>
      <w:pPr>
        <w:ind w:left="5040" w:hanging="360"/>
      </w:pPr>
    </w:lvl>
    <w:lvl w:ilvl="7" w:tplc="3BF6D514">
      <w:start w:val="1"/>
      <w:numFmt w:val="bullet"/>
      <w:lvlText w:val="●"/>
      <w:lvlJc w:val="left"/>
      <w:pPr>
        <w:ind w:left="5760" w:hanging="360"/>
      </w:pPr>
    </w:lvl>
    <w:lvl w:ilvl="8" w:tplc="054A5CBE">
      <w:start w:val="1"/>
      <w:numFmt w:val="bullet"/>
      <w:lvlText w:val="●"/>
      <w:lvlJc w:val="left"/>
      <w:pPr>
        <w:ind w:left="6480" w:hanging="360"/>
      </w:pPr>
    </w:lvl>
  </w:abstractNum>
  <w:abstractNum w:abstractNumId="1" w15:restartNumberingAfterBreak="0">
    <w:nsid w:val="7FB81206"/>
    <w:multiLevelType w:val="hybridMultilevel"/>
    <w:tmpl w:val="29A88E0C"/>
    <w:lvl w:ilvl="0" w:tplc="E6ACEE08">
      <w:start w:val="1"/>
      <w:numFmt w:val="bullet"/>
      <w:lvlText w:val="•"/>
      <w:lvlJc w:val="left"/>
      <w:pPr>
        <w:ind w:left="504" w:hanging="288"/>
      </w:pPr>
    </w:lvl>
    <w:lvl w:ilvl="1" w:tplc="26DC4330">
      <w:numFmt w:val="decimal"/>
      <w:lvlText w:val=""/>
      <w:lvlJc w:val="left"/>
    </w:lvl>
    <w:lvl w:ilvl="2" w:tplc="0DD02CF0">
      <w:numFmt w:val="decimal"/>
      <w:lvlText w:val=""/>
      <w:lvlJc w:val="left"/>
    </w:lvl>
    <w:lvl w:ilvl="3" w:tplc="5B540C44">
      <w:numFmt w:val="decimal"/>
      <w:lvlText w:val=""/>
      <w:lvlJc w:val="left"/>
    </w:lvl>
    <w:lvl w:ilvl="4" w:tplc="E0FCB2B8">
      <w:numFmt w:val="decimal"/>
      <w:lvlText w:val=""/>
      <w:lvlJc w:val="left"/>
    </w:lvl>
    <w:lvl w:ilvl="5" w:tplc="A9BC1890">
      <w:numFmt w:val="decimal"/>
      <w:lvlText w:val=""/>
      <w:lvlJc w:val="left"/>
    </w:lvl>
    <w:lvl w:ilvl="6" w:tplc="B2E20D62">
      <w:numFmt w:val="decimal"/>
      <w:lvlText w:val=""/>
      <w:lvlJc w:val="left"/>
    </w:lvl>
    <w:lvl w:ilvl="7" w:tplc="D8C0BE38">
      <w:numFmt w:val="decimal"/>
      <w:lvlText w:val=""/>
      <w:lvlJc w:val="left"/>
    </w:lvl>
    <w:lvl w:ilvl="8" w:tplc="16F2A3F2">
      <w:numFmt w:val="decimal"/>
      <w:lvlText w:val=""/>
      <w:lvlJc w:val="left"/>
    </w:lvl>
  </w:abstractNum>
  <w:num w:numId="1" w16cid:durableId="130392397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7F69"/>
    <w:rsid w:val="00507F69"/>
    <w:rsid w:val="00513BB9"/>
    <w:rsid w:val="0081654F"/>
    <w:rsid w:val="00AB24C2"/>
    <w:rsid w:val="00BB72E2"/>
    <w:rsid w:val="00F555F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E3F5D7"/>
  <w15:docId w15:val="{9AF3560D-C171-4A81-9F20-3B0F4530B1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customStyle="1" w:styleId="BulletStyle">
    <w:name w:val="Bullet Style"/>
    <w:rPr>
      <w:rFonts w:ascii="Calibri" w:eastAsia="Calibr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44</TotalTime>
  <Pages>10</Pages>
  <Words>4508</Words>
  <Characters>25701</Characters>
  <Application>Microsoft Office Word</Application>
  <DocSecurity>0</DocSecurity>
  <Lines>214</Lines>
  <Paragraphs>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30149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Shubham Jaiswal</cp:lastModifiedBy>
  <cp:revision>4</cp:revision>
  <dcterms:created xsi:type="dcterms:W3CDTF">2026-08-15T16:28:00Z</dcterms:created>
  <dcterms:modified xsi:type="dcterms:W3CDTF">2026-08-18T17:29:00Z</dcterms:modified>
</cp:coreProperties>
</file>