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Flipkart Spark Round — Deep-Dive Prep</w:t>
      </w:r>
    </w:p>
    <w:p>
      <w:pPr>
        <w:spacing w:after="300"/>
      </w:pPr>
      <w:r>
        <w:rPr>
          <w:rFonts w:ascii="Calibri" w:cs="Calibri" w:eastAsia="Calibri" w:hAnsi="Calibri"/>
          <w:i/>
          <w:iCs/>
          <w:sz w:val="24"/>
          <w:szCs w:val="24"/>
        </w:rPr>
        <w:t xml:space="preserve">Big Data &amp; Spark Internals + Live Coding | 60-min Technical Round</w:t>
      </w:r>
    </w:p>
    <w:p>
      <w:pPr>
        <w:spacing w:after="100"/>
      </w:pPr>
      <w:r>
        <w:rPr>
          <w:rFonts w:ascii="Calibri" w:cs="Calibri" w:eastAsia="Calibri" w:hAnsi="Calibri"/>
          <w:sz w:val="22"/>
          <w:szCs w:val="22"/>
        </w:rPr>
        <w:t xml:space="preserve">This guide is organized the way the round is structured: internals first (DAG, Catalyst, shuffle, memory), then performance/tuning judgment (joins, skew, coalesce vs repartition), then architecture (driver/executor), then a live-coding wrangling exercise. Each question includes a full answer plus the follow-up/trap questions interviewers use to check if you actually understand it or memorized a definition.</w:t>
      </w:r>
    </w:p>
    <w:p>
      <w:pPr>
        <w:spacing w:after="100"/>
      </w:pPr>
    </w:p>
    <w:p>
      <w:pPr>
        <w:pStyle w:val="Heading1"/>
        <w:spacing w:after="200" w:before="400"/>
      </w:pPr>
      <w:r>
        <w:t xml:space="preserve">1. Execution Model — DAG, Lazy Evaluation, Transformations vs Actions</w:t>
      </w:r>
    </w:p>
    <w:p>
      <w:pPr>
        <w:spacing w:after="100" w:before="300"/>
      </w:pPr>
      <w:r>
        <w:rPr>
          <w:rFonts w:ascii="Calibri" w:cs="Calibri" w:eastAsia="Calibri" w:hAnsi="Calibri"/>
          <w:b/>
          <w:bCs/>
          <w:color w:val="1F4E79"/>
          <w:sz w:val="24"/>
          <w:szCs w:val="24"/>
        </w:rPr>
        <w:t xml:space="preserve">Q1. </w:t>
      </w:r>
      <w:r>
        <w:rPr>
          <w:rFonts w:ascii="Calibri" w:cs="Calibri" w:eastAsia="Calibri" w:hAnsi="Calibri"/>
          <w:b/>
          <w:bCs/>
          <w:sz w:val="24"/>
          <w:szCs w:val="24"/>
        </w:rPr>
        <w:t xml:space="preserve">Walk me through exactly what happens between calling df.filter(...).groupBy(...).count() and the job finishing. What is a DAG here, concretely?</w:t>
      </w:r>
    </w:p>
    <w:p>
      <w:pPr>
        <w:spacing w:after="100"/>
      </w:pPr>
      <w:r>
        <w:rPr>
          <w:rFonts w:ascii="Calibri" w:cs="Calibri" w:eastAsia="Calibri" w:hAnsi="Calibri"/>
          <w:sz w:val="22"/>
          <w:szCs w:val="22"/>
        </w:rPr>
        <w:t xml:space="preserve">Concretely, nothing executes at .filter() or .groupBy() — these are transformations, so Spark only builds a logical plan (an unresolved tree of operators). .count() is an action, and that's the trigger. At that point:</w:t>
      </w:r>
    </w:p>
    <w:p>
      <w:pPr>
        <w:pStyle w:val="ListParagraph"/>
        <w:pStyle w:val="bulletStyle"/>
        <w:numPr>
          <w:ilvl w:val="0"/>
          <w:numId w:val="1"/>
        </w:numPr>
        <w:spacing w:after="60"/>
      </w:pPr>
      <w:r>
        <w:t xml:space="preserve">Catalyst resolves the logical plan against the catalog (column/type resolution), applies rule-based logical optimizations (predicate pushdown, constant folding, column pruning), then the Spark planner generates one or more physical plans and picks the cheapest via cost model / rules → this becomes the Physical Plan.</w:t>
      </w:r>
    </w:p>
    <w:p>
      <w:pPr>
        <w:pStyle w:val="ListParagraph"/>
        <w:pStyle w:val="bulletStyle"/>
        <w:numPr>
          <w:ilvl w:val="0"/>
          <w:numId w:val="1"/>
        </w:numPr>
        <w:spacing w:after="60"/>
      </w:pPr>
      <w:r>
        <w:t xml:space="preserve">The physical plan is turned into a DAG of RDDs / stages. Spark's DAGScheduler walks this graph backward from the final RDD and splits it into stages at shuffle boundaries — each stage is a maximal chain of narrow transformations (map, filter) that can pipeline without moving data across the network.</w:t>
      </w:r>
    </w:p>
    <w:p>
      <w:pPr>
        <w:pStyle w:val="ListParagraph"/>
        <w:pStyle w:val="bulletStyle"/>
        <w:numPr>
          <w:ilvl w:val="0"/>
          <w:numId w:val="1"/>
        </w:numPr>
        <w:spacing w:after="60"/>
      </w:pPr>
      <w:r>
        <w:t xml:space="preserve">Within a stage, the TaskScheduler creates one task per partition and ships each task's closure + code to an executor with data-local placement (PROCESS_LOCAL &gt; NODE_LOCAL &gt; RACK_LOCAL &gt; ANY) where possible.</w:t>
      </w:r>
    </w:p>
    <w:p>
      <w:pPr>
        <w:pStyle w:val="ListParagraph"/>
        <w:pStyle w:val="bulletStyle"/>
        <w:numPr>
          <w:ilvl w:val="0"/>
          <w:numId w:val="1"/>
        </w:numPr>
        <w:spacing w:after="60"/>
      </w:pPr>
      <w:r>
        <w:t xml:space="preserve">groupBy triggers a shuffle boundary — so this job is 2 stages: Stage 0 reads + filters + performs a partial (map-side) aggregation, writes shuffle files; Stage 1 reads shuffle blocks, performs the final aggregation, and count() collects the final number to the driver.</w:t>
      </w:r>
    </w:p>
    <w:p>
      <w:pPr>
        <w:spacing w:after="100"/>
      </w:pPr>
      <w:r>
        <w:rPr>
          <w:rFonts w:ascii="Calibri" w:cs="Calibri" w:eastAsia="Calibri" w:hAnsi="Calibri"/>
          <w:sz w:val="22"/>
          <w:szCs w:val="22"/>
        </w:rPr>
        <w:t xml:space="preserve">So the DAG is literally the graph of RDD dependencies (narrow vs wide) that the scheduler cuts into stages — it's not an abstract concept, it directly determines how many shuffles and stage boundaries your job has.</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If groupBy is a wide transformation, why doesn't Spark shuffle immediately when you call it?</w:t>
            </w:r>
          </w:p>
          <w:p>
            <w:pPr>
              <w:spacing w:after="100"/>
            </w:pPr>
            <w:r>
              <w:rPr>
                <w:rFonts w:ascii="Calibri" w:cs="Calibri" w:eastAsia="Calibri" w:hAnsi="Calibri"/>
                <w:sz w:val="20"/>
                <w:szCs w:val="20"/>
              </w:rPr>
              <w:t xml:space="preserve">Because groupBy() itself just returns a new logical plan node (RelationalGroupedDataset) — laziness applies uniformly to all transformations, narrow or wide. The shuffle is a physical execution detail decided only when the physical plan is built at action time, not a property of the API call itself.</w:t>
            </w:r>
          </w:p>
          <w:p>
            <w:pPr>
              <w:spacing w:after="40"/>
            </w:pPr>
            <w:r>
              <w:rPr>
                <w:rFonts w:ascii="Calibri" w:cs="Calibri" w:eastAsia="Calibri" w:hAnsi="Calibri"/>
                <w:b/>
                <w:bCs/>
                <w:i/>
                <w:iCs/>
                <w:sz w:val="20"/>
                <w:szCs w:val="20"/>
              </w:rPr>
              <w:t xml:space="preserve">2. Can two wide transformations ever end up in the same stage?</w:t>
            </w:r>
          </w:p>
          <w:p>
            <w:pPr>
              <w:spacing w:after="100"/>
            </w:pPr>
            <w:r>
              <w:rPr>
                <w:rFonts w:ascii="Calibri" w:cs="Calibri" w:eastAsia="Calibri" w:hAnsi="Calibri"/>
                <w:sz w:val="20"/>
                <w:szCs w:val="20"/>
              </w:rPr>
              <w:t xml:space="preserve">No — by definition, every ShuffleDependency (wide transformation) is a stage boundary. Two consecutive wide ops always produce at least two stage boundaries, i.e. 3 stages minimum, because the DAGScheduler cuts at every shuffle.</w:t>
            </w:r>
          </w:p>
          <w:p>
            <w:pPr>
              <w:spacing w:after="40"/>
            </w:pPr>
            <w:r>
              <w:rPr>
                <w:rFonts w:ascii="Calibri" w:cs="Calibri" w:eastAsia="Calibri" w:hAnsi="Calibri"/>
                <w:b/>
                <w:bCs/>
                <w:i/>
                <w:iCs/>
                <w:sz w:val="20"/>
                <w:szCs w:val="20"/>
              </w:rPr>
              <w:t xml:space="preserve">3. Does calling .cache() count as an action?</w:t>
            </w:r>
          </w:p>
          <w:p>
            <w:pPr>
              <w:spacing w:after="100"/>
            </w:pPr>
            <w:r>
              <w:rPr>
                <w:rFonts w:ascii="Calibri" w:cs="Calibri" w:eastAsia="Calibri" w:hAnsi="Calibri"/>
                <w:sz w:val="20"/>
                <w:szCs w:val="20"/>
              </w:rPr>
              <w:t xml:space="preserve">No — cache()/persist() are lazy markers, they just flag the RDD/DataFrame for caching. The actual materialization happens on the next action that touches it. A common trap: people call df.cache() and expect it cached immediately, then are confused why Storage tab in Spark UI shows nothing until an action runs.</w:t>
            </w:r>
          </w:p>
        </w:tc>
      </w:tr>
    </w:tbl>
    <w:p>
      <w:pPr>
        <w:spacing w:after="100"/>
      </w:pPr>
    </w:p>
    <w:p>
      <w:pPr>
        <w:spacing w:after="100" w:before="300"/>
      </w:pPr>
      <w:r>
        <w:rPr>
          <w:rFonts w:ascii="Calibri" w:cs="Calibri" w:eastAsia="Calibri" w:hAnsi="Calibri"/>
          <w:b/>
          <w:bCs/>
          <w:color w:val="1F4E79"/>
          <w:sz w:val="24"/>
          <w:szCs w:val="24"/>
        </w:rPr>
        <w:t xml:space="preserve">Q2. </w:t>
      </w:r>
      <w:r>
        <w:rPr>
          <w:rFonts w:ascii="Calibri" w:cs="Calibri" w:eastAsia="Calibri" w:hAnsi="Calibri"/>
          <w:b/>
          <w:bCs/>
          <w:sz w:val="24"/>
          <w:szCs w:val="24"/>
        </w:rPr>
        <w:t xml:space="preserve">Explain fault tolerance via RDD lineage. Why doesn't Spark just replicate data like HDFS does, and where does this break down in practice?</w:t>
      </w:r>
    </w:p>
    <w:p>
      <w:pPr>
        <w:spacing w:after="100"/>
      </w:pPr>
      <w:r>
        <w:rPr>
          <w:rFonts w:ascii="Calibri" w:cs="Calibri" w:eastAsia="Calibri" w:hAnsi="Calibri"/>
          <w:sz w:val="22"/>
          <w:szCs w:val="22"/>
        </w:rPr>
        <w:t xml:space="preserve">Every RDD carries a lineage graph — a record of the parent RDD(s) plus the deterministic transformation function used to derive it, not the data itself. If a partition is lost (executor crash, spot instance eviction), Spark doesn't need replicas: it recomputes only the lost partitions by re-running the lineage from the nearest available ancestor (a cached RDD, or ultimately the source data on stable storage like HDFS/S3). This is far cheaper than replication for large intermediate datasets because you're storing a small DAG of function pointers, not 3x the bytes.</w:t>
      </w:r>
    </w:p>
    <w:p>
      <w:pPr>
        <w:spacing w:after="100"/>
      </w:pPr>
      <w:r>
        <w:rPr>
          <w:rFonts w:ascii="Calibri" w:cs="Calibri" w:eastAsia="Calibri" w:hAnsi="Calibri"/>
          <w:b/>
          <w:bCs/>
          <w:sz w:val="22"/>
          <w:szCs w:val="22"/>
        </w:rPr>
        <w:t xml:space="preserve">Where it breaks down: </w:t>
      </w:r>
      <w:r>
        <w:rPr>
          <w:rFonts w:ascii="Calibri" w:cs="Calibri" w:eastAsia="Calibri" w:hAnsi="Calibri"/>
          <w:sz w:val="22"/>
          <w:szCs w:val="22"/>
        </w:rPr>
        <w:t xml:space="preserve">Recomputation assumes determinism. If your transformation involves non-deterministic logic (e.g. a UDF calling rand(), reading system time, or an unordered zipWithIndex-like operation), recomputing a lost partition can produce different output on the second attempt than the first — this is a real correctness hazard, especially combined with speculative execution, where two attempts of the same task run concurrently and a non-deterministic UDF can yield inconsistent results across attempts silently.</w:t>
      </w:r>
    </w:p>
    <w:p>
      <w:pPr>
        <w:spacing w:after="100"/>
      </w:pPr>
      <w:r>
        <w:rPr>
          <w:rFonts w:ascii="Calibri" w:cs="Calibri" w:eastAsia="Calibri" w:hAnsi="Calibri"/>
          <w:b/>
          <w:bCs/>
          <w:sz w:val="22"/>
          <w:szCs w:val="22"/>
        </w:rPr>
        <w:t xml:space="preserve">Second failure mode: </w:t>
      </w:r>
      <w:r>
        <w:rPr>
          <w:rFonts w:ascii="Calibri" w:cs="Calibri" w:eastAsia="Calibri" w:hAnsi="Calibri"/>
          <w:sz w:val="22"/>
          <w:szCs w:val="22"/>
        </w:rPr>
        <w:t xml:space="preserve">long/wide lineages (e.g. hundreds of chained transformations, common in iterative ML) make recomputation itself expensive — recomputing partition N might mean re-executing dozens of upstream stages. That's exactly why checkpointing exists: checkpoint() truncates lineage by writing the RDD to reliable storage and treating it as a new source, trading recompute cost for I/O cost.</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What's the difference between cache() and checkpoint() from a fault-tolerance angle?</w:t>
            </w:r>
          </w:p>
          <w:p>
            <w:pPr>
              <w:spacing w:after="100"/>
            </w:pPr>
            <w:r>
              <w:rPr>
                <w:rFonts w:ascii="Calibri" w:cs="Calibri" w:eastAsia="Calibri" w:hAnsi="Calibri"/>
                <w:sz w:val="20"/>
                <w:szCs w:val="20"/>
              </w:rPr>
              <w:t xml:space="preserve">cache() stores data in memory/disk of executors but keeps the lineage — if the cached partition is lost, Spark still falls back to recomputing via lineage. checkpoint() writes to reliable external storage (e.g. HDFS/S3) AND cuts the lineage graph entirely, so recovery reads from storage directly with no recomputation. cache() is a performance optimization; checkpoint() is a true fault-tolerance/lineage-truncation mechanism, and it's an action-triggering, blocking write.</w:t>
            </w:r>
          </w:p>
          <w:p>
            <w:pPr>
              <w:spacing w:after="40"/>
            </w:pPr>
            <w:r>
              <w:rPr>
                <w:rFonts w:ascii="Calibri" w:cs="Calibri" w:eastAsia="Calibri" w:hAnsi="Calibri"/>
                <w:b/>
                <w:bCs/>
                <w:i/>
                <w:iCs/>
                <w:sz w:val="20"/>
                <w:szCs w:val="20"/>
              </w:rPr>
              <w:t xml:space="preserve">2. If I checkpoint a DataFrame, should I still cache it first?</w:t>
            </w:r>
          </w:p>
          <w:p>
            <w:pPr>
              <w:spacing w:after="100"/>
            </w:pPr>
            <w:r>
              <w:rPr>
                <w:rFonts w:ascii="Calibri" w:cs="Calibri" w:eastAsia="Calibri" w:hAnsi="Calibri"/>
                <w:sz w:val="20"/>
                <w:szCs w:val="20"/>
              </w:rPr>
              <w:t xml:space="preserve">Yes, and this is a classic trap: without caching first, checkpoint() will trigger the full lineage computation TWICE — once to compute and write the checkpoint, and once again for the action that follows, unless the data is also cached so the checkpoint write reuses the cached partitions. Best practice: df.cache(); df.checkpoint(); trigger an action.</w:t>
            </w:r>
          </w:p>
        </w:tc>
      </w:tr>
    </w:tbl>
    <w:p>
      <w:pPr>
        <w:spacing w:after="100"/>
      </w:pPr>
    </w:p>
    <w:p>
      <w:pPr>
        <w:pStyle w:val="Heading1"/>
        <w:spacing w:after="200" w:before="400"/>
      </w:pPr>
      <w:r>
        <w:t xml:space="preserve">2. Catalyst Optimizer &amp; Adaptive Query Execution (AQE)</w:t>
      </w:r>
    </w:p>
    <w:p>
      <w:pPr>
        <w:spacing w:after="100" w:before="300"/>
      </w:pPr>
      <w:r>
        <w:rPr>
          <w:rFonts w:ascii="Calibri" w:cs="Calibri" w:eastAsia="Calibri" w:hAnsi="Calibri"/>
          <w:b/>
          <w:bCs/>
          <w:color w:val="1F4E79"/>
          <w:sz w:val="24"/>
          <w:szCs w:val="24"/>
        </w:rPr>
        <w:t xml:space="preserve">Q3. </w:t>
      </w:r>
      <w:r>
        <w:rPr>
          <w:rFonts w:ascii="Calibri" w:cs="Calibri" w:eastAsia="Calibri" w:hAnsi="Calibri"/>
          <w:b/>
          <w:bCs/>
          <w:sz w:val="24"/>
          <w:szCs w:val="24"/>
        </w:rPr>
        <w:t xml:space="preserve">Describe the four phases Catalyst goes through to turn a DataFrame query into executable code. Where does AQE fit into this, and why was it necessary at all if Catalyst already optimizes the plan?</w:t>
      </w:r>
    </w:p>
    <w:p>
      <w:pPr>
        <w:pStyle w:val="ListParagraph"/>
        <w:pStyle w:val="bulletStyle"/>
        <w:numPr>
          <w:ilvl w:val="0"/>
          <w:numId w:val="1"/>
        </w:numPr>
        <w:spacing w:after="60"/>
      </w:pPr>
      <w:r>
        <w:t xml:space="preserve">Analysis: unresolved logical plan → resolved logical plan. Resolves column/table references against the catalog, checks types. Errors here are your 'AnalysisException: column not found' failures.</w:t>
      </w:r>
    </w:p>
    <w:p>
      <w:pPr>
        <w:pStyle w:val="ListParagraph"/>
        <w:pStyle w:val="bulletStyle"/>
        <w:numPr>
          <w:ilvl w:val="0"/>
          <w:numId w:val="1"/>
        </w:numPr>
        <w:spacing w:after="60"/>
      </w:pPr>
      <w:r>
        <w:t xml:space="preserve">Logical Optimization: rule-based (RBO) passes — predicate pushdown, projection/column pruning, constant folding, boolean simplification, null propagation — applied to produce an optimized logical plan. This stage does not know actual data sizes, only schema.</w:t>
      </w:r>
    </w:p>
    <w:p>
      <w:pPr>
        <w:pStyle w:val="ListParagraph"/>
        <w:pStyle w:val="bulletStyle"/>
        <w:numPr>
          <w:ilvl w:val="0"/>
          <w:numId w:val="1"/>
        </w:numPr>
        <w:spacing w:after="60"/>
      </w:pPr>
      <w:r>
        <w:t xml:space="preserve">Physical Planning: the optimized logical plan is turned into one or more physical plans (e.g. choosing BroadcastHashJoin vs SortMergeJoin) using a cost model — historically based on static statistics (table size stats from ANALYZE TABLE, or file sizes), then the cheapest plan is selected.</w:t>
      </w:r>
    </w:p>
    <w:p>
      <w:pPr>
        <w:pStyle w:val="ListParagraph"/>
        <w:pStyle w:val="bulletStyle"/>
        <w:numPr>
          <w:ilvl w:val="0"/>
          <w:numId w:val="1"/>
        </w:numPr>
        <w:spacing w:after="60"/>
      </w:pPr>
      <w:r>
        <w:t xml:space="preserve">Code Generation: Spark uses Whole-Stage Code Generation (WSCG) to collapse a chain of physical operators into a single hand-written-style Java function via Janino, avoiding virtual function call and iterator overhead per row — this is what actually runs on executors.</w:t>
      </w:r>
    </w:p>
    <w:p>
      <w:pPr>
        <w:spacing w:after="100"/>
      </w:pPr>
      <w:r>
        <w:rPr>
          <w:rFonts w:ascii="Calibri" w:cs="Calibri" w:eastAsia="Calibri" w:hAnsi="Calibri"/>
          <w:b/>
          <w:bCs/>
          <w:sz w:val="22"/>
          <w:szCs w:val="22"/>
        </w:rPr>
        <w:t xml:space="preserve">Why AQE was necessary: </w:t>
      </w:r>
      <w:r>
        <w:rPr>
          <w:rFonts w:ascii="Calibri" w:cs="Calibri" w:eastAsia="Calibri" w:hAnsi="Calibri"/>
          <w:sz w:val="22"/>
          <w:szCs w:val="22"/>
        </w:rPr>
        <w:t xml:space="preserve">the physical planning step above happens BEFORE the query runs, using static/stale statistics — estimated sizes after several filters and joins are frequently wrong by orders of magnitude, especially with UDFs (Catalyst can't see inside a UDF at all) or complex predicates. A join Catalyst estimates as 'large-large' and plans as SortMergeJoin might actually be 'large-small' after upstream filters actually run. AQE (Spark 3.x+) re-optimizes the plan AT RUNTIME using actual shuffle statistics collected between stages: it can (a) convert a sort-merge join to a broadcast join after seeing the real post-shuffle size, (b) coalesce many small shuffle partitions into fewer right-sized ones, and (c) dynamically handle skewed partitions by splitting them (Optimized Skew Join).</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If AQE can convert a SortMergeJoin to a BroadcastHashJoin at runtime, why would you ever set spark.sql.autoBroadcastJoinThreshold manually or hint a broadcast join yourself?</w:t>
            </w:r>
          </w:p>
          <w:p>
            <w:pPr>
              <w:spacing w:after="100"/>
            </w:pPr>
            <w:r>
              <w:rPr>
                <w:rFonts w:ascii="Calibri" w:cs="Calibri" w:eastAsia="Calibri" w:hAnsi="Calibri"/>
                <w:sz w:val="20"/>
                <w:szCs w:val="20"/>
              </w:rPr>
              <w:t xml:space="preserve">AQE's join conversion only happens if a shuffle boundary already exists before the join — it re-plans between stages, so it can't broadcast-convert until the smaller side has already been shuffled once, which is wasted work you could've skipped entirely with an explicit broadcast() hint. Also, AQE conversion has its own separate threshold (spark.sql.adaptive.autoBroadcastJoinThreshold) and won't fire in every plan shape — e.g. it typically applies to the last query stage before the join, not arbitrary nested joins. In performance-critical, known-shape pipelines, an explicit hint is still more reliable than depending on runtime re-planning.</w:t>
            </w:r>
          </w:p>
          <w:p>
            <w:pPr>
              <w:spacing w:after="40"/>
            </w:pPr>
            <w:r>
              <w:rPr>
                <w:rFonts w:ascii="Calibri" w:cs="Calibri" w:eastAsia="Calibri" w:hAnsi="Calibri"/>
                <w:b/>
                <w:bCs/>
                <w:i/>
                <w:iCs/>
                <w:sz w:val="20"/>
                <w:szCs w:val="20"/>
              </w:rPr>
              <w:t xml:space="preserve">2. AQE is enabled by default since Spark 3.2 — so why would a job that used to run fine on Spark 2.4 suddenly behave differently (different plan / different partition count) after migrating to 3.x with no code change?</w:t>
            </w:r>
          </w:p>
          <w:p>
            <w:pPr>
              <w:spacing w:after="100"/>
            </w:pPr>
            <w:r>
              <w:rPr>
                <w:rFonts w:ascii="Calibri" w:cs="Calibri" w:eastAsia="Calibri" w:hAnsi="Calibri"/>
                <w:sz w:val="20"/>
                <w:szCs w:val="20"/>
              </w:rPr>
              <w:t xml:space="preserve">Because AQE changes shuffle partition counts dynamically (spark.sql.adaptive.coalescePartitions) instead of honoring a fixed spark.sql.shuffle.partitions=200 for the whole query — so stage-level parallelism, and therefore executor utilization and even output file counts (e.g. number of part-files written), can differ run to run based on runtime data size, which trips up pipelines that hard-coded assumptions about output file counts downstream.</w:t>
            </w:r>
          </w:p>
        </w:tc>
      </w:tr>
    </w:tbl>
    <w:p>
      <w:pPr>
        <w:spacing w:after="100"/>
      </w:pPr>
    </w:p>
    <w:p>
      <w:pPr>
        <w:pStyle w:val="Heading1"/>
        <w:spacing w:after="200" w:before="400"/>
      </w:pPr>
      <w:r>
        <w:t xml:space="preserve">3. Shuffle Internals &amp; Partitioning</w:t>
      </w:r>
    </w:p>
    <w:p>
      <w:pPr>
        <w:spacing w:after="100" w:before="300"/>
      </w:pPr>
      <w:r>
        <w:rPr>
          <w:rFonts w:ascii="Calibri" w:cs="Calibri" w:eastAsia="Calibri" w:hAnsi="Calibri"/>
          <w:b/>
          <w:bCs/>
          <w:color w:val="1F4E79"/>
          <w:sz w:val="24"/>
          <w:szCs w:val="24"/>
        </w:rPr>
        <w:t xml:space="preserve">Q4. </w:t>
      </w:r>
      <w:r>
        <w:rPr>
          <w:rFonts w:ascii="Calibri" w:cs="Calibri" w:eastAsia="Calibri" w:hAnsi="Calibri"/>
          <w:b/>
          <w:bCs/>
          <w:sz w:val="24"/>
          <w:szCs w:val="24"/>
        </w:rPr>
        <w:t xml:space="preserve">Explain exactly what happens physically on disk and over the network during a shuffle. Why is shuffle considered the most expensive operation in Spark?</w:t>
      </w:r>
    </w:p>
    <w:p>
      <w:pPr>
        <w:spacing w:after="100"/>
      </w:pPr>
      <w:r>
        <w:rPr>
          <w:rFonts w:ascii="Calibri" w:cs="Calibri" w:eastAsia="Calibri" w:hAnsi="Calibri"/>
          <w:sz w:val="22"/>
          <w:szCs w:val="22"/>
        </w:rPr>
        <w:t xml:space="preserve">Take a groupBy/reduceByKey-style wide transformation across N upstream (map-side) tasks and M downstream (reduce-side) partitions:</w:t>
      </w:r>
    </w:p>
    <w:p>
      <w:pPr>
        <w:pStyle w:val="ListParagraph"/>
        <w:pStyle w:val="bulletStyle"/>
        <w:numPr>
          <w:ilvl w:val="0"/>
          <w:numId w:val="1"/>
        </w:numPr>
        <w:spacing w:after="60"/>
      </w:pPr>
      <w:r>
        <w:t xml:space="preserve">Map/write side: each of the N upstream tasks partitions its output records by a partitioner (default HashPartitioner using the key's hashCode % numPartitions, or RangePartitioner for sorted operations). Since Spark's SortShuffleManager (the default since 2.0) is used, each task sorts records within each target-partition bucket and writes ONE consolidated data file plus an index file per map task (not one file per reduce partition — that was the old hash shuffle manager pre-1.6, which caused an M×N small-file explosion).</w:t>
      </w:r>
    </w:p>
    <w:p>
      <w:pPr>
        <w:pStyle w:val="ListParagraph"/>
        <w:pStyle w:val="bulletStyle"/>
        <w:numPr>
          <w:ilvl w:val="0"/>
          <w:numId w:val="1"/>
        </w:numPr>
        <w:spacing w:after="60"/>
      </w:pPr>
      <w:r>
        <w:t xml:space="preserve">These shuffle files are written to local disk on the executor (spark.local.dir), and their locations are reported to the driver's MapOutputTracker.</w:t>
      </w:r>
    </w:p>
    <w:p>
      <w:pPr>
        <w:pStyle w:val="ListParagraph"/>
        <w:pStyle w:val="bulletStyle"/>
        <w:numPr>
          <w:ilvl w:val="0"/>
          <w:numId w:val="1"/>
        </w:numPr>
        <w:spacing w:after="60"/>
      </w:pPr>
      <w:r>
        <w:t xml:space="preserve">Reduce/read side: each of the M downstream tasks asks the driver's MapOutputTracker where its partition's blocks live, then fetches its slice from all N map outputs over the network via the shuffle service (either the executor's own block manager, or an External Shuffle Service if dynamic allocation is on — critical because it lets a downstream task fetch blocks even after the executor that produced them has been decommissioned).</w:t>
      </w:r>
    </w:p>
    <w:p>
      <w:pPr>
        <w:spacing w:after="100"/>
      </w:pPr>
      <w:r>
        <w:rPr>
          <w:rFonts w:ascii="Calibri" w:cs="Calibri" w:eastAsia="Calibri" w:hAnsi="Calibri"/>
          <w:sz w:val="22"/>
          <w:szCs w:val="22"/>
        </w:rPr>
        <w:t xml:space="preserve">Why expensive: it's the only operation requiring (a) disk I/O to persist intermediate data (not just in-memory pipelining like narrow transforms), (b) network I/O across the cluster — an all-to-all data movement pattern, O(N×M) connections in the worst case, and (c) serialization/deserialization overhead on both ends. It also breaks task-level pipelining, forcing a full stage barrier — every reduce task typically must wait for all map tasks in the previous stage to finish before it can safely start (mitigated somewhat by push-based shuffle in Spark 3.2+ and speculative fetch, but the barrier is still the default model).</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Why does the sort-based shuffle manager sort within each partition bucket if the final operation is just a groupBy — you don't actually need sorted output for that, right?</w:t>
            </w:r>
          </w:p>
          <w:p>
            <w:pPr>
              <w:spacing w:after="100"/>
            </w:pPr>
            <w:r>
              <w:rPr>
                <w:rFonts w:ascii="Calibri" w:cs="Calibri" w:eastAsia="Calibri" w:hAnsi="Calibri"/>
                <w:sz w:val="20"/>
                <w:szCs w:val="20"/>
              </w:rPr>
              <w:t xml:space="preserve">Correct catch — for a plain hash-partitioned groupByKey, the sort is not semantically required for correctness; it's done because sorting by partition ID lets Spark write a single combined output file with an index instead of one file per reducer, which is the actual optimization (fewer file handles, less filesystem overhead at scale). The 'sort' in SortShuffleManager mainly refers to this partition-bucket ordering, not necessarily a full key-level sort — a full key sort only additionally happens if the operation itself demands it (e.g. sortByKey, or a SortMergeJoin's shuffle).</w:t>
            </w:r>
          </w:p>
          <w:p>
            <w:pPr>
              <w:spacing w:after="40"/>
            </w:pPr>
            <w:r>
              <w:rPr>
                <w:rFonts w:ascii="Calibri" w:cs="Calibri" w:eastAsia="Calibri" w:hAnsi="Calibri"/>
                <w:b/>
                <w:bCs/>
                <w:i/>
                <w:iCs/>
                <w:sz w:val="20"/>
                <w:szCs w:val="20"/>
              </w:rPr>
              <w:t xml:space="preserve">2. Two jobs both shuffle 1 TB of data with the same cluster size, but one runs 3x slower. What would you check first, before touching code?</w:t>
            </w:r>
          </w:p>
          <w:p>
            <w:pPr>
              <w:spacing w:after="100"/>
            </w:pPr>
            <w:r>
              <w:rPr>
                <w:rFonts w:ascii="Calibri" w:cs="Calibri" w:eastAsia="Calibri" w:hAnsi="Calibri"/>
                <w:sz w:val="20"/>
                <w:szCs w:val="20"/>
              </w:rPr>
              <w:t xml:space="preserve">The number of shuffle partitions relative to data size and core count — spark.sql.shuffle.partitions defaults to 200 regardless of data size. On 1 TB, 200 partitions means ~5 GB/partition, which risks spill-to-disk during the reduce-side aggregation/sort (executor memory pressure) and long-tail tasks. I'd check the Spark UI's Stage detail for task-level skew (max vs median task duration/shuffle read size) and spill metrics (shuffle spill (memory) / spill (disk)) before assuming it's a code difference.</w:t>
            </w:r>
          </w:p>
        </w:tc>
      </w:tr>
    </w:tbl>
    <w:p>
      <w:pPr>
        <w:spacing w:after="100"/>
      </w:pPr>
    </w:p>
    <w:p>
      <w:pPr>
        <w:pStyle w:val="Heading1"/>
        <w:spacing w:after="200" w:before="400"/>
      </w:pPr>
      <w:r>
        <w:t xml:space="preserve">4. Memory Management — Unified Memory Model</w:t>
      </w:r>
    </w:p>
    <w:p>
      <w:pPr>
        <w:spacing w:after="100" w:before="300"/>
      </w:pPr>
      <w:r>
        <w:rPr>
          <w:rFonts w:ascii="Calibri" w:cs="Calibri" w:eastAsia="Calibri" w:hAnsi="Calibri"/>
          <w:b/>
          <w:bCs/>
          <w:color w:val="1F4E79"/>
          <w:sz w:val="24"/>
          <w:szCs w:val="24"/>
        </w:rPr>
        <w:t xml:space="preserve">Q5. </w:t>
      </w:r>
      <w:r>
        <w:rPr>
          <w:rFonts w:ascii="Calibri" w:cs="Calibri" w:eastAsia="Calibri" w:hAnsi="Calibri"/>
          <w:b/>
          <w:bCs/>
          <w:sz w:val="24"/>
          <w:szCs w:val="24"/>
        </w:rPr>
        <w:t xml:space="preserve">An executor is launched with --executor-memory 8g. Break down exactly how that 8 GB is divided, and explain what 'storage memory can borrow from execution memory but not vice versa without eviction' actually means operationally.</w:t>
      </w:r>
    </w:p>
    <w:p>
      <w:pPr>
        <w:spacing w:after="100"/>
      </w:pPr>
      <w:r>
        <w:rPr>
          <w:rFonts w:ascii="Calibri" w:cs="Calibri" w:eastAsia="Calibri" w:hAnsi="Calibri"/>
          <w:sz w:val="22"/>
          <w:szCs w:val="22"/>
        </w:rPr>
        <w:t xml:space="preserve">Spark's Unified Memory Manager (since 1.6) splits the JVM heap as follows:</w:t>
      </w:r>
    </w:p>
    <w:p>
      <w:pPr>
        <w:pStyle w:val="ListParagraph"/>
        <w:pStyle w:val="bulletStyle"/>
        <w:numPr>
          <w:ilvl w:val="0"/>
          <w:numId w:val="1"/>
        </w:numPr>
        <w:spacing w:after="60"/>
      </w:pPr>
      <w:r>
        <w:t xml:space="preserve">Reserved Memory: a fixed 300 MB off the top, hard-coded, for Spark's own internal objects — not configurable, exists to prevent OOM from bookkeeping overhead.</w:t>
      </w:r>
    </w:p>
    <w:p>
      <w:pPr>
        <w:pStyle w:val="ListParagraph"/>
        <w:pStyle w:val="bulletStyle"/>
        <w:numPr>
          <w:ilvl w:val="0"/>
          <w:numId w:val="1"/>
        </w:numPr>
        <w:spacing w:after="60"/>
      </w:pPr>
      <w:r>
        <w:t xml:space="preserve">The remaining (Executor Memory − 300 MB) is split by spark.memory.fraction (default 0.6): 60% becomes the Unified Memory region (spark.memory.storageFraction default 0.5 splits this further into notional Storage vs Execution halves), and the other 40% is 'User Memory' — for user data structures, UDF intermediate objects, RDD metadata — NOT managed by Spark's memory manager at all, so a memory-heavy UDF (e.g. building a big Python/Scala HashMap per task) eats into this pool and can OOM even when Spark's own memory looks fine.</w:t>
      </w:r>
    </w:p>
    <w:p>
      <w:pPr>
        <w:spacing w:after="100"/>
      </w:pPr>
      <w:r>
        <w:rPr>
          <w:rFonts w:ascii="Calibri" w:cs="Calibri" w:eastAsia="Calibri" w:hAnsi="Calibri"/>
          <w:b/>
          <w:bCs/>
          <w:sz w:val="22"/>
          <w:szCs w:val="22"/>
        </w:rPr>
        <w:t xml:space="preserve">The borrowing rule concretely: </w:t>
      </w:r>
      <w:r>
        <w:rPr>
          <w:rFonts w:ascii="Calibri" w:cs="Calibri" w:eastAsia="Calibri" w:hAnsi="Calibri"/>
          <w:sz w:val="22"/>
          <w:szCs w:val="22"/>
        </w:rPr>
        <w:t xml:space="preserve">Execution memory (used for shuffles, joins, sorts, aggregations — anything requiring working space for a task) and Storage memory (used for cache()/persist() and broadcast variables) share the Unified region as one dynamically-adjustable pool. If a task needs execution memory and the execution side is full, it can evict cached blocks from the storage side (LRU) to reclaim space — because execution correctness (a running task actually finishing) takes priority over a performance optimization (cached data staying resident). But the reverse is NOT symmetric: storage cannot forcibly evict memory that's actively being used by a running task's execution (that would corrupt an in-flight computation) — storage can only claim execution's UNUSED free space, and must give it back on demand up to a guaranteed minimum defined by spark.memory.storageFraction, which acts as a floor below which cached blocks can't be evicted by execution pressure.</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If storage memory can be evicted by execution demand, does that mean my cached DataFrame could silently disappear mid-job?</w:t>
            </w:r>
          </w:p>
          <w:p>
            <w:pPr>
              <w:spacing w:after="100"/>
            </w:pPr>
            <w:r>
              <w:rPr>
                <w:rFonts w:ascii="Calibri" w:cs="Calibri" w:eastAsia="Calibri" w:hAnsi="Calibri"/>
                <w:sz w:val="20"/>
                <w:szCs w:val="20"/>
              </w:rPr>
              <w:t xml:space="preserve">Yes — this is exactly the trap. cache() is best-effort, not guaranteed. Under memory pressure, cached partitions get evicted (dropped if MEMORY_ONLY, or spilled to disk if MEMORY_AND_DISK) and Spark will silently recompute them via lineage when next needed — you'll see this in the Spark UI as unexpectedly repeated stages for an RDD you thought was cached, with no error thrown.</w:t>
            </w:r>
          </w:p>
          <w:p>
            <w:pPr>
              <w:spacing w:after="40"/>
            </w:pPr>
            <w:r>
              <w:rPr>
                <w:rFonts w:ascii="Calibri" w:cs="Calibri" w:eastAsia="Calibri" w:hAnsi="Calibri"/>
                <w:b/>
                <w:bCs/>
                <w:i/>
                <w:iCs/>
                <w:sz w:val="20"/>
                <w:szCs w:val="20"/>
              </w:rPr>
              <w:t xml:space="preserve">2. You increase --executor-memory but the job still spills to disk during a large aggregation. What else could be wrong?</w:t>
            </w:r>
          </w:p>
          <w:p>
            <w:pPr>
              <w:spacing w:after="100"/>
            </w:pPr>
            <w:r>
              <w:rPr>
                <w:rFonts w:ascii="Calibri" w:cs="Calibri" w:eastAsia="Calibri" w:hAnsi="Calibri"/>
                <w:sz w:val="20"/>
                <w:szCs w:val="20"/>
              </w:rPr>
              <w:t xml:space="preserve">Common misses: (1) spark.executor.memoryOverhead (off-heap memory for JVM overhead, native buffers, PySpark worker processes) is too low relative to --executor-memory, causing the OS/YARN to kill the container even though heap looks fine — this manifests as spill or container-killed errors, not obviously an overhead problem; (2) too few shuffle partitions for the data volume, so each task's working set exceeds what execution memory can hold regardless of total memory; (3) for PySpark specifically, the Python worker process memory is entirely separate from JVM executor memory (governed by spark.python.worker.memory / arrow batch settings) and heavy UDFs there won't show up as JVM heap pressure at all.</w:t>
            </w:r>
          </w:p>
        </w:tc>
      </w:tr>
    </w:tbl>
    <w:p>
      <w:pPr>
        <w:spacing w:after="100"/>
      </w:pPr>
    </w:p>
    <w:p>
      <w:pPr>
        <w:pStyle w:val="Heading1"/>
        <w:spacing w:after="200" w:before="400"/>
      </w:pPr>
      <w:r>
        <w:t xml:space="preserve">5. Joins — Broadcast, Shuffle Hash, Sort-Merge</w:t>
      </w:r>
    </w:p>
    <w:p>
      <w:pPr>
        <w:spacing w:after="100" w:before="300"/>
      </w:pPr>
      <w:r>
        <w:rPr>
          <w:rFonts w:ascii="Calibri" w:cs="Calibri" w:eastAsia="Calibri" w:hAnsi="Calibri"/>
          <w:b/>
          <w:bCs/>
          <w:color w:val="1F4E79"/>
          <w:sz w:val="24"/>
          <w:szCs w:val="24"/>
        </w:rPr>
        <w:t xml:space="preserve">Q6. </w:t>
      </w:r>
      <w:r>
        <w:rPr>
          <w:rFonts w:ascii="Calibri" w:cs="Calibri" w:eastAsia="Calibri" w:hAnsi="Calibri"/>
          <w:b/>
          <w:bCs/>
          <w:sz w:val="24"/>
          <w:szCs w:val="24"/>
        </w:rPr>
        <w:t xml:space="preserve">You need to join a 2 TB fact table with a 400 MB dimension table on a non-unique key. Walk through why you'd pick a specific join strategy, and what breaks if your assumption about the 400 MB table is wrong.</w:t>
      </w:r>
    </w:p>
    <w:p>
      <w:pPr>
        <w:spacing w:after="100"/>
      </w:pPr>
      <w:r>
        <w:rPr>
          <w:rFonts w:ascii="Calibri" w:cs="Calibri" w:eastAsia="Calibri" w:hAnsi="Calibri"/>
          <w:sz w:val="22"/>
          <w:szCs w:val="22"/>
        </w:rPr>
        <w:t xml:space="preserve">400 MB is comfortably under the default spark.sql.autoBroadcastJoinThreshold (10 MB by default — commonly raised to a few hundred MB in production configs) so a Broadcast Hash Join is the right call: the small table is collected to the driver, serialized, and pushed to every executor via BitTorrent-like broadcast (TorrentBroadcast) so each executor holds a full in-memory hash table of the small side. Each of the fact table's partitions is then probed locally against that hash table — zero shuffle of the 2 TB side. This turns an expensive wide operation into an embarrassingly-parallel narrow one.</w:t>
      </w:r>
    </w:p>
    <w:p>
      <w:pPr>
        <w:spacing w:after="100"/>
      </w:pPr>
      <w:r>
        <w:rPr>
          <w:rFonts w:ascii="Calibri" w:cs="Calibri" w:eastAsia="Calibri" w:hAnsi="Calibri"/>
          <w:b/>
          <w:bCs/>
          <w:sz w:val="22"/>
          <w:szCs w:val="22"/>
        </w:rPr>
        <w:t xml:space="preserve">What breaks if the assumption is wrong: </w:t>
      </w:r>
      <w:r>
        <w:rPr>
          <w:rFonts w:ascii="Calibri" w:cs="Calibri" w:eastAsia="Calibri" w:hAnsi="Calibri"/>
          <w:sz w:val="22"/>
          <w:szCs w:val="22"/>
        </w:rPr>
        <w:t xml:space="preserve">if the 'small' side is actually larger than expected (stale statistics, or it grew since the threshold was tuned), you get two failure modes: (1) if you used an explicit broadcast() hint, Spark honors it regardless of actual size — this can OOM the driver during collection, or OOM every executor simultaneously since each one materializes a full copy, which is a notoriously nasty cluster-wide failure; (2) if you relied on auto-detection instead, Spark silently falls back to a Sort-Merge Join instead of broadcasting, which is correct but much slower, and this happens with no visible error — you just see a slower job and have to read the physical plan to notice the join strategy changed.</w:t>
      </w:r>
    </w:p>
    <w:p>
      <w:pPr>
        <w:spacing w:after="100"/>
      </w:pPr>
      <w:r>
        <w:rPr>
          <w:rFonts w:ascii="Calibri" w:cs="Calibri" w:eastAsia="Calibri" w:hAnsi="Calibri"/>
          <w:sz w:val="22"/>
          <w:szCs w:val="22"/>
        </w:rPr>
        <w:t xml:space="preserve">For the general case (both sides large), Sort-Merge Join is the default: both sides are shuffled (hash-partitioned) on the join key, each partition is sorted locally, then merged in a single pass per partition — O(N log N) sort cost but avoids building a full hash table in memory, so it scales to arbitrarily large tables at the cost of a shuffle + sort on both sides. Shuffle Hash Join (build a hash table per partition instead of sorting) exists as an alternative when one side is 'medium' (too big to broadcast, but small enough per-partition to build a hash table) — but it's disabled by Spark's planner by default in favor of SMJ because it's less memory-robust; you'd need spark.sql.join.preferSortMergeJoin=false plus size conditions to get it.</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You explicitly hint broadcast() on what you believe is the small side, but explain() shows a SortMergeJoin anyway. Why would Spark ignore your hint?</w:t>
            </w:r>
          </w:p>
          <w:p>
            <w:pPr>
              <w:spacing w:after="100"/>
            </w:pPr>
            <w:r>
              <w:rPr>
                <w:rFonts w:ascii="Calibri" w:cs="Calibri" w:eastAsia="Calibri" w:hAnsi="Calibri"/>
                <w:sz w:val="20"/>
                <w:szCs w:val="20"/>
              </w:rPr>
              <w:t xml:space="preserve">Broadcast hints ARE honored for size, but they can still be overridden in specific cases — most commonly, a broadcast join is not supported/is skipped for certain join types by the planner (e.g. a full outer join cannot be broadcast on the side that must preserve unmatched rows in some configurations, depending on Spark version), or the DataFrame has already been explicitly repartitioned/checkpointed in a way that breaks hint propagation through the plan. Always read the actual physical plan via explain(true) or explain('formatted') rather than trusting the hint was applied.</w:t>
            </w:r>
          </w:p>
          <w:p>
            <w:pPr>
              <w:spacing w:after="40"/>
            </w:pPr>
            <w:r>
              <w:rPr>
                <w:rFonts w:ascii="Calibri" w:cs="Calibri" w:eastAsia="Calibri" w:hAnsi="Calibri"/>
                <w:b/>
                <w:bCs/>
                <w:i/>
                <w:iCs/>
                <w:sz w:val="20"/>
                <w:szCs w:val="20"/>
              </w:rPr>
              <w:t xml:space="preserve">2. For a non-equi join (e.g. a.start_date BETWEEN b.start AND b.end), can you broadcast-join it the same way?</w:t>
            </w:r>
          </w:p>
          <w:p>
            <w:pPr>
              <w:spacing w:after="100"/>
            </w:pPr>
            <w:r>
              <w:rPr>
                <w:rFonts w:ascii="Calibri" w:cs="Calibri" w:eastAsia="Calibri" w:hAnsi="Calibri"/>
                <w:sz w:val="20"/>
                <w:szCs w:val="20"/>
              </w:rPr>
              <w:t xml:space="preserve">Yes, and this is important — broadcast joins aren't limited to equi-joins; a BroadcastNestedLoopJoin is used for non-equi conditions if one side is small enough to broadcast, since there's no hash key to partition on and it must fall back to a nested-loop comparison against the broadcast side. This is often the ONLY scalable strategy for range/interval joins at scale, because a SortMergeJoin fundamentally requires an equality condition to partition on — a non-equi join with both sides large is a genuinely hard scaling problem (often solved by bucketing the range into discrete buckets to convert it into an equi-join pre-filter).</w:t>
            </w:r>
          </w:p>
        </w:tc>
      </w:tr>
    </w:tbl>
    <w:p>
      <w:pPr>
        <w:spacing w:after="100"/>
      </w:pPr>
    </w:p>
    <w:p>
      <w:pPr>
        <w:pStyle w:val="Heading1"/>
        <w:spacing w:after="200" w:before="400"/>
      </w:pPr>
      <w:r>
        <w:t xml:space="preserve">6. Data Skew — Beyond Simple Salting</w:t>
      </w:r>
    </w:p>
    <w:p>
      <w:pPr>
        <w:spacing w:after="100" w:before="300"/>
      </w:pPr>
      <w:r>
        <w:rPr>
          <w:rFonts w:ascii="Calibri" w:cs="Calibri" w:eastAsia="Calibri" w:hAnsi="Calibri"/>
          <w:b/>
          <w:bCs/>
          <w:color w:val="1F4E79"/>
          <w:sz w:val="24"/>
          <w:szCs w:val="24"/>
        </w:rPr>
        <w:t xml:space="preserve">Q7. </w:t>
      </w:r>
      <w:r>
        <w:rPr>
          <w:rFonts w:ascii="Calibri" w:cs="Calibri" w:eastAsia="Calibri" w:hAnsi="Calibri"/>
          <w:b/>
          <w:bCs/>
          <w:sz w:val="24"/>
          <w:szCs w:val="24"/>
        </w:rPr>
        <w:t xml:space="preserve">Your reduce-side aggregation has one task taking 40 minutes while 199 others finish in 30 seconds. You've heard 'just salt the key' — explain what that actually means mechanically, then explain two situations where naive salting breaks down and what you'd do instead.</w:t>
      </w:r>
    </w:p>
    <w:p>
      <w:pPr>
        <w:spacing w:after="100"/>
      </w:pPr>
      <w:r>
        <w:rPr>
          <w:rFonts w:ascii="Calibri" w:cs="Calibri" w:eastAsia="Calibri" w:hAnsi="Calibri"/>
          <w:sz w:val="22"/>
          <w:szCs w:val="22"/>
        </w:rPr>
        <w:t xml:space="preserve">Mechanically, salting means: append a random suffix (e.g. an integer in [0, N)) to the skewed key so what was previously one hot key becomes N distinct keys, spreading its rows across N partitions instead of one. For a groupBy/aggregation: (1) salt the key, (2) do a partial/local aggregation on the salted key (this is the actual point — you're computing partial sums/counts per salt-bucket in parallel), (3) strip the salt and do a final aggregation pass to combine the N partial results back into the true key's result. Skipping step 3 obviously gives wrong answers, which is a common implementation bug.</w:t>
      </w:r>
    </w:p>
    <w:p>
      <w:pPr>
        <w:spacing w:after="100"/>
      </w:pPr>
      <w:r>
        <w:rPr>
          <w:rFonts w:ascii="Calibri" w:cs="Calibri" w:eastAsia="Calibri" w:hAnsi="Calibri"/>
          <w:b/>
          <w:bCs/>
          <w:sz w:val="22"/>
          <w:szCs w:val="22"/>
        </w:rPr>
        <w:t xml:space="preserve">Where naive salting breaks down: </w:t>
      </w:r>
      <w:r>
        <w:rPr>
          <w:rFonts w:ascii="Calibri" w:cs="Calibri" w:eastAsia="Calibri" w:hAnsi="Calibri"/>
          <w:sz w:val="22"/>
          <w:szCs w:val="22"/>
        </w:rPr>
        <w:t xml:space="preserve"/>
      </w:r>
    </w:p>
    <w:p>
      <w:pPr>
        <w:pStyle w:val="ListParagraph"/>
        <w:pStyle w:val="bulletStyle"/>
        <w:numPr>
          <w:ilvl w:val="0"/>
          <w:numId w:val="1"/>
        </w:numPr>
        <w:spacing w:after="60"/>
      </w:pPr>
      <w:r>
        <w:t xml:space="preserve">Skewed JOIN (not just aggregation): salting one side alone doesn't work for a join, because the matching rows on the other side don't know which salt value to look for. You must salt the skewed side with random values in [0,N) AND explode the non-skewed side's matching rows N times (once per salt value) so every salted-key combination has a match. This is the 'brute-force data explosion' the interview notes flag as a red flag if used carelessly — exploding the WHOLE small-side table N times when only a handful of keys are actually skewed is wasteful; the fix is to explode only for the identified hot keys (isolated salting: split the join into a 'hot key' path that's salted+exploded and a 'normal key' path that's a regular join, then union the results) rather than applying it globally.</w:t>
      </w:r>
    </w:p>
    <w:p>
      <w:pPr>
        <w:pStyle w:val="ListParagraph"/>
        <w:pStyle w:val="bulletStyle"/>
        <w:numPr>
          <w:ilvl w:val="0"/>
          <w:numId w:val="1"/>
        </w:numPr>
        <w:spacing w:after="60"/>
      </w:pPr>
      <w:r>
        <w:t xml:space="preserve">Skew from NULL keys or a dominant single value with no natural cardinality to salt against usefully (e.g. 90% of rows have country=NULL because of an upstream data quality issue) — salting still technically works (nulls become N distinct salted nulls), but the better fix is recognizing this is a data-quality signal, filtering/handling nulls separately (e.g. UNION of the null-path processed differently and the non-null path processed normally), since treating a DQ problem purely as a performance problem hides the real issue.</w:t>
      </w:r>
    </w:p>
    <w:p>
      <w:pPr>
        <w:spacing w:after="100"/>
      </w:pPr>
      <w:r>
        <w:rPr>
          <w:rFonts w:ascii="Calibri" w:cs="Calibri" w:eastAsia="Calibri" w:hAnsi="Calibri"/>
          <w:b/>
          <w:bCs/>
          <w:sz w:val="22"/>
          <w:szCs w:val="22"/>
        </w:rPr>
        <w:t xml:space="preserve">Also worth naming instead of manual salting: </w:t>
      </w:r>
      <w:r>
        <w:rPr>
          <w:rFonts w:ascii="Calibri" w:cs="Calibri" w:eastAsia="Calibri" w:hAnsi="Calibri"/>
          <w:sz w:val="22"/>
          <w:szCs w:val="22"/>
        </w:rPr>
        <w:t xml:space="preserve">AQE's Optimized Skew Join (spark.sql.adaptive.skewJoin.enabled) does this automatically in Spark 3.x+ — it detects post-shuffle partitions that are abnormally large relative to the median (governed by skewedPartitionFactor and skewedPartitionThresholdInBytes) and automatically splits them into smaller sub-partitions, joining each sub-partition against a duplicated copy of the matching other-side partition. This is the production-grade answer for most cases today rather than hand-rolled salting, which I'd reach for when AQE isn't available, when skew is in an aggregation (not just a join) where AQE's skew handling doesn't apply the same way, or when I need fine control over which specific keys get treated specially.</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How would you even detect that a specific job is skew-bound rather than just under-provisioned or under-partitioned?</w:t>
            </w:r>
          </w:p>
          <w:p>
            <w:pPr>
              <w:spacing w:after="100"/>
            </w:pPr>
            <w:r>
              <w:rPr>
                <w:rFonts w:ascii="Calibri" w:cs="Calibri" w:eastAsia="Calibri" w:hAnsi="Calibri"/>
                <w:sz w:val="20"/>
                <w:szCs w:val="20"/>
              </w:rPr>
              <w:t xml:space="preserve">In the Spark UI's Stage tab: look at the task duration distribution (max vs median vs 75th percentile) and shuffle read size per task — skew shows as a small number of tasks with dramatically higher shuffle-read bytes and duration than the rest, while a plain under-partitioning problem shows uniformly large tasks across the board. I'd also proactively check key cardinality/frequency with a groupBy(key).count().orderBy(desc) sample before the job even runs on a new dataset, rather than waiting to diagnose it after a slow run.</w:t>
            </w:r>
          </w:p>
          <w:p>
            <w:pPr>
              <w:spacing w:after="40"/>
            </w:pPr>
            <w:r>
              <w:rPr>
                <w:rFonts w:ascii="Calibri" w:cs="Calibri" w:eastAsia="Calibri" w:hAnsi="Calibri"/>
                <w:b/>
                <w:bCs/>
                <w:i/>
                <w:iCs/>
                <w:sz w:val="20"/>
                <w:szCs w:val="20"/>
              </w:rPr>
              <w:t xml:space="preserve">2. Does increasing spark.sql.shuffle.partitions fix data skew?</w:t>
            </w:r>
          </w:p>
          <w:p>
            <w:pPr>
              <w:spacing w:after="100"/>
            </w:pPr>
            <w:r>
              <w:rPr>
                <w:rFonts w:ascii="Calibri" w:cs="Calibri" w:eastAsia="Calibri" w:hAnsi="Calibri"/>
                <w:sz w:val="20"/>
                <w:szCs w:val="20"/>
              </w:rPr>
              <w:t xml:space="preserve">No — this is a classic trap. More partitions only helps if the data is more or less evenly distributable; if one key has 40% of all rows, that key's rows still land in ONE partition (assuming default hash partitioning) no matter how many total partitions exist — you'd just have more empty/small partitions alongside the one still-giant one. Partition count changes fix under-parallelization, not skew, which is a distribution problem.</w:t>
            </w:r>
          </w:p>
        </w:tc>
      </w:tr>
    </w:tbl>
    <w:p>
      <w:pPr>
        <w:spacing w:after="100"/>
      </w:pPr>
    </w:p>
    <w:p>
      <w:pPr>
        <w:pStyle w:val="Heading1"/>
        <w:spacing w:after="200" w:before="400"/>
      </w:pPr>
      <w:r>
        <w:t xml:space="preserve">7. coalesce() vs repartition()</w:t>
      </w:r>
    </w:p>
    <w:p>
      <w:pPr>
        <w:spacing w:after="100" w:before="300"/>
      </w:pPr>
      <w:r>
        <w:rPr>
          <w:rFonts w:ascii="Calibri" w:cs="Calibri" w:eastAsia="Calibri" w:hAnsi="Calibri"/>
          <w:b/>
          <w:bCs/>
          <w:color w:val="1F4E79"/>
          <w:sz w:val="24"/>
          <w:szCs w:val="24"/>
        </w:rPr>
        <w:t xml:space="preserve">Q8. </w:t>
      </w:r>
      <w:r>
        <w:rPr>
          <w:rFonts w:ascii="Calibri" w:cs="Calibri" w:eastAsia="Calibri" w:hAnsi="Calibri"/>
          <w:b/>
          <w:bCs/>
          <w:sz w:val="24"/>
          <w:szCs w:val="24"/>
        </w:rPr>
        <w:t xml:space="preserve">You're writing 5000 tiny output files after a filter that dropped 95% of rows, and someone suggests coalesce(50). Explain why this is likely to create a straggler, and when you'd actually reach for repartition() instead despite it being 'more expensive.'</w:t>
      </w:r>
    </w:p>
    <w:p>
      <w:pPr>
        <w:spacing w:after="100"/>
      </w:pPr>
      <w:r>
        <w:rPr>
          <w:rFonts w:ascii="Calibri" w:cs="Calibri" w:eastAsia="Calibri" w:hAnsi="Calibri"/>
          <w:sz w:val="22"/>
          <w:szCs w:val="22"/>
        </w:rPr>
        <w:t xml:space="preserve">coalesce(N) tries to minimize data movement — it does NOT perform a full shuffle by default. It works by merging existing partitions together on the SAME executors where possible (combining physical partitions), so no data crosses the network unless required. This makes it fast for reducing partition count, but it means the resulting partitions are NOT rebalanced — if your upstream partitions are already uneven (very likely after a heavy filter, since filter doesn't repartition, it just leaves empty/sparse space within existing partitions), coalesce merely groups unevenly-sized partitions together, so you can easily end up with one merged partition holding way more data than others — a straggler task, directly caused by coalescing on top of pre-existing imbalance rather than fixing it.</w:t>
      </w:r>
    </w:p>
    <w:p>
      <w:pPr>
        <w:spacing w:after="100"/>
      </w:pPr>
      <w:r>
        <w:rPr>
          <w:rFonts w:ascii="Calibri" w:cs="Calibri" w:eastAsia="Calibri" w:hAnsi="Calibri"/>
          <w:b/>
          <w:bCs/>
          <w:sz w:val="22"/>
          <w:szCs w:val="22"/>
        </w:rPr>
        <w:t xml:space="preserve">repartition(N) </w:t>
      </w:r>
      <w:r>
        <w:rPr>
          <w:rFonts w:ascii="Calibri" w:cs="Calibri" w:eastAsia="Calibri" w:hAnsi="Calibri"/>
          <w:sz w:val="22"/>
          <w:szCs w:val="22"/>
        </w:rPr>
        <w:t xml:space="preserve">always performs a full shuffle (hash-partitions data round-robin/by-key across exactly N new partitions), which is more expensive (network + disk I/O) but guarantees a much more even distribution regardless of the input's prior skew. I'd reach for repartition() over coalesce() when: (1) I'm increasing partition count (coalesce cannot increase partitions meaningfully — it can technically accept a larger N but won't actually split data since it has no shuffle mechanism to redistribute, so it silently no-ops in that direction); (2) the upstream data is known to be skewed/uneven and I need genuinely balanced output partitions, e.g. before a downstream expensive per-partition operation or before writing files where I want roughly equal file sizes; (3) I explicitly want to change the partitioning KEY (repartition($"col") hash-partitions by a column, useful to co-locate related rows before a join or window function) — coalesce has no equivalent capability, it's purely about reducing count.</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So is coalesce() always 'cheap' since it avoids a shuffle?</w:t>
            </w:r>
          </w:p>
          <w:p>
            <w:pPr>
              <w:spacing w:after="100"/>
            </w:pPr>
            <w:r>
              <w:rPr>
                <w:rFonts w:ascii="Calibri" w:cs="Calibri" w:eastAsia="Calibri" w:hAnsi="Calibri"/>
                <w:sz w:val="20"/>
                <w:szCs w:val="20"/>
              </w:rPr>
              <w:t xml:space="preserve">Not always — if you coalesce to a number smaller than the number of executors/cores you have, you can under-utilize the cluster (fewer partitions than available cores means idle executors) even though the coalesce operation itself was cheap to execute. Also, if coalesce needs to reduce partitions by an amount that isn't achievable by simple local merging (e.g. dramatically reducing from many partitions across many nodes down to very few), Spark CAN fall back to a shuffle — coalesce(numPartitions, shuffle=true) is a real, sometimes-necessary option, at which point you've paid the shuffle cost anyway without repartition's benefit of a clean, fully-guaranteed rebalance.</w:t>
            </w:r>
          </w:p>
          <w:p>
            <w:pPr>
              <w:spacing w:after="40"/>
            </w:pPr>
            <w:r>
              <w:rPr>
                <w:rFonts w:ascii="Calibri" w:cs="Calibri" w:eastAsia="Calibri" w:hAnsi="Calibri"/>
                <w:b/>
                <w:bCs/>
                <w:i/>
                <w:iCs/>
                <w:sz w:val="20"/>
                <w:szCs w:val="20"/>
              </w:rPr>
              <w:t xml:space="preserve">2. Where in the physical plan would you actually verify whether a shuffle happened?</w:t>
            </w:r>
          </w:p>
          <w:p>
            <w:pPr>
              <w:spacing w:after="100"/>
            </w:pPr>
            <w:r>
              <w:rPr>
                <w:rFonts w:ascii="Calibri" w:cs="Calibri" w:eastAsia="Calibri" w:hAnsi="Calibri"/>
                <w:sz w:val="20"/>
                <w:szCs w:val="20"/>
              </w:rPr>
              <w:t xml:space="preserve">Look for an Exchange node in explain(true)/explain('formatted') output — repartition() and any wide transformation always produces an Exchange (hashpartitioning(...) or roundrobinpartitioning(...)); a plain coalesce() typically shows as a CoalescedRDD/no Exchange node unless it fell back to shuffling. This is the concrete, non-hand-wavy way to answer 'did this cause a shuffle' rather than reasoning from the API name alone.</w:t>
            </w:r>
          </w:p>
        </w:tc>
      </w:tr>
    </w:tbl>
    <w:p>
      <w:pPr>
        <w:spacing w:after="100"/>
      </w:pPr>
    </w:p>
    <w:p>
      <w:pPr>
        <w:pStyle w:val="Heading1"/>
        <w:spacing w:after="200" w:before="400"/>
      </w:pPr>
      <w:r>
        <w:t xml:space="preserve">8. Driver–Executor Architecture</w:t>
      </w:r>
    </w:p>
    <w:p>
      <w:pPr>
        <w:spacing w:after="100" w:before="300"/>
      </w:pPr>
      <w:r>
        <w:rPr>
          <w:rFonts w:ascii="Calibri" w:cs="Calibri" w:eastAsia="Calibri" w:hAnsi="Calibri"/>
          <w:b/>
          <w:bCs/>
          <w:color w:val="1F4E79"/>
          <w:sz w:val="24"/>
          <w:szCs w:val="24"/>
        </w:rPr>
        <w:t xml:space="preserve">Q9. </w:t>
      </w:r>
      <w:r>
        <w:rPr>
          <w:rFonts w:ascii="Calibri" w:cs="Calibri" w:eastAsia="Calibri" w:hAnsi="Calibri"/>
          <w:b/>
          <w:bCs/>
          <w:sz w:val="24"/>
          <w:szCs w:val="24"/>
        </w:rPr>
        <w:t xml:space="preserve">A job fails with a driver OOM even though no .collect() is called anywhere in the code. What are the possible causes, and separately, explain what actually happens if an executor dies mid-stage — does the whole job restart?</w:t>
      </w:r>
    </w:p>
    <w:p>
      <w:pPr>
        <w:spacing w:after="100"/>
      </w:pPr>
      <w:r>
        <w:rPr>
          <w:rFonts w:ascii="Calibri" w:cs="Calibri" w:eastAsia="Calibri" w:hAnsi="Calibri"/>
          <w:b/>
          <w:bCs/>
          <w:sz w:val="22"/>
          <w:szCs w:val="22"/>
        </w:rPr>
        <w:t xml:space="preserve">Driver OOM without collect() — likely causes: </w:t>
      </w:r>
      <w:r>
        <w:rPr>
          <w:rFonts w:ascii="Calibri" w:cs="Calibri" w:eastAsia="Calibri" w:hAnsi="Calibri"/>
          <w:sz w:val="22"/>
          <w:szCs w:val="22"/>
        </w:rPr>
        <w:t xml:space="preserve"/>
      </w:r>
    </w:p>
    <w:p>
      <w:pPr>
        <w:pStyle w:val="ListParagraph"/>
        <w:pStyle w:val="bulletStyle"/>
        <w:numPr>
          <w:ilvl w:val="0"/>
          <w:numId w:val="1"/>
        </w:numPr>
        <w:spacing w:after="60"/>
      </w:pPr>
      <w:r>
        <w:t xml:space="preserve">Broadcast joins: broadcast() (or auto-detected broadcast) collects the small side to the driver first before distributing it — if that table is bigger than expected, the driver OOMs during collection, before any executor is even involved.</w:t>
      </w:r>
    </w:p>
    <w:p>
      <w:pPr>
        <w:pStyle w:val="ListParagraph"/>
        <w:pStyle w:val="bulletStyle"/>
        <w:numPr>
          <w:ilvl w:val="0"/>
          <w:numId w:val="1"/>
        </w:numPr>
        <w:spacing w:after="60"/>
      </w:pPr>
      <w:r>
        <w:t xml:space="preserve">Large number of partitions / large query plan: the driver holds the full DAG, scheduling metadata, and accumulator state for every task across every stage — with extremely high partition counts (e.g. tens of thousands) or a very complex plan with many stages, driver-side bookkeeping memory alone can be significant.</w:t>
      </w:r>
    </w:p>
    <w:p>
      <w:pPr>
        <w:pStyle w:val="ListParagraph"/>
        <w:pStyle w:val="bulletStyle"/>
        <w:numPr>
          <w:ilvl w:val="0"/>
          <w:numId w:val="1"/>
        </w:numPr>
        <w:spacing w:after="60"/>
      </w:pPr>
      <w:r>
        <w:t xml:space="preserve">Accumulators or broadcast variables accumulating unbounded state, or a UDF/action that implicitly pulls data to the driver — e.g. toPandas() on a large DataFrame, or show() with a huge n, or writing results into a driver-side collection inside a foreach.</w:t>
      </w:r>
    </w:p>
    <w:p>
      <w:pPr>
        <w:pStyle w:val="ListParagraph"/>
        <w:pStyle w:val="bulletStyle"/>
        <w:numPr>
          <w:ilvl w:val="0"/>
          <w:numId w:val="1"/>
        </w:numPr>
        <w:spacing w:after="60"/>
      </w:pPr>
      <w:r>
        <w:t xml:space="preserve">Catalyst's own plan optimization for very large/complex SQL (many joins/unions) can itself consume significant driver memory during planning, independent of the data.</w:t>
      </w:r>
    </w:p>
    <w:p>
      <w:pPr>
        <w:spacing w:after="100"/>
      </w:pPr>
      <w:r>
        <w:rPr>
          <w:rFonts w:ascii="Calibri" w:cs="Calibri" w:eastAsia="Calibri" w:hAnsi="Calibri"/>
          <w:b/>
          <w:bCs/>
          <w:sz w:val="22"/>
          <w:szCs w:val="22"/>
        </w:rPr>
        <w:t xml:space="preserve">What happens when an executor dies mid-stage: </w:t>
      </w:r>
      <w:r>
        <w:rPr>
          <w:rFonts w:ascii="Calibri" w:cs="Calibri" w:eastAsia="Calibri" w:hAnsi="Calibri"/>
          <w:sz w:val="22"/>
          <w:szCs w:val="22"/>
        </w:rPr>
        <w:t xml:space="preserve">the job does NOT restart from scratch. The driver's DAGScheduler detects the executor loss (via missed heartbeats to the driver), marks all tasks that were running on that executor as failed, and marks any shuffle map output that executor had produced as unavailable (since that data lived only on that executor's local disk). The TaskScheduler then reschedules ONLY the affected tasks — both the ones that were actively running AND any downstream tasks that depended on shuffle data now lost — onto other live executors, using RDD lineage to recompute. Tasks are retried up to spark.task.maxFailures (default 4) before the whole stage is marked failed, and the STAGE (not the whole job/application) is what gets resubmitted for the affected partitions — this partition-level, stage-level granularity of recovery is the entire point of the lineage-based fault tolerance model discussed earlier.</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If the lost executor had already written its shuffle output to disk, why would the map task need to be re-run at all — the file still exists on that node's disk, right?</w:t>
            </w:r>
          </w:p>
          <w:p>
            <w:pPr>
              <w:spacing w:after="100"/>
            </w:pPr>
            <w:r>
              <w:rPr>
                <w:rFonts w:ascii="Calibri" w:cs="Calibri" w:eastAsia="Calibri" w:hAnsi="Calibri"/>
                <w:sz w:val="20"/>
                <w:szCs w:val="20"/>
              </w:rPr>
              <w:t xml:space="preserve">The file might physically still exist, but if the EXECUTOR PROCESS is dead, there's nothing to serve it — reduce-side tasks fetch shuffle blocks via the executor's block manager (or the External Shuffle Service if enabled), not by reading the disk directly themselves. Without dynamic allocation + external shuffle service, a dead executor means its shuffle output is unreachable even if the bytes are sitting on disk, forcing recomputation of that map stage. This is precisely why the External Shuffle Service exists — decoupling shuffle-file serving from the executor JVM's lifetime so executors can be safely decommissioned (e.g. under dynamic allocation / spot eviction) without losing already-computed shuffle data.</w:t>
            </w:r>
          </w:p>
          <w:p>
            <w:pPr>
              <w:spacing w:after="40"/>
            </w:pPr>
            <w:r>
              <w:rPr>
                <w:rFonts w:ascii="Calibri" w:cs="Calibri" w:eastAsia="Calibri" w:hAnsi="Calibri"/>
                <w:b/>
                <w:bCs/>
                <w:i/>
                <w:iCs/>
                <w:sz w:val="20"/>
                <w:szCs w:val="20"/>
              </w:rPr>
              <w:t xml:space="preserve">2. Does the driver run on the same machine as an executor?</w:t>
            </w:r>
          </w:p>
          <w:p>
            <w:pPr>
              <w:spacing w:after="100"/>
            </w:pPr>
            <w:r>
              <w:rPr>
                <w:rFonts w:ascii="Calibri" w:cs="Calibri" w:eastAsia="Calibri" w:hAnsi="Calibri"/>
                <w:sz w:val="20"/>
                <w:szCs w:val="20"/>
              </w:rPr>
              <w:t xml:space="preserve">Depends on deploy mode — in client mode, the driver runs on the machine that submitted the job (e.g. your local machine or an edge node), separate from the cluster's executors, which risks the whole job dying if that submitting machine disconnects. In cluster mode (standard for production), the driver itself runs as a process INSIDE the cluster (on one of the worker nodes, managed by the cluster manager like YARN/Kubernetes), colocated logically with executors but still as its own dedicated container — it does not share an executor's slot.</w:t>
            </w:r>
          </w:p>
        </w:tc>
      </w:tr>
    </w:tbl>
    <w:p>
      <w:pPr>
        <w:spacing w:after="100"/>
      </w:pPr>
    </w:p>
    <w:p>
      <w:pPr>
        <w:pStyle w:val="Heading1"/>
        <w:spacing w:after="200" w:before="400"/>
      </w:pPr>
      <w:r>
        <w:t xml:space="preserve">9. Code-to-Spark Mapping — Reading a Query Plan Like an Interviewer</w:t>
      </w:r>
    </w:p>
    <w:p>
      <w:pPr>
        <w:spacing w:after="100" w:before="300"/>
      </w:pPr>
      <w:r>
        <w:rPr>
          <w:rFonts w:ascii="Calibri" w:cs="Calibri" w:eastAsia="Calibri" w:hAnsi="Calibri"/>
          <w:b/>
          <w:bCs/>
          <w:color w:val="1F4E79"/>
          <w:sz w:val="24"/>
          <w:szCs w:val="24"/>
        </w:rPr>
        <w:t xml:space="preserve">Q10. </w:t>
      </w:r>
      <w:r>
        <w:rPr>
          <w:rFonts w:ascii="Calibri" w:cs="Calibri" w:eastAsia="Calibri" w:hAnsi="Calibri"/>
          <w:b/>
          <w:bCs/>
          <w:sz w:val="24"/>
          <w:szCs w:val="24"/>
        </w:rPr>
        <w:t xml:space="preserve">Given this SQL, without running it, tell me how many shuffle stages it has and why, and where a broadcast could eliminate one.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SELECT c.country, SUM(o.amount) AS total</w:t>
            </w:r>
          </w:p>
          <w:p>
            <w:pPr>
              <w:spacing w:after="0"/>
            </w:pPr>
            <w:r>
              <w:rPr>
                <w:rFonts w:ascii="Consolas" w:cs="Consolas" w:eastAsia="Consolas" w:hAnsi="Consolas"/>
                <w:sz w:val="19"/>
                <w:szCs w:val="19"/>
              </w:rPr>
              <w:t xml:space="preserve">FROM orders o</w:t>
            </w:r>
          </w:p>
          <w:p>
            <w:pPr>
              <w:spacing w:after="0"/>
            </w:pPr>
            <w:r>
              <w:rPr>
                <w:rFonts w:ascii="Consolas" w:cs="Consolas" w:eastAsia="Consolas" w:hAnsi="Consolas"/>
                <w:sz w:val="19"/>
                <w:szCs w:val="19"/>
              </w:rPr>
              <w:t xml:space="preserve">JOIN customers c ON o.customer_id = c.customer_id</w:t>
            </w:r>
          </w:p>
          <w:p>
            <w:pPr>
              <w:spacing w:after="0"/>
            </w:pPr>
            <w:r>
              <w:rPr>
                <w:rFonts w:ascii="Consolas" w:cs="Consolas" w:eastAsia="Consolas" w:hAnsi="Consolas"/>
                <w:sz w:val="19"/>
                <w:szCs w:val="19"/>
              </w:rPr>
              <w:t xml:space="preserve">WHERE o.order_date &gt;= '2026-01-01'</w:t>
            </w:r>
          </w:p>
          <w:p>
            <w:pPr>
              <w:spacing w:after="0"/>
            </w:pPr>
            <w:r>
              <w:rPr>
                <w:rFonts w:ascii="Consolas" w:cs="Consolas" w:eastAsia="Consolas" w:hAnsi="Consolas"/>
                <w:sz w:val="19"/>
                <w:szCs w:val="19"/>
              </w:rPr>
              <w:t xml:space="preserve">GROUP BY c.country</w:t>
            </w:r>
          </w:p>
          <w:p>
            <w:pPr>
              <w:spacing w:after="0"/>
            </w:pPr>
            <w:r>
              <w:rPr>
                <w:rFonts w:ascii="Consolas" w:cs="Consolas" w:eastAsia="Consolas" w:hAnsi="Consolas"/>
                <w:sz w:val="19"/>
                <w:szCs w:val="19"/>
              </w:rPr>
              <w:t xml:space="preserve">ORDER BY total DESC</w:t>
            </w:r>
          </w:p>
        </w:tc>
      </w:tr>
    </w:tbl>
    <w:p>
      <w:pPr>
        <w:spacing w:after="100"/>
      </w:pPr>
      <w:r>
        <w:rPr>
          <w:rFonts w:ascii="Calibri" w:cs="Calibri" w:eastAsia="Calibri" w:hAnsi="Calibri"/>
          <w:sz w:val="22"/>
          <w:szCs w:val="22"/>
        </w:rPr>
        <w:t xml:space="preserve">Reasoning through it operator by operator, the way you should narrate it live:</w:t>
      </w:r>
    </w:p>
    <w:p>
      <w:pPr>
        <w:pStyle w:val="ListParagraph"/>
        <w:pStyle w:val="bulletStyle"/>
        <w:numPr>
          <w:ilvl w:val="0"/>
          <w:numId w:val="1"/>
        </w:numPr>
        <w:spacing w:after="60"/>
      </w:pPr>
      <w:r>
        <w:t xml:space="preserve">The WHERE filter is pushed down by Catalyst before the join (predicate pushdown) — filters the orders side early, reducing shuffle volume for the join. No shuffle here by itself.</w:t>
      </w:r>
    </w:p>
    <w:p>
      <w:pPr>
        <w:pStyle w:val="ListParagraph"/>
        <w:pStyle w:val="bulletStyle"/>
        <w:numPr>
          <w:ilvl w:val="0"/>
          <w:numId w:val="1"/>
        </w:numPr>
        <w:spacing w:after="60"/>
      </w:pPr>
      <w:r>
        <w:t xml:space="preserve">JOIN on customer_id: this is an equi-join. If customers is small, Catalyst/AQE will pick a BroadcastHashJoin → 0 shuffle stages contributed by the join. If customers is large (assume it is, for the general case), it's a SortMergeJoin → both orders and customers get shuffled (hash-partitioned) on customer_id — Stage boundary #1.</w:t>
      </w:r>
    </w:p>
    <w:p>
      <w:pPr>
        <w:pStyle w:val="ListParagraph"/>
        <w:pStyle w:val="bulletStyle"/>
        <w:numPr>
          <w:ilvl w:val="0"/>
          <w:numId w:val="1"/>
        </w:numPr>
        <w:spacing w:after="60"/>
      </w:pPr>
      <w:r>
        <w:t xml:space="preserve">GROUP BY c.country: this repartitions by country for the aggregation — a second shuffle, Stage boundary #2 (Spark does a partial/map-side aggregation before this shuffle to reduce data moved, then a final aggregation after).</w:t>
      </w:r>
    </w:p>
    <w:p>
      <w:pPr>
        <w:pStyle w:val="ListParagraph"/>
        <w:pStyle w:val="bulletStyle"/>
        <w:numPr>
          <w:ilvl w:val="0"/>
          <w:numId w:val="1"/>
        </w:numPr>
        <w:spacing w:after="60"/>
      </w:pPr>
      <w:r>
        <w:t xml:space="preserve">ORDER BY total DESC: a global sort requires ALL data to be range-partitioned into a single logical ordering — Spark uses a RangePartitioner requiring a sample pass to determine partition boundaries, then shuffles — Stage boundary #3. Note this is why ORDER BY (global sort) is much more expensive than sortWithinPartitions (local sort, no shuffle).</w:t>
      </w:r>
    </w:p>
    <w:p>
      <w:pPr>
        <w:spacing w:after="100"/>
      </w:pPr>
      <w:r>
        <w:rPr>
          <w:rFonts w:ascii="Calibri" w:cs="Calibri" w:eastAsia="Calibri" w:hAnsi="Calibri"/>
          <w:b/>
          <w:bCs/>
          <w:sz w:val="22"/>
          <w:szCs w:val="22"/>
        </w:rPr>
        <w:t xml:space="preserve">So: 3 shuffle stages (4 total stages) if the join isn't broadcast, or 2 shuffle stages if customers is broadcastable. </w:t>
      </w:r>
      <w:r>
        <w:rPr>
          <w:rFonts w:ascii="Calibri" w:cs="Calibri" w:eastAsia="Calibri" w:hAnsi="Calibri"/>
          <w:sz w:val="22"/>
          <w:szCs w:val="22"/>
        </w:rPr>
        <w:t xml:space="preserve">The single highest-leverage tuning move here is broadcasting customers if it's small — it removes an entire shuffle of the (likely much larger) orders table, which is usually the dominant cost.</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The interviewer says: 'customers is 50 GB, but only after filtering to active accounts it's 200 MB — does that change your join strategy?' What do you check?</w:t>
            </w:r>
          </w:p>
          <w:p>
            <w:pPr>
              <w:spacing w:after="100"/>
            </w:pPr>
            <w:r>
              <w:rPr>
                <w:rFonts w:ascii="Calibri" w:cs="Calibri" w:eastAsia="Calibri" w:hAnsi="Calibri"/>
                <w:sz w:val="20"/>
                <w:szCs w:val="20"/>
              </w:rPr>
              <w:t xml:space="preserve">Whether the filter is actually applied to customers BEFORE the join in the plan — if the active-accounts filter exists in the query but Catalyst's predicate pushdown can/can't apply it before the join (it should, for a simple equality/range predicate on a base table), the post-filter size is what matters for broadcast eligibility, not the raw table size. I'd explicitly verify via explain() that the filter shows up below the join node in the physical plan, and if unsure, materialize the filtered customers as a separate DataFrame and broadcast-hint that explicitly rather than trusting the optimizer's cost estimate on the raw table stats.</w:t>
            </w:r>
          </w:p>
          <w:p>
            <w:pPr>
              <w:spacing w:after="40"/>
            </w:pPr>
            <w:r>
              <w:rPr>
                <w:rFonts w:ascii="Calibri" w:cs="Calibri" w:eastAsia="Calibri" w:hAnsi="Calibri"/>
                <w:b/>
                <w:bCs/>
                <w:i/>
                <w:iCs/>
                <w:sz w:val="20"/>
                <w:szCs w:val="20"/>
              </w:rPr>
              <w:t xml:space="preserve">2. Would adding .repartition('country') before the groupBy help or hurt?</w:t>
            </w:r>
          </w:p>
          <w:p>
            <w:pPr>
              <w:spacing w:after="100"/>
            </w:pPr>
            <w:r>
              <w:rPr>
                <w:rFonts w:ascii="Calibri" w:cs="Calibri" w:eastAsia="Calibri" w:hAnsi="Calibri"/>
                <w:sz w:val="20"/>
                <w:szCs w:val="20"/>
              </w:rPr>
              <w:t xml:space="preserve">It's redundant and would hurt — groupBy already triggers its own shuffle that hash-partitions by the grouping key, so manually repartitioning by the same key first just adds an extra, unnecessary shuffle stage before the one Spark was going to do anyway. Pre-repartitioning is only useful when you're doing MULTIPLE operations on the same key downstream and want to pay the shuffle cost once and reuse the partitioning (and even then, only if Spark's own plan wouldn't already colocate correctly).</w:t>
            </w:r>
          </w:p>
        </w:tc>
      </w:tr>
    </w:tbl>
    <w:p>
      <w:pPr>
        <w:spacing w:after="100"/>
      </w:pPr>
    </w:p>
    <w:p>
      <w:pPr>
        <w:pStyle w:val="Heading1"/>
        <w:spacing w:after="200" w:before="400"/>
      </w:pPr>
      <w:r>
        <w:t xml:space="preserve">10. Live Coding — Data Wrangling Exercise</w:t>
      </w:r>
    </w:p>
    <w:p>
      <w:pPr>
        <w:spacing w:after="100"/>
      </w:pPr>
      <w:r>
        <w:rPr>
          <w:rFonts w:ascii="Calibri" w:cs="Calibri" w:eastAsia="Calibri" w:hAnsi="Calibri"/>
          <w:sz w:val="22"/>
          <w:szCs w:val="22"/>
        </w:rPr>
        <w:t xml:space="preserve">This mirrors the 'messy dataset → structured output' format called out in the JD. Practice narrating your reasoning out loud while writing this, not just producing the final code silently — that's specifically what they're evaluating.</w:t>
      </w:r>
    </w:p>
    <w:p>
      <w:pPr>
        <w:pStyle w:val="Heading2"/>
        <w:spacing w:after="150" w:before="300"/>
      </w:pPr>
      <w:r>
        <w:t xml:space="preserve">The Prompt (typical Flipkart-style)</w:t>
      </w:r>
    </w:p>
    <w:p>
      <w:pPr>
        <w:spacing w:after="100"/>
      </w:pPr>
      <w:r>
        <w:rPr>
          <w:rFonts w:ascii="Calibri" w:cs="Calibri" w:eastAsia="Calibri" w:hAnsi="Calibri"/>
          <w:sz w:val="22"/>
          <w:szCs w:val="22"/>
        </w:rPr>
        <w:t xml:space="preserve">You're given a raw clickstream/orders log as JSON lines, one record per user event. Fields: user_id, event_type (view/cart/purchase), product_id, category (nested/nullable), price (string, sometimes malformed e.g. '₹1,299.00' or 'NA'), event_ts (string, mixed formats), session_id.</w:t>
      </w:r>
    </w:p>
    <w:p>
      <w:pPr>
        <w:spacing w:after="100"/>
      </w:pPr>
      <w:r>
        <w:rPr>
          <w:rFonts w:ascii="Calibri" w:cs="Calibri" w:eastAsia="Calibri" w:hAnsi="Calibri"/>
          <w:sz w:val="22"/>
          <w:szCs w:val="22"/>
        </w:rPr>
        <w:t xml:space="preserve">Task: Produce a clean, structured DataFrame with one row per user_id containing: total_purchase_amount (numeric, nulls/malformed treated as 0), num_sessions (distinct), first_event_ts and last_event_ts (proper timestamp type), and a flag is_high_value_user (top 10% by total_purchase_amount). Explain your partitioning/skew considerations out loud as you write it.</w:t>
      </w:r>
    </w:p>
    <w:p>
      <w:pPr>
        <w:pStyle w:val="Heading2"/>
        <w:spacing w:after="150" w:before="300"/>
      </w:pPr>
      <w:r>
        <w:t xml:space="preserve">Reference Solution (PySpark)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from pyspark.sql import functions as F, Window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raw = spark.read.json("s3://path/clickstream/")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1. Clean price: strip currency symbols/commas, coerce malformed -&gt; null -&gt; 0</w:t>
            </w:r>
          </w:p>
          <w:p>
            <w:pPr>
              <w:spacing w:after="0"/>
            </w:pPr>
            <w:r>
              <w:rPr>
                <w:rFonts w:ascii="Consolas" w:cs="Consolas" w:eastAsia="Consolas" w:hAnsi="Consolas"/>
                <w:sz w:val="19"/>
                <w:szCs w:val="19"/>
              </w:rPr>
              <w:t xml:space="preserve">cleaned = raw.withColumn(</w:t>
            </w:r>
          </w:p>
          <w:p>
            <w:pPr>
              <w:spacing w:after="0"/>
            </w:pPr>
            <w:r>
              <w:rPr>
                <w:rFonts w:ascii="Consolas" w:cs="Consolas" w:eastAsia="Consolas" w:hAnsi="Consolas"/>
                <w:sz w:val="19"/>
                <w:szCs w:val="19"/>
              </w:rPr>
              <w:t xml:space="preserve">    "price_clean",</w:t>
            </w:r>
          </w:p>
          <w:p>
            <w:pPr>
              <w:spacing w:after="0"/>
            </w:pPr>
            <w:r>
              <w:rPr>
                <w:rFonts w:ascii="Consolas" w:cs="Consolas" w:eastAsia="Consolas" w:hAnsi="Consolas"/>
                <w:sz w:val="19"/>
                <w:szCs w:val="19"/>
              </w:rPr>
              <w:t xml:space="preserve">    F.when(F.col("price").rlike(r"^[₹$]?[0-9,]+(\.[0-9]+)?$"),</w:t>
            </w:r>
          </w:p>
          <w:p>
            <w:pPr>
              <w:spacing w:after="0"/>
            </w:pPr>
            <w:r>
              <w:rPr>
                <w:rFonts w:ascii="Consolas" w:cs="Consolas" w:eastAsia="Consolas" w:hAnsi="Consolas"/>
                <w:sz w:val="19"/>
                <w:szCs w:val="19"/>
              </w:rPr>
              <w:t xml:space="preserve">           F.regexp_replace(F.col("price"), r"[₹$,]", "").cast("double")</w:t>
            </w:r>
          </w:p>
          <w:p>
            <w:pPr>
              <w:spacing w:after="0"/>
            </w:pPr>
            <w:r>
              <w:rPr>
                <w:rFonts w:ascii="Consolas" w:cs="Consolas" w:eastAsia="Consolas" w:hAnsi="Consolas"/>
                <w:sz w:val="19"/>
                <w:szCs w:val="19"/>
              </w:rPr>
              <w:t xml:space="preserve">    ).otherwise(F.lit(None).cast("double"))</w:t>
            </w:r>
          </w:p>
          <w:p>
            <w:pPr>
              <w:spacing w:after="0"/>
            </w:pPr>
            <w:r>
              <w:rPr>
                <w:rFonts w:ascii="Consolas" w:cs="Consolas" w:eastAsia="Consolas" w:hAnsi="Consolas"/>
                <w:sz w:val="19"/>
                <w:szCs w:val="19"/>
              </w:rPr>
              <w:t xml:space="preserve">).withColumn("price_clean", F.coalesce(F.col("price_clean"), F.lit(0.0)))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2. Normalize timestamp (mixed formats) - try multiple patterns, coalesce</w:t>
            </w:r>
          </w:p>
          <w:p>
            <w:pPr>
              <w:spacing w:after="0"/>
            </w:pPr>
            <w:r>
              <w:rPr>
                <w:rFonts w:ascii="Consolas" w:cs="Consolas" w:eastAsia="Consolas" w:hAnsi="Consolas"/>
                <w:sz w:val="19"/>
                <w:szCs w:val="19"/>
              </w:rPr>
              <w:t xml:space="preserve">cleaned = cleaned.withColumn(</w:t>
            </w:r>
          </w:p>
          <w:p>
            <w:pPr>
              <w:spacing w:after="0"/>
            </w:pPr>
            <w:r>
              <w:rPr>
                <w:rFonts w:ascii="Consolas" w:cs="Consolas" w:eastAsia="Consolas" w:hAnsi="Consolas"/>
                <w:sz w:val="19"/>
                <w:szCs w:val="19"/>
              </w:rPr>
              <w:t xml:space="preserve">    "event_ts_parsed",</w:t>
            </w:r>
          </w:p>
          <w:p>
            <w:pPr>
              <w:spacing w:after="0"/>
            </w:pPr>
            <w:r>
              <w:rPr>
                <w:rFonts w:ascii="Consolas" w:cs="Consolas" w:eastAsia="Consolas" w:hAnsi="Consolas"/>
                <w:sz w:val="19"/>
                <w:szCs w:val="19"/>
              </w:rPr>
              <w:t xml:space="preserve">    F.coalesce(</w:t>
            </w:r>
          </w:p>
          <w:p>
            <w:pPr>
              <w:spacing w:after="0"/>
            </w:pPr>
            <w:r>
              <w:rPr>
                <w:rFonts w:ascii="Consolas" w:cs="Consolas" w:eastAsia="Consolas" w:hAnsi="Consolas"/>
                <w:sz w:val="19"/>
                <w:szCs w:val="19"/>
              </w:rPr>
              <w:t xml:space="preserve">        F.to_timestamp("event_ts", "yyyy-MM-dd'T'HH:mm:ss"),</w:t>
            </w:r>
          </w:p>
          <w:p>
            <w:pPr>
              <w:spacing w:after="0"/>
            </w:pPr>
            <w:r>
              <w:rPr>
                <w:rFonts w:ascii="Consolas" w:cs="Consolas" w:eastAsia="Consolas" w:hAnsi="Consolas"/>
                <w:sz w:val="19"/>
                <w:szCs w:val="19"/>
              </w:rPr>
              <w:t xml:space="preserve">        F.to_timestamp("event_ts", "MM/dd/yyyy HH:mm"),</w:t>
            </w:r>
          </w:p>
          <w:p>
            <w:pPr>
              <w:spacing w:after="0"/>
            </w:pPr>
            <w:r>
              <w:rPr>
                <w:rFonts w:ascii="Consolas" w:cs="Consolas" w:eastAsia="Consolas" w:hAnsi="Consolas"/>
                <w:sz w:val="19"/>
                <w:szCs w:val="19"/>
              </w:rPr>
              <w:t xml:space="preserve">        F.to_timestamp("event_ts")            # fallback: Spark's default inference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3. Repartition on user_id BEFORE the heavy per-user aggregation</w:t>
            </w:r>
          </w:p>
          <w:p>
            <w:pPr>
              <w:spacing w:after="0"/>
            </w:pPr>
            <w:r>
              <w:rPr>
                <w:rFonts w:ascii="Consolas" w:cs="Consolas" w:eastAsia="Consolas" w:hAnsi="Consolas"/>
                <w:sz w:val="19"/>
                <w:szCs w:val="19"/>
              </w:rPr>
              <w:t xml:space="preserve">#    -- co-locates all events for a user, avoids shuffling twice for</w:t>
            </w:r>
          </w:p>
          <w:p>
            <w:pPr>
              <w:spacing w:after="0"/>
            </w:pPr>
            <w:r>
              <w:rPr>
                <w:rFonts w:ascii="Consolas" w:cs="Consolas" w:eastAsia="Consolas" w:hAnsi="Consolas"/>
                <w:sz w:val="19"/>
                <w:szCs w:val="19"/>
              </w:rPr>
              <w:t xml:space="preserve">#       both the groupBy and the window function below.</w:t>
            </w:r>
          </w:p>
          <w:p>
            <w:pPr>
              <w:spacing w:after="0"/>
            </w:pPr>
            <w:r>
              <w:rPr>
                <w:rFonts w:ascii="Consolas" w:cs="Consolas" w:eastAsia="Consolas" w:hAnsi="Consolas"/>
                <w:sz w:val="19"/>
                <w:szCs w:val="19"/>
              </w:rPr>
              <w:t xml:space="preserve">cleaned = cleaned.repartition(200, "user_id")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4. Per-user aggregation</w:t>
            </w:r>
          </w:p>
          <w:p>
            <w:pPr>
              <w:spacing w:after="0"/>
            </w:pPr>
            <w:r>
              <w:rPr>
                <w:rFonts w:ascii="Consolas" w:cs="Consolas" w:eastAsia="Consolas" w:hAnsi="Consolas"/>
                <w:sz w:val="19"/>
                <w:szCs w:val="19"/>
              </w:rPr>
              <w:t xml:space="preserve">agg = cleaned.groupBy("user_id").agg(</w:t>
            </w:r>
          </w:p>
          <w:p>
            <w:pPr>
              <w:spacing w:after="0"/>
            </w:pPr>
            <w:r>
              <w:rPr>
                <w:rFonts w:ascii="Consolas" w:cs="Consolas" w:eastAsia="Consolas" w:hAnsi="Consolas"/>
                <w:sz w:val="19"/>
                <w:szCs w:val="19"/>
              </w:rPr>
              <w:t xml:space="preserve">    F.sum(F.when(F.col("event_type") == "purchase", F.col("price_clean"))</w:t>
            </w:r>
          </w:p>
          <w:p>
            <w:pPr>
              <w:spacing w:after="0"/>
            </w:pPr>
            <w:r>
              <w:rPr>
                <w:rFonts w:ascii="Consolas" w:cs="Consolas" w:eastAsia="Consolas" w:hAnsi="Consolas"/>
                <w:sz w:val="19"/>
                <w:szCs w:val="19"/>
              </w:rPr>
              <w:t xml:space="preserve">           .otherwise(F.lit(0.0))).alias("total_purchase_amount"),</w:t>
            </w:r>
          </w:p>
          <w:p>
            <w:pPr>
              <w:spacing w:after="0"/>
            </w:pPr>
            <w:r>
              <w:rPr>
                <w:rFonts w:ascii="Consolas" w:cs="Consolas" w:eastAsia="Consolas" w:hAnsi="Consolas"/>
                <w:sz w:val="19"/>
                <w:szCs w:val="19"/>
              </w:rPr>
              <w:t xml:space="preserve">    F.countDistinct("session_id").alias("num_sessions"),</w:t>
            </w:r>
          </w:p>
          <w:p>
            <w:pPr>
              <w:spacing w:after="0"/>
            </w:pPr>
            <w:r>
              <w:rPr>
                <w:rFonts w:ascii="Consolas" w:cs="Consolas" w:eastAsia="Consolas" w:hAnsi="Consolas"/>
                <w:sz w:val="19"/>
                <w:szCs w:val="19"/>
              </w:rPr>
              <w:t xml:space="preserve">    F.min("event_ts_parsed").alias("first_event_ts"),</w:t>
            </w:r>
          </w:p>
          <w:p>
            <w:pPr>
              <w:spacing w:after="0"/>
            </w:pPr>
            <w:r>
              <w:rPr>
                <w:rFonts w:ascii="Consolas" w:cs="Consolas" w:eastAsia="Consolas" w:hAnsi="Consolas"/>
                <w:sz w:val="19"/>
                <w:szCs w:val="19"/>
              </w:rPr>
              <w:t xml:space="preserve">    F.max("event_ts_parsed").alias("last_event_ts"),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5. Top-10% flag via window function (percent_rank) - NOT a naive</w:t>
            </w:r>
          </w:p>
          <w:p>
            <w:pPr>
              <w:spacing w:after="0"/>
            </w:pPr>
            <w:r>
              <w:rPr>
                <w:rFonts w:ascii="Consolas" w:cs="Consolas" w:eastAsia="Consolas" w:hAnsi="Consolas"/>
                <w:sz w:val="19"/>
                <w:szCs w:val="19"/>
              </w:rPr>
              <w:t xml:space="preserve">#    orderBy().limit() which would force a single-partition sort+collect</w:t>
            </w:r>
          </w:p>
          <w:p>
            <w:pPr>
              <w:spacing w:after="0"/>
            </w:pPr>
            <w:r>
              <w:rPr>
                <w:rFonts w:ascii="Consolas" w:cs="Consolas" w:eastAsia="Consolas" w:hAnsi="Consolas"/>
                <w:sz w:val="19"/>
                <w:szCs w:val="19"/>
              </w:rPr>
              <w:t xml:space="preserve">w = Window.orderBy(F.col("total_purchase_amount").desc())</w:t>
            </w:r>
          </w:p>
          <w:p>
            <w:pPr>
              <w:spacing w:after="0"/>
            </w:pPr>
            <w:r>
              <w:rPr>
                <w:rFonts w:ascii="Consolas" w:cs="Consolas" w:eastAsia="Consolas" w:hAnsi="Consolas"/>
                <w:sz w:val="19"/>
                <w:szCs w:val="19"/>
              </w:rPr>
              <w:t xml:space="preserve">result = agg.withColumn("pct_rank", F.percent_rank().over(w)) \</w:t>
            </w:r>
          </w:p>
          <w:p>
            <w:pPr>
              <w:spacing w:after="0"/>
            </w:pPr>
            <w:r>
              <w:rPr>
                <w:rFonts w:ascii="Consolas" w:cs="Consolas" w:eastAsia="Consolas" w:hAnsi="Consolas"/>
                <w:sz w:val="19"/>
                <w:szCs w:val="19"/>
              </w:rPr>
              <w:t xml:space="preserve">            .withColumn("is_high_value_user", F.col("pct_rank") &lt;= 0.10) \</w:t>
            </w:r>
          </w:p>
          <w:p>
            <w:pPr>
              <w:spacing w:after="0"/>
            </w:pPr>
            <w:r>
              <w:rPr>
                <w:rFonts w:ascii="Consolas" w:cs="Consolas" w:eastAsia="Consolas" w:hAnsi="Consolas"/>
                <w:sz w:val="19"/>
                <w:szCs w:val="19"/>
              </w:rPr>
              <w:t xml:space="preserve">            .drop("pct_rank")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result.write.mode("overwrite").partitionBy("is_high_value_user") \</w:t>
            </w:r>
          </w:p>
          <w:p>
            <w:pPr>
              <w:spacing w:after="0"/>
            </w:pPr>
            <w:r>
              <w:rPr>
                <w:rFonts w:ascii="Consolas" w:cs="Consolas" w:eastAsia="Consolas" w:hAnsi="Consolas"/>
                <w:sz w:val="19"/>
                <w:szCs w:val="19"/>
              </w:rPr>
              <w:t xml:space="preserve">      .parquet("s3://path/output/user_summary/")</w:t>
            </w:r>
          </w:p>
        </w:tc>
      </w:tr>
    </w:tbl>
    <w:p>
      <w:pPr>
        <w:pStyle w:val="Heading2"/>
        <w:spacing w:after="150" w:before="300"/>
      </w:pPr>
      <w:r>
        <w:t xml:space="preserve">Design decisions to narrate out loud (this is what's actually being scored)</w:t>
      </w:r>
    </w:p>
    <w:p>
      <w:pPr>
        <w:pStyle w:val="ListParagraph"/>
        <w:pStyle w:val="bulletStyle"/>
        <w:numPr>
          <w:ilvl w:val="0"/>
          <w:numId w:val="1"/>
        </w:numPr>
        <w:spacing w:after="60"/>
      </w:pPr>
      <w:r>
        <w:t xml:space="preserve">Regex + coalesce for price cleaning instead of a Python UDF — a UDF here would disable Catalyst's whole-stage codegen for that column and force row-by-row JVM↔Python serialization (in PySpark specifically, a Py4J round-trip per row) — native functions (regexp_replace, when/otherwise) stay inside the JVM and get codegen'd.</w:t>
      </w:r>
    </w:p>
    <w:p>
      <w:pPr>
        <w:pStyle w:val="ListParagraph"/>
        <w:pStyle w:val="bulletStyle"/>
        <w:numPr>
          <w:ilvl w:val="0"/>
          <w:numId w:val="1"/>
        </w:numPr>
        <w:spacing w:after="60"/>
      </w:pPr>
      <w:r>
        <w:t xml:space="preserve">repartition(200, 'user_id') once, before BOTH the groupBy and the window — deliberately paying one shuffle to co-locate a user's rows, rather than letting each downstream wide operation trigger its own independent shuffle.</w:t>
      </w:r>
    </w:p>
    <w:p>
      <w:pPr>
        <w:pStyle w:val="ListParagraph"/>
        <w:pStyle w:val="bulletStyle"/>
        <w:numPr>
          <w:ilvl w:val="0"/>
          <w:numId w:val="1"/>
        </w:numPr>
        <w:spacing w:after="60"/>
      </w:pPr>
      <w:r>
        <w:t xml:space="preserve">percent_rank() over a global Window with no partitionBy is itself a red flag to call out proactively: a single global window with no partitioning forces ALL data into effectively one logical ordering for the rank computation — at Flipkart scale (potentially hundreds of millions of users) this is a real bottleneck. The honest, senior answer is to say: 'for an exact top-10% cutoff, this requires a global sort — there's no way around SOME expensive global operation for an exact percentile; a scalable approximation is approxQuantile() to get an approximate 90th-percentile threshold value first, then a cheap filter (total_purchase_amount &gt;= threshold) with no shuffle-heavy window function at all' — and then implement that as the production-grade alternative.</w:t>
      </w:r>
    </w:p>
    <w:p>
      <w:pPr>
        <w:pStyle w:val="ListParagraph"/>
        <w:pStyle w:val="bulletStyle"/>
        <w:numPr>
          <w:ilvl w:val="0"/>
          <w:numId w:val="1"/>
        </w:numPr>
        <w:spacing w:after="60"/>
      </w:pPr>
      <w:r>
        <w:t xml:space="preserve">countDistinct('session_id') inside a groupBy is itself a mini shuffle-heavy operation (distinct count requires shuffling to dedupe) — worth mentioning approx_count_distinct() (HyperLogLog-based) as the scalable alternative when exact counts aren't required, trading small, bounded error for avoiding a second shuffle.</w:t>
      </w:r>
    </w:p>
    <w:p>
      <w:pPr>
        <w:pStyle w:val="ListParagraph"/>
        <w:pStyle w:val="bulletStyle"/>
        <w:numPr>
          <w:ilvl w:val="0"/>
          <w:numId w:val="1"/>
        </w:numPr>
        <w:spacing w:after="60"/>
      </w:pPr>
      <w:r>
        <w:t xml:space="preserve">partitionBy('is_high_value_user') on write is deliberately a LOW-cardinality partition column (boolean) — flagging that you know high-cardinality partition columns (e.g. partitioning by user_id) cause the infamous small-file explosion problem, which ties back to the small-file/metadata-overhead knowledge already in prep.</w:t>
      </w:r>
    </w:p>
    <w:tbl>
      <w:tblPr>
        <w:tblW w:type="pct" w:w="100%"/>
        <w:tblBorders>
          <w:top w:val="single" w:color="E6B0AA" w:sz="4"/>
          <w:left w:val="single" w:color="E6B0AA" w:sz="4"/>
          <w:bottom w:val="single" w:color="E6B0AA" w:sz="4"/>
          <w:right w:val="single" w:color="E6B0AA" w:sz="4"/>
          <w:insideH w:val="single" w:color="auto" w:sz="4"/>
          <w:insideV w:val="single" w:color="auto" w:sz="4"/>
        </w:tblBorders>
      </w:tblPr>
      <w:tblGrid>
        <w:gridCol w:w="100"/>
      </w:tblGrid>
      <w:tr>
        <w:tc>
          <w:tcPr>
            <w:shd w:fill="FDEDEC" w:val="clear"/>
            <w:tcMar>
              <w:top w:type="dxa" w:w="120"/>
              <w:left w:type="dxa" w:w="150"/>
              <w:bottom w:type="dxa" w:w="120"/>
              <w:right w:type="dxa" w:w="150"/>
            </w:tcMar>
          </w:tcPr>
          <w:p>
            <w:pPr>
              <w:spacing w:after="100"/>
            </w:pPr>
            <w:r>
              <w:rPr>
                <w:rFonts w:ascii="Calibri" w:cs="Calibri" w:eastAsia="Calibri" w:hAnsi="Calibri"/>
                <w:b/>
                <w:bCs/>
                <w:color w:val="943126"/>
                <w:sz w:val="21"/>
                <w:szCs w:val="21"/>
              </w:rPr>
              <w:t xml:space="preserve">⚠ Follow-up / Trap Questions</w:t>
            </w:r>
          </w:p>
          <w:p>
            <w:pPr>
              <w:spacing w:after="40"/>
            </w:pPr>
            <w:r>
              <w:rPr>
                <w:rFonts w:ascii="Calibri" w:cs="Calibri" w:eastAsia="Calibri" w:hAnsi="Calibri"/>
                <w:b/>
                <w:bCs/>
                <w:i/>
                <w:iCs/>
                <w:sz w:val="20"/>
                <w:szCs w:val="20"/>
              </w:rPr>
              <w:t xml:space="preserve">1. Why not just use df.orderBy('total_purchase_amount', ascending=False).limit(n) to get the top 10%, it's simpler?</w:t>
            </w:r>
          </w:p>
          <w:p>
            <w:pPr>
              <w:spacing w:after="100"/>
            </w:pPr>
            <w:r>
              <w:rPr>
                <w:rFonts w:ascii="Calibri" w:cs="Calibri" w:eastAsia="Calibri" w:hAnsi="Calibri"/>
                <w:sz w:val="20"/>
                <w:szCs w:val="20"/>
              </w:rPr>
              <w:t xml:space="preserve">Because you don't know n (10% of user count) without first counting the DataFrame — that forces an extra action/count. More importantly orderBy().limit(n) still triggers a full global sort under the hood for correctness (Spark can't know the top-n without ordering everything, though it does optimize somewhat via TakeOrderedAndProject when limit is small) — for TRUE top-10% at scale, the percent_rank/approxQuantile approaches are more honest about the cost and more controllable.</w:t>
            </w:r>
          </w:p>
          <w:p>
            <w:pPr>
              <w:spacing w:after="40"/>
            </w:pPr>
            <w:r>
              <w:rPr>
                <w:rFonts w:ascii="Calibri" w:cs="Calibri" w:eastAsia="Calibri" w:hAnsi="Calibri"/>
                <w:b/>
                <w:bCs/>
                <w:i/>
                <w:iCs/>
                <w:sz w:val="20"/>
                <w:szCs w:val="20"/>
              </w:rPr>
              <w:t xml:space="preserve">2. Your repartition(200, 'user_id') — how did you pick 200, and is that a red flag?</w:t>
            </w:r>
          </w:p>
          <w:p>
            <w:pPr>
              <w:spacing w:after="100"/>
            </w:pPr>
            <w:r>
              <w:rPr>
                <w:rFonts w:ascii="Calibri" w:cs="Calibri" w:eastAsia="Calibri" w:hAnsi="Calibri"/>
                <w:sz w:val="20"/>
                <w:szCs w:val="20"/>
              </w:rPr>
              <w:t xml:space="preserve">200 is Spark's default (spark.sql.shuffle.partitions) and calling it out as arbitrary IS the honest answer, not a red flag if you say so explicitly — the real answer is 'it should be sized to input data volume / target partition size (aim for ~128MB-200MB per partition) and available core count, and I'd tune it based on actual data volume in the Spark UI rather than leaving the default,' and additionally note that with AQE's coalescePartitions enabled I could set it deliberately high and let AQE right-size it down automatically post-shuffle rather than hand-tuning it precisely upfront.</w:t>
            </w:r>
          </w:p>
        </w:tc>
      </w:tr>
    </w:tbl>
    <w:p>
      <w:r>
        <w:br/>
        <w:t xml:space="preserve"/>
      </w:r>
    </w:p>
    <w:p>
      <w:pPr>
        <w:pStyle w:val="Heading1"/>
        <w:spacing w:after="200" w:before="400"/>
      </w:pPr>
      <w:r>
        <w:t xml:space="preserve">Quick-Recall Cheat Sheet (last 10 minutes before the interview)</w:t>
      </w:r>
    </w:p>
    <w:p>
      <w:pPr>
        <w:pStyle w:val="ListParagraph"/>
        <w:pStyle w:val="bulletStyle"/>
        <w:numPr>
          <w:ilvl w:val="0"/>
          <w:numId w:val="1"/>
        </w:numPr>
        <w:spacing w:after="60"/>
      </w:pPr>
      <w:r>
        <w:t xml:space="preserve">DAG = graph of RDD dependencies; stage boundary = every wide/shuffle transformation.</w:t>
      </w:r>
    </w:p>
    <w:p>
      <w:pPr>
        <w:pStyle w:val="ListParagraph"/>
        <w:pStyle w:val="bulletStyle"/>
        <w:numPr>
          <w:ilvl w:val="0"/>
          <w:numId w:val="1"/>
        </w:numPr>
        <w:spacing w:after="60"/>
      </w:pPr>
      <w:r>
        <w:t xml:space="preserve">Lineage = deterministic recompute plan, not data replication; checkpoint() truncates lineage + writes to reliable storage; cache first, or checkpoint recomputes twice.</w:t>
      </w:r>
    </w:p>
    <w:p>
      <w:pPr>
        <w:pStyle w:val="ListParagraph"/>
        <w:pStyle w:val="bulletStyle"/>
        <w:numPr>
          <w:ilvl w:val="0"/>
          <w:numId w:val="1"/>
        </w:numPr>
        <w:spacing w:after="60"/>
      </w:pPr>
      <w:r>
        <w:t xml:space="preserve">Catalyst: Analysis → Logical Optimization (RBO, static stats) → Physical Planning (cost-based) → Codegen (WSCG/Janino). AQE re-plans AFTER seeing real shuffle stats: join strategy switch, partition coalescing, skew splitting.</w:t>
      </w:r>
    </w:p>
    <w:p>
      <w:pPr>
        <w:pStyle w:val="ListParagraph"/>
        <w:pStyle w:val="bulletStyle"/>
        <w:numPr>
          <w:ilvl w:val="0"/>
          <w:numId w:val="1"/>
        </w:numPr>
        <w:spacing w:after="60"/>
      </w:pPr>
      <w:r>
        <w:t xml:space="preserve">Shuffle = disk write (sorted, one file + index per map task) + network fetch via MapOutputTracker + shuffle service; barrier between stages.</w:t>
      </w:r>
    </w:p>
    <w:p>
      <w:pPr>
        <w:pStyle w:val="ListParagraph"/>
        <w:pStyle w:val="bulletStyle"/>
        <w:numPr>
          <w:ilvl w:val="0"/>
          <w:numId w:val="1"/>
        </w:numPr>
        <w:spacing w:after="60"/>
      </w:pPr>
      <w:r>
        <w:t xml:space="preserve">Memory: Reserved (300MB fixed) → remaining split memory.fraction (0.6 unified / 0.4 user memory, unmanaged) → unified splits storage/execution dynamically; execution can evict storage (LRU), not vice versa, floor = storageFraction.</w:t>
      </w:r>
    </w:p>
    <w:p>
      <w:pPr>
        <w:pStyle w:val="ListParagraph"/>
        <w:pStyle w:val="bulletStyle"/>
        <w:numPr>
          <w:ilvl w:val="0"/>
          <w:numId w:val="1"/>
        </w:numPr>
        <w:spacing w:after="60"/>
      </w:pPr>
      <w:r>
        <w:t xml:space="preserve">Broadcast join: no shuffle, risk = driver/executor OOM if size assumption wrong; works for non-equi joins too (BroadcastNestedLoopJoin). SortMergeJoin: shuffle + sort both sides, scales to any size.</w:t>
      </w:r>
    </w:p>
    <w:p>
      <w:pPr>
        <w:pStyle w:val="ListParagraph"/>
        <w:pStyle w:val="bulletStyle"/>
        <w:numPr>
          <w:ilvl w:val="0"/>
          <w:numId w:val="1"/>
        </w:numPr>
        <w:spacing w:after="60"/>
      </w:pPr>
      <w:r>
        <w:t xml:space="preserve">Skew fix hierarchy: AQE skew join (automatic, prefer this) → isolated salting for hot keys only (not global explosion) → check if it's actually a DQ/null issue in disguise.</w:t>
      </w:r>
    </w:p>
    <w:p>
      <w:pPr>
        <w:pStyle w:val="ListParagraph"/>
        <w:pStyle w:val="bulletStyle"/>
        <w:numPr>
          <w:ilvl w:val="0"/>
          <w:numId w:val="1"/>
        </w:numPr>
        <w:spacing w:after="60"/>
      </w:pPr>
      <w:r>
        <w:t xml:space="preserve">coalesce = merge partitions, no shuffle by default, can't increase count, can worsen imbalance; repartition = full shuffle, always rebalances, can repartition by key or increase count. Verify with Exchange node in explain().</w:t>
      </w:r>
    </w:p>
    <w:p>
      <w:pPr>
        <w:pStyle w:val="ListParagraph"/>
        <w:pStyle w:val="bulletStyle"/>
        <w:numPr>
          <w:ilvl w:val="0"/>
          <w:numId w:val="1"/>
        </w:numPr>
        <w:spacing w:after="60"/>
      </w:pPr>
      <w:r>
        <w:t xml:space="preserve">Executor death = only affected tasks + lost shuffle output partitions recompute via lineage, not the whole job; External Shuffle Service decouples shuffle serving from executor lifetime.</w:t>
      </w:r>
    </w:p>
    <w:p>
      <w:pPr>
        <w:pStyle w:val="ListParagraph"/>
        <w:pStyle w:val="bulletStyle"/>
        <w:numPr>
          <w:ilvl w:val="0"/>
          <w:numId w:val="1"/>
        </w:numPr>
        <w:spacing w:after="60"/>
      </w:pPr>
      <w:r>
        <w:t xml:space="preserve">When reading a query cold: count shuffle boundaries = count(wide transforms) = joins (unless broadcast) + groupBy/distinct + global orderBy/window (unless partitioned).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2026-08-15T10:30:37.505Z</dcterms:created>
  <dcterms:modified xsi:type="dcterms:W3CDTF">2026-08-15T10:30:37.516Z</dcterms:modified>
</cp:coreProperties>
</file>

<file path=docProps/custom.xml><?xml version="1.0" encoding="utf-8"?>
<Properties xmlns="http://schemas.openxmlformats.org/officeDocument/2006/custom-properties" xmlns:vt="http://schemas.openxmlformats.org/officeDocument/2006/docPropsVTypes"/>
</file>