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Calibri" w:cs="Calibri" w:eastAsia="Calibri" w:hAnsi="Calibri"/>
          <w:b/>
          <w:bCs/>
          <w:color w:val="1F3864"/>
          <w:sz w:val="56"/>
          <w:szCs w:val="56"/>
        </w:rPr>
        <w:t xml:space="preserve">Detailed Interview Q&amp;A</w:t>
      </w:r>
    </w:p>
    <w:p>
      <w:pPr>
        <w:spacing w:after="120"/>
        <w:jc w:val="center"/>
      </w:pPr>
      <w:r>
        <w:rPr>
          <w:i/>
          <w:iCs/>
          <w:color w:val="2E75B6"/>
          <w:sz w:val="26"/>
          <w:szCs w:val="26"/>
        </w:rPr>
        <w:t xml:space="preserve">Storm System Design Notes — Arpit Bhayani</w:t>
      </w:r>
    </w:p>
    <w:p>
      <w:pPr>
        <w:spacing w:after="960"/>
        <w:jc w:val="center"/>
      </w:pPr>
      <w:r>
        <w:rPr>
          <w:color w:val="555555"/>
          <w:sz w:val="22"/>
          <w:szCs w:val="22"/>
        </w:rPr>
        <w:t xml:space="preserve">Complete answers for a 6-Year Experienced Data Engineer</w:t>
      </w:r>
    </w:p>
    <w:p>
      <w:pPr>
        <w:pBdr>
          <w:bottom w:val="single" w:color="2E75B6" w:sz="6" w:space="1"/>
        </w:pBdr>
        <w:spacing w:after="240" w:before="240"/>
      </w:pPr>
    </w:p>
    <w:p>
      <w:pPr>
        <w:pStyle w:val="Heading1"/>
        <w:spacing w:after="200" w:before="400"/>
      </w:pPr>
      <w:r>
        <w:rPr>
          <w:b/>
          <w:bCs/>
          <w:color w:val="1F3864"/>
        </w:rPr>
        <w:t xml:space="preserve">Section A — System Design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 </w:t>
            </w:r>
            <w:r>
              <w:rPr>
                <w:b/>
                <w:bCs/>
                <w:color w:val="1F3864"/>
                <w:sz w:val="22"/>
                <w:szCs w:val="22"/>
              </w:rPr>
              <w:t xml:space="preserve">Walk me through how you would design a large-scale data ingestion pipeline from scratch. What components would you identify first and why?</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Designing a large-scale data ingestion pipeline requires a structured, baby-steps approach. Here is how I would tackle it:</w:t>
      </w:r>
    </w:p>
    <w:p>
      <w:pPr>
        <w:pStyle w:val="Heading3"/>
        <w:spacing w:after="100" w:before="200"/>
      </w:pPr>
      <w:r>
        <w:rPr>
          <w:b/>
          <w:bCs/>
          <w:color w:val="2F5496"/>
        </w:rPr>
        <w:t xml:space="preserve">Step 1 — Understand Requirements</w:t>
      </w:r>
    </w:p>
    <w:p>
      <w:pPr>
        <w:pStyle w:val="ListParagraph"/>
        <w:numPr>
          <w:ilvl w:val="0"/>
          <w:numId w:val="2"/>
        </w:numPr>
        <w:spacing w:after="80"/>
      </w:pPr>
      <w:r>
        <w:rPr>
          <w:sz w:val="22"/>
          <w:szCs w:val="22"/>
        </w:rPr>
        <w:t xml:space="preserve">What are the data sources? (APIs, databases, files, Kafka, IoT devices)</w:t>
      </w:r>
    </w:p>
    <w:p>
      <w:pPr>
        <w:pStyle w:val="ListParagraph"/>
        <w:numPr>
          <w:ilvl w:val="0"/>
          <w:numId w:val="2"/>
        </w:numPr>
        <w:spacing w:after="80"/>
      </w:pPr>
      <w:r>
        <w:rPr>
          <w:sz w:val="22"/>
          <w:szCs w:val="22"/>
        </w:rPr>
        <w:t xml:space="preserve">What is the expected volume? (events/sec, GB/day)</w:t>
      </w:r>
    </w:p>
    <w:p>
      <w:pPr>
        <w:pStyle w:val="ListParagraph"/>
        <w:numPr>
          <w:ilvl w:val="0"/>
          <w:numId w:val="2"/>
        </w:numPr>
        <w:spacing w:after="80"/>
      </w:pPr>
      <w:r>
        <w:rPr>
          <w:sz w:val="22"/>
          <w:szCs w:val="22"/>
        </w:rPr>
        <w:t xml:space="preserve">What is the acceptable latency? (real-time &lt; 1s, near-real-time &lt; 5min, batch)</w:t>
      </w:r>
    </w:p>
    <w:p>
      <w:pPr>
        <w:pStyle w:val="ListParagraph"/>
        <w:numPr>
          <w:ilvl w:val="0"/>
          <w:numId w:val="2"/>
        </w:numPr>
        <w:spacing w:after="80"/>
      </w:pPr>
      <w:r>
        <w:rPr>
          <w:sz w:val="22"/>
          <w:szCs w:val="22"/>
        </w:rPr>
        <w:t xml:space="preserve">What is the downstream consumer? (data warehouse, ML models, dashboards)</w:t>
      </w:r>
    </w:p>
    <w:p>
      <w:pPr>
        <w:pStyle w:val="ListParagraph"/>
        <w:numPr>
          <w:ilvl w:val="0"/>
          <w:numId w:val="2"/>
        </w:numPr>
        <w:spacing w:after="80"/>
      </w:pPr>
      <w:r>
        <w:rPr>
          <w:sz w:val="22"/>
          <w:szCs w:val="22"/>
        </w:rPr>
        <w:t xml:space="preserve">What are the SLAs? (99.9% uptime, zero data loss, at-least-once vs exactly-once)</w:t>
      </w:r>
    </w:p>
    <w:p>
      <w:pPr>
        <w:pStyle w:val="Heading3"/>
        <w:spacing w:after="100" w:before="200"/>
      </w:pPr>
      <w:r>
        <w:rPr>
          <w:b/>
          <w:bCs/>
          <w:color w:val="2F5496"/>
        </w:rPr>
        <w:t xml:space="preserve">Step 2 — Identify Core Components (Must-Haves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Ingestion 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Collects raw data from sources. Examples: Kafka producers, Firehose, Fluentd, custom connectors.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Message Broker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Decouples producers from consumers. Kafka / SQS / Kinesis. Provides buffering &amp; replay.</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Stream Processor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Transforms, filters, enriches data in real-time. Spark Structured Streaming, Flink, or AWS Lambda.</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Storage 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Persists processed data. Raw zone (S3/GCS), curated zone (Parquet on data lake), serving layer (Redshift, BigQuery, Snowflake).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Orchestrator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Manages batch jobs, retries, dependencies. Airflow, Prefect, or Dagster.</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Monitoring &amp; Alerting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Tracks lag, throughput, error rates. Datadog, Grafana, CloudWatch.</w:t>
            </w:r>
          </w:p>
        </w:tc>
      </w:tr>
    </w:tbl>
    <w:p>
      <w:pPr>
        <w:spacing w:after="140"/>
      </w:pPr>
    </w:p>
    <w:p>
      <w:pPr>
        <w:pStyle w:val="Heading3"/>
        <w:spacing w:after="100" w:before="200"/>
      </w:pPr>
      <w:r>
        <w:rPr>
          <w:b/>
          <w:bCs/>
          <w:color w:val="2F5496"/>
        </w:rPr>
        <w:t xml:space="preserve">Step 3 — Decide on Each Component's Technical Details</w:t>
      </w:r>
    </w:p>
    <w:p>
      <w:pPr>
        <w:pStyle w:val="ListParagraph"/>
        <w:numPr>
          <w:ilvl w:val="0"/>
          <w:numId w:val="2"/>
        </w:numPr>
        <w:spacing w:after="80"/>
      </w:pPr>
      <w:r>
        <w:rPr>
          <w:sz w:val="22"/>
          <w:szCs w:val="22"/>
        </w:rPr>
        <w:t xml:space="preserve">Database &amp; Caching: What schema, partitioning, and indexing strategy?</w:t>
      </w:r>
    </w:p>
    <w:p>
      <w:pPr>
        <w:pStyle w:val="ListParagraph"/>
        <w:numPr>
          <w:ilvl w:val="0"/>
          <w:numId w:val="2"/>
        </w:numPr>
        <w:spacing w:after="80"/>
      </w:pPr>
      <w:r>
        <w:rPr>
          <w:sz w:val="22"/>
          <w:szCs w:val="22"/>
        </w:rPr>
        <w:t xml:space="preserve">Scaling &amp; Fault Tolerance: How do we handle consumer lag? Dead-letter queues for failures?</w:t>
      </w:r>
    </w:p>
    <w:p>
      <w:pPr>
        <w:pStyle w:val="ListParagraph"/>
        <w:numPr>
          <w:ilvl w:val="0"/>
          <w:numId w:val="2"/>
        </w:numPr>
        <w:spacing w:after="80"/>
      </w:pPr>
      <w:r>
        <w:rPr>
          <w:sz w:val="22"/>
          <w:szCs w:val="22"/>
        </w:rPr>
        <w:t xml:space="preserve">Async Processing: Which steps must be synchronous vs async?</w:t>
      </w:r>
    </w:p>
    <w:p>
      <w:pPr>
        <w:pStyle w:val="ListParagraph"/>
        <w:numPr>
          <w:ilvl w:val="0"/>
          <w:numId w:val="2"/>
        </w:numPr>
        <w:spacing w:after="80"/>
      </w:pPr>
      <w:r>
        <w:rPr>
          <w:sz w:val="22"/>
          <w:szCs w:val="22"/>
        </w:rPr>
        <w:t xml:space="preserve">Communication: REST, gRPC, or event-driven between components?</w:t>
      </w:r>
    </w:p>
    <w:p>
      <w:pPr>
        <w:spacing w:after="100"/>
        <w:ind w:left="360"/>
      </w:pPr>
      <w:r>
        <w:rPr>
          <w:b/>
          <w:bCs/>
          <w:color w:val="C55A11"/>
          <w:sz w:val="22"/>
          <w:szCs w:val="22"/>
        </w:rPr>
        <w:t xml:space="preserve">Key Insight: </w:t>
      </w:r>
      <w:r>
        <w:rPr>
          <w:i/>
          <w:iCs/>
          <w:color w:val="444444"/>
          <w:sz w:val="22"/>
          <w:szCs w:val="22"/>
        </w:rPr>
        <w:t xml:space="preserve">Start with must-have components only. Do not create components for the sake of it. Add sub-components iteratively as you dissect each one.</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Q2. </w:t>
            </w:r>
            <w:r>
              <w:rPr>
                <w:b/>
                <w:bCs/>
                <w:color w:val="1F3864"/>
                <w:sz w:val="22"/>
                <w:szCs w:val="22"/>
              </w:rPr>
              <w:t xml:space="preserve">How do you decide the boundaries of a component in a distributed system? What happens when you get it wrong?</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Component boundaries are one of the hardest problems in system design. A good boundary means each component has a single, clear responsibility and communicates with other components through well-defined interfaces.</w:t>
      </w:r>
    </w:p>
    <w:p>
      <w:pPr>
        <w:pStyle w:val="Heading3"/>
        <w:spacing w:after="100" w:before="200"/>
      </w:pPr>
      <w:r>
        <w:rPr>
          <w:b/>
          <w:bCs/>
          <w:color w:val="2F5496"/>
        </w:rPr>
        <w:t xml:space="preserve">How to Define Boundaries</w:t>
      </w:r>
    </w:p>
    <w:p>
      <w:pPr>
        <w:pStyle w:val="ListParagraph"/>
        <w:numPr>
          <w:ilvl w:val="0"/>
          <w:numId w:val="2"/>
        </w:numPr>
        <w:spacing w:after="80"/>
      </w:pPr>
      <w:r>
        <w:rPr>
          <w:sz w:val="22"/>
          <w:szCs w:val="22"/>
        </w:rPr>
        <w:t xml:space="preserve">Single Responsibility: Each component owns one domain (e.g., Ingestion, Transformation, Serving). It should not bleed into another.</w:t>
      </w:r>
    </w:p>
    <w:p>
      <w:pPr>
        <w:pStyle w:val="ListParagraph"/>
        <w:numPr>
          <w:ilvl w:val="0"/>
          <w:numId w:val="2"/>
        </w:numPr>
        <w:spacing w:after="80"/>
      </w:pPr>
      <w:r>
        <w:rPr>
          <w:sz w:val="22"/>
          <w:szCs w:val="22"/>
        </w:rPr>
        <w:t xml:space="preserve">Data ownership: The component that writes a dataset also owns its schema and lifecycle.</w:t>
      </w:r>
    </w:p>
    <w:p>
      <w:pPr>
        <w:pStyle w:val="ListParagraph"/>
        <w:numPr>
          <w:ilvl w:val="0"/>
          <w:numId w:val="2"/>
        </w:numPr>
        <w:spacing w:after="80"/>
      </w:pPr>
      <w:r>
        <w:rPr>
          <w:sz w:val="22"/>
          <w:szCs w:val="22"/>
        </w:rPr>
        <w:t xml:space="preserve">Change frequency: If two parts change together all the time, they probably belong in the same component.</w:t>
      </w:r>
    </w:p>
    <w:p>
      <w:pPr>
        <w:pStyle w:val="ListParagraph"/>
        <w:numPr>
          <w:ilvl w:val="0"/>
          <w:numId w:val="2"/>
        </w:numPr>
        <w:spacing w:after="80"/>
      </w:pPr>
      <w:r>
        <w:rPr>
          <w:sz w:val="22"/>
          <w:szCs w:val="22"/>
        </w:rPr>
        <w:t xml:space="preserve">Team ownership: Conway's Law — your architecture will mirror your team structure. Design boundaries around team ownership.</w:t>
      </w:r>
    </w:p>
    <w:p>
      <w:pPr>
        <w:pStyle w:val="ListParagraph"/>
        <w:numPr>
          <w:ilvl w:val="0"/>
          <w:numId w:val="2"/>
        </w:numPr>
        <w:spacing w:after="80"/>
      </w:pPr>
      <w:r>
        <w:rPr>
          <w:sz w:val="22"/>
          <w:szCs w:val="22"/>
        </w:rPr>
        <w:t xml:space="preserve">Failure isolation: A component should fail without taking down unrelated parts of the system.</w:t>
      </w:r>
    </w:p>
    <w:p>
      <w:pPr>
        <w:pStyle w:val="Heading3"/>
        <w:spacing w:after="100" w:before="200"/>
      </w:pPr>
      <w:r>
        <w:rPr>
          <w:b/>
          <w:bCs/>
          <w:color w:val="2F5496"/>
        </w:rPr>
        <w:t xml:space="preserve">What Happens When You Get It Wrong</w:t>
      </w:r>
    </w:p>
    <w:p>
      <w:pPr>
        <w:pStyle w:val="ListParagraph"/>
        <w:numPr>
          <w:ilvl w:val="0"/>
          <w:numId w:val="2"/>
        </w:numPr>
        <w:spacing w:after="80"/>
      </w:pPr>
      <w:r>
        <w:rPr>
          <w:sz w:val="22"/>
          <w:szCs w:val="22"/>
        </w:rPr>
        <w:t xml:space="preserve">Tight coupling: A change in one component forces changes in 5 others — slow deployments, fragile system.</w:t>
      </w:r>
    </w:p>
    <w:p>
      <w:pPr>
        <w:pStyle w:val="ListParagraph"/>
        <w:numPr>
          <w:ilvl w:val="0"/>
          <w:numId w:val="2"/>
        </w:numPr>
        <w:spacing w:after="80"/>
      </w:pPr>
      <w:r>
        <w:rPr>
          <w:sz w:val="22"/>
          <w:szCs w:val="22"/>
        </w:rPr>
        <w:t xml:space="preserve">Chatty services: Too-granular components that make hundreds of network calls to do a simple task — high latency.</w:t>
      </w:r>
    </w:p>
    <w:p>
      <w:pPr>
        <w:pStyle w:val="ListParagraph"/>
        <w:numPr>
          <w:ilvl w:val="0"/>
          <w:numId w:val="2"/>
        </w:numPr>
        <w:spacing w:after="80"/>
      </w:pPr>
      <w:r>
        <w:rPr>
          <w:sz w:val="22"/>
          <w:szCs w:val="22"/>
        </w:rPr>
        <w:t xml:space="preserve">Data inconsistency: Overlapping ownership means two components update the same data — race conditions, duplicate writes.</w:t>
      </w:r>
    </w:p>
    <w:p>
      <w:pPr>
        <w:pStyle w:val="ListParagraph"/>
        <w:numPr>
          <w:ilvl w:val="0"/>
          <w:numId w:val="2"/>
        </w:numPr>
        <w:spacing w:after="80"/>
      </w:pPr>
      <w:r>
        <w:rPr>
          <w:sz w:val="22"/>
          <w:szCs w:val="22"/>
        </w:rPr>
        <w:t xml:space="preserve">Operational nightmare: Unclear ownership means on-call engineers don't know which team to page.</w:t>
      </w:r>
    </w:p>
    <w:p>
      <w:pPr>
        <w:spacing w:after="100"/>
        <w:ind w:left="360"/>
      </w:pPr>
      <w:r>
        <w:rPr>
          <w:b/>
          <w:bCs/>
          <w:color w:val="C55A11"/>
          <w:sz w:val="22"/>
          <w:szCs w:val="22"/>
        </w:rPr>
        <w:t xml:space="preserve">Real-world tip: </w:t>
      </w:r>
      <w:r>
        <w:rPr>
          <w:i/>
          <w:iCs/>
          <w:color w:val="444444"/>
          <w:sz w:val="22"/>
          <w:szCs w:val="22"/>
        </w:rPr>
        <w:t xml:space="preserve">If your code review for one pipeline always touches 3 different microservices, your boundaries are wrong. Merge them.</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Q3. </w:t>
            </w:r>
            <w:r>
              <w:rPr>
                <w:b/>
                <w:bCs/>
                <w:color w:val="1F3864"/>
                <w:sz w:val="22"/>
                <w:szCs w:val="22"/>
              </w:rPr>
              <w:t xml:space="preserve">Describe a scenario where async processing saved you. What broker did you use and why?</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Classic scenario: a user uploads a large CSV file (500 MB) for a bulk data import. If we process it synchronously in the HTTP request, the connection times out, the user sees an error, and we may have partially processed data — a disaster.</w:t>
      </w:r>
    </w:p>
    <w:p>
      <w:pPr>
        <w:pStyle w:val="Heading3"/>
        <w:spacing w:after="100" w:before="200"/>
      </w:pPr>
      <w:r>
        <w:rPr>
          <w:b/>
          <w:bCs/>
          <w:color w:val="2F5496"/>
        </w:rPr>
        <w:t xml:space="preserve">Async Solution with Kafka</w:t>
      </w:r>
    </w:p>
    <w:p>
      <w:pPr>
        <w:pStyle w:val="ListParagraph"/>
        <w:numPr>
          <w:ilvl w:val="0"/>
          <w:numId w:val="3"/>
        </w:numPr>
        <w:spacing w:after="80"/>
      </w:pPr>
      <w:r>
        <w:rPr>
          <w:sz w:val="22"/>
          <w:szCs w:val="22"/>
        </w:rPr>
        <w:t xml:space="preserve">User uploads CSV → API server saves file to S3, returns 202 Accepted immediately.</w:t>
      </w:r>
    </w:p>
    <w:p>
      <w:pPr>
        <w:pStyle w:val="ListParagraph"/>
        <w:numPr>
          <w:ilvl w:val="0"/>
          <w:numId w:val="3"/>
        </w:numPr>
        <w:spacing w:after="80"/>
      </w:pPr>
      <w:r>
        <w:rPr>
          <w:sz w:val="22"/>
          <w:szCs w:val="22"/>
        </w:rPr>
        <w:t xml:space="preserve">API publishes an event {file_path, user_id, timestamp} to a Kafka topic.</w:t>
      </w:r>
    </w:p>
    <w:p>
      <w:pPr>
        <w:pStyle w:val="ListParagraph"/>
        <w:numPr>
          <w:ilvl w:val="0"/>
          <w:numId w:val="3"/>
        </w:numPr>
        <w:spacing w:after="80"/>
      </w:pPr>
      <w:r>
        <w:rPr>
          <w:sz w:val="22"/>
          <w:szCs w:val="22"/>
        </w:rPr>
        <w:t xml:space="preserve">A consumer group of workers picks up the event, reads the file from S3, validates, transforms, and loads into the DB.</w:t>
      </w:r>
    </w:p>
    <w:p>
      <w:pPr>
        <w:pStyle w:val="ListParagraph"/>
        <w:numPr>
          <w:ilvl w:val="0"/>
          <w:numId w:val="3"/>
        </w:numPr>
        <w:spacing w:after="80"/>
      </w:pPr>
      <w:r>
        <w:rPr>
          <w:sz w:val="22"/>
          <w:szCs w:val="22"/>
        </w:rPr>
        <w:t xml:space="preserve">Status is updated in a job_status table; user can poll or receive a webhook when done.</w:t>
      </w:r>
    </w:p>
    <w:p>
      <w:pPr>
        <w:pStyle w:val="Heading3"/>
        <w:spacing w:after="100" w:before="200"/>
      </w:pPr>
      <w:r>
        <w:rPr>
          <w:b/>
          <w:bCs/>
          <w:color w:val="2F5496"/>
        </w:rPr>
        <w:t xml:space="preserve">Why Kafka over RabbitMQ or SQS?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Kafka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 throughput (millions of events/sec), persistent log with replay, consumer group offsets for exactly-once semantics, great for large files.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RabbitMQ</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Better for task queues with complex routing rules, lower throughput, messages deleted after consumption (no replay).</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SQS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Fully managed, simpler, no replay by default. Good for AWS-native stacks with moderate throughput.</w:t>
            </w:r>
          </w:p>
        </w:tc>
      </w:tr>
    </w:tbl>
    <w:p>
      <w:pPr>
        <w:spacing w:after="140"/>
      </w:pPr>
    </w:p>
    <w:p>
      <w:pPr>
        <w:spacing w:after="100"/>
        <w:ind w:left="360"/>
      </w:pPr>
      <w:r>
        <w:rPr>
          <w:b/>
          <w:bCs/>
          <w:color w:val="C55A11"/>
          <w:sz w:val="22"/>
          <w:szCs w:val="22"/>
        </w:rPr>
        <w:t xml:space="preserve">Key benefit: </w:t>
      </w:r>
      <w:r>
        <w:rPr>
          <w:i/>
          <w:iCs/>
          <w:color w:val="444444"/>
          <w:sz w:val="22"/>
          <w:szCs w:val="22"/>
        </w:rPr>
        <w:t xml:space="preserve">The user got instant feedback, the system was never blocked, and we could scale workers independently based on queue depth.</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Q4. </w:t>
            </w:r>
            <w:r>
              <w:rPr>
                <w:b/>
                <w:bCs/>
                <w:color w:val="1F3864"/>
                <w:sz w:val="22"/>
                <w:szCs w:val="22"/>
              </w:rPr>
              <w:t xml:space="preserve">How do you define 'done' in system design? What signals tell you the design is good enough to ship?</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Every system is 'infinitely buildable' — you can always add more features, more optimisations. Knowing when to stop is a senior engineer's most important skill.</w:t>
      </w:r>
    </w:p>
    <w:p>
      <w:pPr>
        <w:spacing w:after="120"/>
      </w:pPr>
      <w:r>
        <w:rPr>
          <w:sz w:val="22"/>
          <w:szCs w:val="22"/>
        </w:rPr>
        <w:t xml:space="preserve">A design is good enough to ship when all 4 of these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1. Components are broken out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System is split into exclusive components each with a clear domain. No single monolith doing everything.</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2. Clear responsibilities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Every component has a documented owner and a defined interface — no ambiguity about who does what.</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3. Technical details figured out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For each component: DB/cache choice, scaling plan, async strategy, and communication protocol are decided.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4. Each component is independently scalable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Scalable (horizontal), fault-tolerant (recovers to stable state), and available (survives partial failure).</w:t>
            </w:r>
          </w:p>
        </w:tc>
      </w:tr>
    </w:tbl>
    <w:p>
      <w:pPr>
        <w:spacing w:after="140"/>
      </w:pPr>
    </w:p>
    <w:p>
      <w:pPr>
        <w:spacing w:after="120"/>
      </w:pPr>
      <w:r>
        <w:rPr>
          <w:sz w:val="22"/>
          <w:szCs w:val="22"/>
        </w:rPr>
        <w:t xml:space="preserve">Additional signals:</w:t>
      </w:r>
    </w:p>
    <w:p>
      <w:pPr>
        <w:pStyle w:val="ListParagraph"/>
        <w:numPr>
          <w:ilvl w:val="0"/>
          <w:numId w:val="2"/>
        </w:numPr>
        <w:spacing w:after="80"/>
      </w:pPr>
      <w:r>
        <w:rPr>
          <w:sz w:val="22"/>
          <w:szCs w:val="22"/>
        </w:rPr>
        <w:t xml:space="preserve">You can answer 'what happens if this component goes down?' for every component.</w:t>
      </w:r>
    </w:p>
    <w:p>
      <w:pPr>
        <w:pStyle w:val="ListParagraph"/>
        <w:numPr>
          <w:ilvl w:val="0"/>
          <w:numId w:val="2"/>
        </w:numPr>
        <w:spacing w:after="80"/>
      </w:pPr>
      <w:r>
        <w:rPr>
          <w:sz w:val="22"/>
          <w:szCs w:val="22"/>
        </w:rPr>
        <w:t xml:space="preserve">Your design handles the peak load scenario (not just average load).</w:t>
      </w:r>
    </w:p>
    <w:p>
      <w:pPr>
        <w:pStyle w:val="ListParagraph"/>
        <w:numPr>
          <w:ilvl w:val="0"/>
          <w:numId w:val="2"/>
        </w:numPr>
        <w:spacing w:after="80"/>
      </w:pPr>
      <w:r>
        <w:rPr>
          <w:sz w:val="22"/>
          <w:szCs w:val="22"/>
        </w:rPr>
        <w:t xml:space="preserve">You have a plan for data migration and rollback.</w:t>
      </w:r>
    </w:p>
    <w:p>
      <w:pPr>
        <w:pStyle w:val="ListParagraph"/>
        <w:numPr>
          <w:ilvl w:val="0"/>
          <w:numId w:val="2"/>
        </w:numPr>
        <w:spacing w:after="80"/>
      </w:pPr>
      <w:r>
        <w:rPr>
          <w:sz w:val="22"/>
          <w:szCs w:val="22"/>
        </w:rPr>
        <w:t xml:space="preserve">You have defined SLOs: latency p99, error rate threshold, uptime target.</w:t>
      </w:r>
    </w:p>
    <w:p>
      <w:pPr>
        <w:spacing w:after="140"/>
      </w:pPr>
    </w:p>
    <w:p>
      <w:pPr>
        <w:pBdr>
          <w:bottom w:val="single" w:color="2E75B6" w:sz="6" w:space="1"/>
        </w:pBdr>
        <w:spacing w:after="240" w:before="240"/>
      </w:pPr>
    </w:p>
    <w:p>
      <w:pPr>
        <w:pStyle w:val="Heading1"/>
        <w:spacing w:after="200" w:before="400"/>
      </w:pPr>
      <w:r>
        <w:rPr>
          <w:b/>
          <w:bCs/>
          <w:color w:val="1F3864"/>
        </w:rPr>
        <w:t xml:space="preserve">Section B —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Q5. </w:t>
            </w:r>
            <w:r>
              <w:rPr>
                <w:b/>
                <w:bCs/>
                <w:color w:val="1F3864"/>
                <w:sz w:val="22"/>
                <w:szCs w:val="22"/>
              </w:rPr>
              <w:t xml:space="preserve">Explain the difference between Read Committed and Repeatable Reads with a data engineering example.</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Both are transaction isolation levels that control how much a transaction sees of concurrent changes made by other transactions.</w:t>
      </w:r>
    </w:p>
    <w:p>
      <w:pPr>
        <w:pStyle w:val="Heading3"/>
        <w:spacing w:after="100" w:before="200"/>
      </w:pPr>
      <w:r>
        <w:rPr>
          <w:b/>
          <w:bCs/>
          <w:color w:val="2F5496"/>
        </w:rPr>
        <w:t xml:space="preserve">Read Committed</w:t>
      </w:r>
    </w:p>
    <w:p>
      <w:pPr>
        <w:spacing w:after="120"/>
      </w:pPr>
      <w:r>
        <w:rPr>
          <w:sz w:val="22"/>
          <w:szCs w:val="22"/>
        </w:rPr>
        <w:t xml:space="preserve">Each read within a transaction fetches the latest committed value at that moment. If another transaction commits between two reads of the same row, you will see different values.</w:t>
      </w:r>
    </w:p>
    <w:p>
      <w:pPr>
        <w:spacing w:after="120"/>
      </w:pPr>
      <w:r>
        <w:rPr>
          <w:sz w:val="22"/>
          <w:szCs w:val="22"/>
        </w:rPr>
        <w:t xml:space="preserve">Data Engineering Example: You run a job that computes total revenue for a dashboard. In the same transaction you read orders twice (for validation). Meanwhile another job commits 1,000 new orders between your two reads. Your two reads return different totals — a non-repeatable read.</w:t>
      </w:r>
    </w:p>
    <w:p>
      <w:pPr>
        <w:spacing w:after="100"/>
        <w:ind w:left="360"/>
      </w:pPr>
      <w:r>
        <w:rPr>
          <w:b/>
          <w:bCs/>
          <w:color w:val="C55A11"/>
          <w:sz w:val="22"/>
          <w:szCs w:val="22"/>
        </w:rPr>
        <w:t xml:space="preserve">Con: </w:t>
      </w:r>
      <w:r>
        <w:rPr>
          <w:i/>
          <w:iCs/>
          <w:color w:val="444444"/>
          <w:sz w:val="22"/>
          <w:szCs w:val="22"/>
        </w:rPr>
        <w:t xml:space="preserve">Multiple reads of the same data within the same transaction are inconsistent. Can cause incorrect aggregations.</w:t>
      </w:r>
    </w:p>
    <w:p>
      <w:pPr>
        <w:pStyle w:val="Heading3"/>
        <w:spacing w:after="100" w:before="200"/>
      </w:pPr>
      <w:r>
        <w:rPr>
          <w:b/>
          <w:bCs/>
          <w:color w:val="2F5496"/>
        </w:rPr>
        <w:t xml:space="preserve">Repeatable Reads</w:t>
      </w:r>
    </w:p>
    <w:p>
      <w:pPr>
        <w:spacing w:after="120"/>
      </w:pPr>
      <w:r>
        <w:rPr>
          <w:sz w:val="22"/>
          <w:szCs w:val="22"/>
        </w:rPr>
        <w:t xml:space="preserve">Once a transaction reads a row, it will always see the same value for that row for the duration of the transaction — even if another transaction commits changes. The snapshot is frozen at the time of first read.</w:t>
      </w:r>
    </w:p>
    <w:p>
      <w:pPr>
        <w:spacing w:after="120"/>
      </w:pPr>
      <w:r>
        <w:rPr>
          <w:sz w:val="22"/>
          <w:szCs w:val="22"/>
        </w:rPr>
        <w:t xml:space="preserve">Data Engineering Example: Your analytics job reads a daily_sales table at the start of the job. Another job keeps inserting sales records. With Repeatable Reads, your job sees a consistent snapshot — all aggregations are based on data as of the start of the transaction. No phantom inconsistencies.</w:t>
      </w:r>
    </w:p>
    <w:p>
      <w:pPr>
        <w:spacing w:after="100"/>
        <w:ind w:left="360"/>
      </w:pPr>
      <w:r>
        <w:rPr>
          <w:b/>
          <w:bCs/>
          <w:color w:val="C55A11"/>
          <w:sz w:val="22"/>
          <w:szCs w:val="22"/>
        </w:rPr>
        <w:t xml:space="preserve">Use case: </w:t>
      </w:r>
      <w:r>
        <w:rPr>
          <w:i/>
          <w:iCs/>
          <w:color w:val="444444"/>
          <w:sz w:val="22"/>
          <w:szCs w:val="22"/>
        </w:rPr>
        <w:t xml:space="preserve">Use Repeatable Reads for long-running analytical queries where consistency of the snapshot matters more than seeing the very latest data.</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Q6. </w:t>
            </w:r>
            <w:r>
              <w:rPr>
                <w:b/>
                <w:bCs/>
                <w:color w:val="1F3864"/>
                <w:sz w:val="22"/>
                <w:szCs w:val="22"/>
              </w:rPr>
              <w:t xml:space="preserve">You have a 5 TB dataset growing at 50 GB/day. How would you design the storage layer?</w:t>
            </w:r>
          </w:p>
        </w:tc>
      </w:tr>
    </w:tbl>
    <w:p>
      <w:pPr>
        <w:spacing w:after="140"/>
      </w:pPr>
    </w:p>
    <w:p>
      <w:pPr>
        <w:pStyle w:val="Heading3"/>
        <w:spacing w:after="100" w:before="200"/>
      </w:pPr>
      <w:r>
        <w:rPr>
          <w:b/>
          <w:bCs/>
          <w:color w:val="2F5496"/>
        </w:rPr>
        <w:t xml:space="preserve">Answer</w:t>
      </w:r>
    </w:p>
    <w:p>
      <w:pPr>
        <w:pStyle w:val="Heading3"/>
        <w:spacing w:after="100" w:before="200"/>
      </w:pPr>
      <w:r>
        <w:rPr>
          <w:b/>
          <w:bCs/>
          <w:color w:val="2F5496"/>
        </w:rPr>
        <w:t xml:space="preserve">Phase 1 — Understand Access Patterns</w:t>
      </w:r>
    </w:p>
    <w:p>
      <w:pPr>
        <w:pStyle w:val="ListParagraph"/>
        <w:numPr>
          <w:ilvl w:val="0"/>
          <w:numId w:val="2"/>
        </w:numPr>
        <w:spacing w:after="80"/>
      </w:pPr>
      <w:r>
        <w:rPr>
          <w:sz w:val="22"/>
          <w:szCs w:val="22"/>
        </w:rPr>
        <w:t xml:space="preserve">Is this OLAP (analytical queries, aggregations) or OLTP (point lookups, transactional writes)?</w:t>
      </w:r>
    </w:p>
    <w:p>
      <w:pPr>
        <w:pStyle w:val="ListParagraph"/>
        <w:numPr>
          <w:ilvl w:val="0"/>
          <w:numId w:val="2"/>
        </w:numPr>
        <w:spacing w:after="80"/>
      </w:pPr>
      <w:r>
        <w:rPr>
          <w:sz w:val="22"/>
          <w:szCs w:val="22"/>
        </w:rPr>
        <w:t xml:space="preserve">What is the read/write ratio? Who are the consumers — dashboards, ML, ad-hoc SQL?</w:t>
      </w:r>
    </w:p>
    <w:p>
      <w:pPr>
        <w:pStyle w:val="ListParagraph"/>
        <w:numPr>
          <w:ilvl w:val="0"/>
          <w:numId w:val="2"/>
        </w:numPr>
        <w:spacing w:after="80"/>
      </w:pPr>
      <w:r>
        <w:rPr>
          <w:sz w:val="22"/>
          <w:szCs w:val="22"/>
        </w:rPr>
        <w:t xml:space="preserve">What is the retention period? Do we need to archive old data?</w:t>
      </w:r>
    </w:p>
    <w:p>
      <w:pPr>
        <w:pStyle w:val="Heading3"/>
        <w:spacing w:after="100" w:before="200"/>
      </w:pPr>
      <w:r>
        <w:rPr>
          <w:b/>
          <w:bCs/>
          <w:color w:val="2F5496"/>
        </w:rPr>
        <w:t xml:space="preserve">Phase 2 — Storage Architecture (Data Lake +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Raw Zone (S3/GCS)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All raw data lands here in original format (JSON, CSV, Avro). Immutable. 5 TB stored cheaply. Retention: forever.</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Curated Zone (Parquet on S3)</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Cleaned, partitioned by date/region data in columnar format. Enables fast analytical queries via Athena or Spark.</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Serving Layer (Redshift/BigQuery)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Pre-aggregated, indexed tables for dashboards and BI tools. Only the hot subset of data lives here (~last 90 days).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Archive (Glacier)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Data older than 2 years moved to cold storage. Retrieval minutes–hours, cost is cents/GB/month.</w:t>
            </w:r>
          </w:p>
        </w:tc>
      </w:tr>
    </w:tbl>
    <w:p>
      <w:pPr>
        <w:spacing w:after="140"/>
      </w:pPr>
    </w:p>
    <w:p>
      <w:pPr>
        <w:pStyle w:val="Heading3"/>
        <w:spacing w:after="100" w:before="200"/>
      </w:pPr>
      <w:r>
        <w:rPr>
          <w:b/>
          <w:bCs/>
          <w:color w:val="2F5496"/>
        </w:rPr>
        <w:t xml:space="preserve">Phase 3 — Handle Growth (50 GB/day = ~18 TB/year)</w:t>
      </w:r>
    </w:p>
    <w:p>
      <w:pPr>
        <w:pStyle w:val="ListParagraph"/>
        <w:numPr>
          <w:ilvl w:val="0"/>
          <w:numId w:val="2"/>
        </w:numPr>
        <w:spacing w:after="80"/>
      </w:pPr>
      <w:r>
        <w:rPr>
          <w:sz w:val="22"/>
          <w:szCs w:val="22"/>
        </w:rPr>
        <w:t xml:space="preserve">Partition tables by date (YYYY/MM/DD) — ensures queries scan only relevant partitions, not full 5 TB.</w:t>
      </w:r>
    </w:p>
    <w:p>
      <w:pPr>
        <w:pStyle w:val="ListParagraph"/>
        <w:numPr>
          <w:ilvl w:val="0"/>
          <w:numId w:val="2"/>
        </w:numPr>
        <w:spacing w:after="80"/>
      </w:pPr>
      <w:r>
        <w:rPr>
          <w:sz w:val="22"/>
          <w:szCs w:val="22"/>
        </w:rPr>
        <w:t xml:space="preserve">Use columnar format (Parquet + Snappy compression) — typically 5–10x compression over raw JSON.</w:t>
      </w:r>
    </w:p>
    <w:p>
      <w:pPr>
        <w:pStyle w:val="ListParagraph"/>
        <w:numPr>
          <w:ilvl w:val="0"/>
          <w:numId w:val="2"/>
        </w:numPr>
        <w:spacing w:after="80"/>
      </w:pPr>
      <w:r>
        <w:rPr>
          <w:sz w:val="22"/>
          <w:szCs w:val="22"/>
        </w:rPr>
        <w:t xml:space="preserve">Shard the serving layer (Redshift distribution key on user_id or region) so writes scale horizontally.</w:t>
      </w:r>
    </w:p>
    <w:p>
      <w:pPr>
        <w:pStyle w:val="ListParagraph"/>
        <w:numPr>
          <w:ilvl w:val="0"/>
          <w:numId w:val="2"/>
        </w:numPr>
        <w:spacing w:after="80"/>
      </w:pPr>
      <w:r>
        <w:rPr>
          <w:sz w:val="22"/>
          <w:szCs w:val="22"/>
        </w:rPr>
        <w:t xml:space="preserve">Implement data lifecycle policies: hot → warm → cold tiers automatically.</w:t>
      </w:r>
    </w:p>
    <w:p>
      <w:pPr>
        <w:spacing w:after="100"/>
        <w:ind w:left="360"/>
      </w:pPr>
      <w:r>
        <w:rPr>
          <w:b/>
          <w:bCs/>
          <w:color w:val="C55A11"/>
          <w:sz w:val="22"/>
          <w:szCs w:val="22"/>
        </w:rPr>
        <w:t xml:space="preserve">Key decision: </w:t>
      </w:r>
      <w:r>
        <w:rPr>
          <w:i/>
          <w:iCs/>
          <w:color w:val="444444"/>
          <w:sz w:val="22"/>
          <w:szCs w:val="22"/>
        </w:rPr>
        <w:t xml:space="preserve">For a 5 TB OLAP workload, avoid sharding a relational DB manually. Use a purpose-built analytical engine like BigQuery or Redshift that handles distribution internally.</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Q7. </w:t>
            </w:r>
            <w:r>
              <w:rPr>
                <w:b/>
                <w:bCs/>
                <w:color w:val="1F3864"/>
                <w:sz w:val="22"/>
                <w:szCs w:val="22"/>
              </w:rPr>
              <w:t xml:space="preserve">When would you choose a Key-Value store over a relational DB for a data pipeline?</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A Key-Value (KV) store is the right choice when your access pattern is purely key-based — you always know exactly what key you want and never need to join, filter, or aggregate.</w:t>
      </w:r>
    </w:p>
    <w:p>
      <w:pPr>
        <w:pStyle w:val="Heading3"/>
        <w:spacing w:after="100" w:before="200"/>
      </w:pPr>
      <w:r>
        <w:rPr>
          <w:b/>
          <w:bCs/>
          <w:color w:val="2F5496"/>
        </w:rPr>
        <w:t xml:space="preserve">Choose KV Store When:</w:t>
      </w:r>
    </w:p>
    <w:p>
      <w:pPr>
        <w:pStyle w:val="ListParagraph"/>
        <w:numPr>
          <w:ilvl w:val="0"/>
          <w:numId w:val="2"/>
        </w:numPr>
        <w:spacing w:after="80"/>
      </w:pPr>
      <w:r>
        <w:rPr>
          <w:sz w:val="22"/>
          <w:szCs w:val="22"/>
        </w:rPr>
        <w:t xml:space="preserve">Storing pipeline state / checkpoints: e.g., 'last processed offset for partition 3 of topic X' → GET/PUT by key.</w:t>
      </w:r>
    </w:p>
    <w:p>
      <w:pPr>
        <w:pStyle w:val="ListParagraph"/>
        <w:numPr>
          <w:ilvl w:val="0"/>
          <w:numId w:val="2"/>
        </w:numPr>
        <w:spacing w:after="80"/>
      </w:pPr>
      <w:r>
        <w:rPr>
          <w:sz w:val="22"/>
          <w:szCs w:val="22"/>
        </w:rPr>
        <w:t xml:space="preserve">Feature store for ML: 'GET features for user_id=12345' — sub-millisecond lookup, no joins needed.</w:t>
      </w:r>
    </w:p>
    <w:p>
      <w:pPr>
        <w:pStyle w:val="ListParagraph"/>
        <w:numPr>
          <w:ilvl w:val="0"/>
          <w:numId w:val="2"/>
        </w:numPr>
        <w:spacing w:after="80"/>
      </w:pPr>
      <w:r>
        <w:rPr>
          <w:sz w:val="22"/>
          <w:szCs w:val="22"/>
        </w:rPr>
        <w:t xml:space="preserve">Deduplication cache: 'Has this event_id been processed?' → O(1) SET/GET with TTL.</w:t>
      </w:r>
    </w:p>
    <w:p>
      <w:pPr>
        <w:pStyle w:val="ListParagraph"/>
        <w:numPr>
          <w:ilvl w:val="0"/>
          <w:numId w:val="2"/>
        </w:numPr>
        <w:spacing w:after="80"/>
      </w:pPr>
      <w:r>
        <w:rPr>
          <w:sz w:val="22"/>
          <w:szCs w:val="22"/>
        </w:rPr>
        <w:t xml:space="preserve">Rate limiting counters: Atomic INCR operations in Redis — impossible in SQL without locking.</w:t>
      </w:r>
    </w:p>
    <w:p>
      <w:pPr>
        <w:pStyle w:val="ListParagraph"/>
        <w:numPr>
          <w:ilvl w:val="0"/>
          <w:numId w:val="2"/>
        </w:numPr>
        <w:spacing w:after="80"/>
      </w:pPr>
      <w:r>
        <w:rPr>
          <w:sz w:val="22"/>
          <w:szCs w:val="22"/>
        </w:rPr>
        <w:t xml:space="preserve">Session / auth token storage: Simple GET by token, expires automatically with TTL.</w:t>
      </w:r>
    </w:p>
    <w:p>
      <w:pPr>
        <w:pStyle w:val="Heading3"/>
        <w:spacing w:after="100" w:before="200"/>
      </w:pPr>
      <w:r>
        <w:rPr>
          <w:b/>
          <w:bCs/>
          <w:color w:val="2F5496"/>
        </w:rPr>
        <w:t xml:space="preserve">Choose Relational DB When:</w:t>
      </w:r>
    </w:p>
    <w:p>
      <w:pPr>
        <w:pStyle w:val="ListParagraph"/>
        <w:numPr>
          <w:ilvl w:val="0"/>
          <w:numId w:val="2"/>
        </w:numPr>
        <w:spacing w:after="80"/>
      </w:pPr>
      <w:r>
        <w:rPr>
          <w:sz w:val="22"/>
          <w:szCs w:val="22"/>
        </w:rPr>
        <w:t xml:space="preserve">You need JOINs, GROUP BY, aggregations — KV stores cannot do this.</w:t>
      </w:r>
    </w:p>
    <w:p>
      <w:pPr>
        <w:pStyle w:val="ListParagraph"/>
        <w:numPr>
          <w:ilvl w:val="0"/>
          <w:numId w:val="2"/>
        </w:numPr>
        <w:spacing w:after="80"/>
      </w:pPr>
      <w:r>
        <w:rPr>
          <w:sz w:val="22"/>
          <w:szCs w:val="22"/>
        </w:rPr>
        <w:t xml:space="preserve">You need ACID transactions across multiple keys.</w:t>
      </w:r>
    </w:p>
    <w:p>
      <w:pPr>
        <w:pStyle w:val="ListParagraph"/>
        <w:numPr>
          <w:ilvl w:val="0"/>
          <w:numId w:val="2"/>
        </w:numPr>
        <w:spacing w:after="80"/>
      </w:pPr>
      <w:r>
        <w:rPr>
          <w:sz w:val="22"/>
          <w:szCs w:val="22"/>
        </w:rPr>
        <w:t xml:space="preserve">Your access patterns are not yet fixed — SQL gives you flexibility.</w:t>
      </w:r>
    </w:p>
    <w:p>
      <w:pPr>
        <w:pStyle w:val="ListParagraph"/>
        <w:numPr>
          <w:ilvl w:val="0"/>
          <w:numId w:val="2"/>
        </w:numPr>
        <w:spacing w:after="80"/>
      </w:pPr>
      <w:r>
        <w:rPr>
          <w:sz w:val="22"/>
          <w:szCs w:val="22"/>
        </w:rPr>
        <w:t xml:space="preserve">You need complex queries for auditing, reconciliation, and reporting.</w:t>
      </w:r>
    </w:p>
    <w:p>
      <w:pPr>
        <w:pStyle w:val="Heading3"/>
        <w:spacing w:after="100" w:before="200"/>
      </w:pPr>
      <w:r>
        <w:rPr>
          <w:b/>
          <w:bCs/>
          <w:color w:val="2F5496"/>
        </w:rPr>
        <w:t xml:space="preserve">Trade-offs Accepted with KV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What you gain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Sub-millisecond reads, horizontal scalability, simple operations, TTL support.</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What you give up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Complex queries, JOINs, aggregations, strict schemas, relational integrity.</w:t>
            </w:r>
          </w:p>
        </w:tc>
      </w:tr>
    </w:tbl>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Q8. </w:t>
            </w:r>
            <w:r>
              <w:rPr>
                <w:b/>
                <w:bCs/>
                <w:color w:val="1F3864"/>
                <w:sz w:val="22"/>
                <w:szCs w:val="22"/>
              </w:rPr>
              <w:t xml:space="preserve">Synchronous vs Asynchronous replication — which for OLTP source? How does replication lag affect ETL?</w:t>
            </w:r>
          </w:p>
        </w:tc>
      </w:tr>
    </w:tbl>
    <w:p>
      <w:pPr>
        <w:spacing w:after="140"/>
      </w:pPr>
    </w:p>
    <w:p>
      <w:pPr>
        <w:pStyle w:val="Heading3"/>
        <w:spacing w:after="100" w:before="200"/>
      </w:pPr>
      <w:r>
        <w:rPr>
          <w:b/>
          <w:bCs/>
          <w:color w:val="2F5496"/>
        </w:rPr>
        <w:t xml:space="preserve">Answer</w:t>
      </w:r>
    </w:p>
    <w:p>
      <w:pPr>
        <w:pStyle w:val="Heading3"/>
        <w:spacing w:after="100" w:before="200"/>
      </w:pPr>
      <w:r>
        <w:rPr>
          <w:b/>
          <w:bCs/>
          <w:color w:val="2F5496"/>
        </w:rPr>
        <w:t xml:space="preserve">For the OLTP Source Database: Prefer Asynchronous Replication</w:t>
      </w:r>
    </w:p>
    <w:p>
      <w:pPr>
        <w:spacing w:after="120"/>
      </w:pPr>
      <w:r>
        <w:rPr>
          <w:sz w:val="22"/>
          <w:szCs w:val="22"/>
        </w:rPr>
        <w:t xml:space="preserve">Synchronous replication writes to both master and replica before acknowledging the write to the application. This introduces latency on every write — bad for OLTP systems where you need low-latency transactions (e.g., order placement, payments).</w:t>
      </w:r>
    </w:p>
    <w:p>
      <w:pPr>
        <w:spacing w:after="120"/>
      </w:pPr>
      <w:r>
        <w:rPr>
          <w:sz w:val="22"/>
          <w:szCs w:val="22"/>
        </w:rPr>
        <w:t xml:space="preserve">Asynchronous replication acknowledges the write to master immediately and replicates to the replica in the background. The master is not blocked — writes are fast.</w:t>
      </w:r>
    </w:p>
    <w:p>
      <w:pPr>
        <w:pStyle w:val="Heading3"/>
        <w:spacing w:after="100" w:before="200"/>
      </w:pPr>
      <w:r>
        <w:rPr>
          <w:b/>
          <w:bCs/>
          <w:color w:val="2F5496"/>
        </w:rPr>
        <w:t xml:space="preserve">How Replication Lag Affects ETL Jobs</w:t>
      </w:r>
    </w:p>
    <w:p>
      <w:pPr>
        <w:pStyle w:val="ListParagraph"/>
        <w:numPr>
          <w:ilvl w:val="0"/>
          <w:numId w:val="2"/>
        </w:numPr>
        <w:spacing w:after="80"/>
      </w:pPr>
      <w:r>
        <w:rPr>
          <w:sz w:val="22"/>
          <w:szCs w:val="22"/>
        </w:rPr>
        <w:t xml:space="preserve">If your ETL reads from a replica (to avoid loading the master), and the replica is lagging by 5 minutes, your ETL data is 5 minutes stale.</w:t>
      </w:r>
    </w:p>
    <w:p>
      <w:pPr>
        <w:pStyle w:val="ListParagraph"/>
        <w:numPr>
          <w:ilvl w:val="0"/>
          <w:numId w:val="2"/>
        </w:numPr>
        <w:spacing w:after="80"/>
      </w:pPr>
      <w:r>
        <w:rPr>
          <w:sz w:val="22"/>
          <w:szCs w:val="22"/>
        </w:rPr>
        <w:t xml:space="preserve">For time-sensitive dashboards this is acceptable. For financial reconciliation it is not.</w:t>
      </w:r>
    </w:p>
    <w:p>
      <w:pPr>
        <w:pStyle w:val="ListParagraph"/>
        <w:numPr>
          <w:ilvl w:val="0"/>
          <w:numId w:val="2"/>
        </w:numPr>
        <w:spacing w:after="80"/>
      </w:pPr>
      <w:r>
        <w:rPr>
          <w:sz w:val="22"/>
          <w:szCs w:val="22"/>
        </w:rPr>
        <w:t xml:space="preserve">A common bug: ETL job reads from replica at T=0, lag is 10 min, so it sees data up to T-10min. But the job's watermark says T=0. The 10-minute gap is silently missed.</w:t>
      </w:r>
    </w:p>
    <w:p>
      <w:pPr>
        <w:pStyle w:val="Heading3"/>
        <w:spacing w:after="100" w:before="200"/>
      </w:pPr>
      <w:r>
        <w:rPr>
          <w:b/>
          <w:bCs/>
          <w:color w:val="2F5496"/>
        </w:rPr>
        <w:t xml:space="preserve">Mitigation Strategies</w:t>
      </w:r>
    </w:p>
    <w:p>
      <w:pPr>
        <w:pStyle w:val="ListParagraph"/>
        <w:numPr>
          <w:ilvl w:val="0"/>
          <w:numId w:val="2"/>
        </w:numPr>
        <w:spacing w:after="80"/>
      </w:pPr>
      <w:r>
        <w:rPr>
          <w:sz w:val="22"/>
          <w:szCs w:val="22"/>
        </w:rPr>
        <w:t xml:space="preserve">Monitor replication lag continuously (seconds_behind_master in MySQL). Alert if lag &gt; threshold.</w:t>
      </w:r>
    </w:p>
    <w:p>
      <w:pPr>
        <w:pStyle w:val="ListParagraph"/>
        <w:numPr>
          <w:ilvl w:val="0"/>
          <w:numId w:val="2"/>
        </w:numPr>
        <w:spacing w:after="80"/>
      </w:pPr>
      <w:r>
        <w:rPr>
          <w:sz w:val="22"/>
          <w:szCs w:val="22"/>
        </w:rPr>
        <w:t xml:space="preserve">In ETL watermarks, subtract the max acceptable replication lag from the current timestamp.</w:t>
      </w:r>
    </w:p>
    <w:p>
      <w:pPr>
        <w:pStyle w:val="ListParagraph"/>
        <w:numPr>
          <w:ilvl w:val="0"/>
          <w:numId w:val="2"/>
        </w:numPr>
        <w:spacing w:after="80"/>
      </w:pPr>
      <w:r>
        <w:rPr>
          <w:sz w:val="22"/>
          <w:szCs w:val="22"/>
        </w:rPr>
        <w:t xml:space="preserve">Use read-your-writes consistency if the ETL must see its own inserts immediately.</w:t>
      </w:r>
    </w:p>
    <w:p>
      <w:pPr>
        <w:pStyle w:val="ListParagraph"/>
        <w:numPr>
          <w:ilvl w:val="0"/>
          <w:numId w:val="2"/>
        </w:numPr>
        <w:spacing w:after="80"/>
      </w:pPr>
      <w:r>
        <w:rPr>
          <w:sz w:val="22"/>
          <w:szCs w:val="22"/>
        </w:rPr>
        <w:t xml:space="preserve">For critical pipelines (finance), read from the master directly — accept the load hit.</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Q9. </w:t>
            </w:r>
            <w:r>
              <w:rPr>
                <w:b/>
                <w:bCs/>
                <w:color w:val="1F3864"/>
                <w:sz w:val="22"/>
                <w:szCs w:val="22"/>
              </w:rPr>
              <w:t xml:space="preserve">You see a spike in read latency on your database. Walk me through your diagnosis and remediation.</w:t>
            </w:r>
          </w:p>
        </w:tc>
      </w:tr>
    </w:tbl>
    <w:p>
      <w:pPr>
        <w:spacing w:after="140"/>
      </w:pPr>
    </w:p>
    <w:p>
      <w:pPr>
        <w:pStyle w:val="Heading3"/>
        <w:spacing w:after="100" w:before="200"/>
      </w:pPr>
      <w:r>
        <w:rPr>
          <w:b/>
          <w:bCs/>
          <w:color w:val="2F5496"/>
        </w:rPr>
        <w:t xml:space="preserve">Answer</w:t>
      </w:r>
    </w:p>
    <w:p>
      <w:pPr>
        <w:pStyle w:val="Heading3"/>
        <w:spacing w:after="100" w:before="200"/>
      </w:pPr>
      <w:r>
        <w:rPr>
          <w:b/>
          <w:bCs/>
          <w:color w:val="2F5496"/>
        </w:rPr>
        <w:t xml:space="preserve">Step 1 — Immediate Diagnosis</w:t>
      </w:r>
    </w:p>
    <w:p>
      <w:pPr>
        <w:pStyle w:val="ListParagraph"/>
        <w:numPr>
          <w:ilvl w:val="0"/>
          <w:numId w:val="2"/>
        </w:numPr>
        <w:spacing w:after="80"/>
      </w:pPr>
      <w:r>
        <w:rPr>
          <w:sz w:val="22"/>
          <w:szCs w:val="22"/>
        </w:rPr>
        <w:t xml:space="preserve">Check CPU, memory, disk I/O, network on the DB server — is it resource-saturated?</w:t>
      </w:r>
    </w:p>
    <w:p>
      <w:pPr>
        <w:pStyle w:val="ListParagraph"/>
        <w:numPr>
          <w:ilvl w:val="0"/>
          <w:numId w:val="2"/>
        </w:numPr>
        <w:spacing w:after="80"/>
      </w:pPr>
      <w:r>
        <w:rPr>
          <w:sz w:val="22"/>
          <w:szCs w:val="22"/>
        </w:rPr>
        <w:t xml:space="preserve">Run SHOW PROCESSLIST (MySQL) or pg_stat_activity (Postgres) — are there long-running queries blocking others?</w:t>
      </w:r>
    </w:p>
    <w:p>
      <w:pPr>
        <w:pStyle w:val="ListParagraph"/>
        <w:numPr>
          <w:ilvl w:val="0"/>
          <w:numId w:val="2"/>
        </w:numPr>
        <w:spacing w:after="80"/>
      </w:pPr>
      <w:r>
        <w:rPr>
          <w:sz w:val="22"/>
          <w:szCs w:val="22"/>
        </w:rPr>
        <w:t xml:space="preserve">Check for lock contention: any transactions holding locks for &gt; 30 seconds?</w:t>
      </w:r>
    </w:p>
    <w:p>
      <w:pPr>
        <w:pStyle w:val="ListParagraph"/>
        <w:numPr>
          <w:ilvl w:val="0"/>
          <w:numId w:val="2"/>
        </w:numPr>
        <w:spacing w:after="80"/>
      </w:pPr>
      <w:r>
        <w:rPr>
          <w:sz w:val="22"/>
          <w:szCs w:val="22"/>
        </w:rPr>
        <w:t xml:space="preserve">Check slow query log — which specific queries are taking long?</w:t>
      </w:r>
    </w:p>
    <w:p>
      <w:pPr>
        <w:pStyle w:val="Heading3"/>
        <w:spacing w:after="100" w:before="200"/>
      </w:pPr>
      <w:r>
        <w:rPr>
          <w:b/>
          <w:bCs/>
          <w:color w:val="2F5496"/>
        </w:rPr>
        <w:t xml:space="preserve">Step 2 —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Missing index</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Query doing full table scan. Add index on the filter/join columns. Check EXPLAIN plan.</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Lock contention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write transaction holding locks while reads queue up. Check isolation level — consider Read Committed or optimistic locking.</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Replication lag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Reads going to replica that is lagging. Route reads back to master temporarily or fix replica lag.</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N+1 query problem</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ORM executing 1 query per row instead of 1 batch query. Fix with JOIN or batch fetch.</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Hot shard / hot partition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All reads hitting one shard. Re-shard with better key or add a caching layer in front.</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Cache eviction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Cache warmed up and now miss rate is high — all requests hitting DB. Increase cache size or pre-warm.</w:t>
            </w:r>
          </w:p>
        </w:tc>
      </w:tr>
    </w:tbl>
    <w:p>
      <w:pPr>
        <w:spacing w:after="140"/>
      </w:pPr>
    </w:p>
    <w:p>
      <w:pPr>
        <w:pStyle w:val="Heading3"/>
        <w:spacing w:after="100" w:before="200"/>
      </w:pPr>
      <w:r>
        <w:rPr>
          <w:b/>
          <w:bCs/>
          <w:color w:val="2F5496"/>
        </w:rPr>
        <w:t xml:space="preserve">Step 3 — Remediation</w:t>
      </w:r>
    </w:p>
    <w:p>
      <w:pPr>
        <w:pStyle w:val="ListParagraph"/>
        <w:numPr>
          <w:ilvl w:val="0"/>
          <w:numId w:val="2"/>
        </w:numPr>
        <w:spacing w:after="80"/>
      </w:pPr>
      <w:r>
        <w:rPr>
          <w:sz w:val="22"/>
          <w:szCs w:val="22"/>
        </w:rPr>
        <w:t xml:space="preserve">Short-term: Add a caching layer (Redis) for the hottest read queries. This immediately reduces DB load.</w:t>
      </w:r>
    </w:p>
    <w:p>
      <w:pPr>
        <w:pStyle w:val="ListParagraph"/>
        <w:numPr>
          <w:ilvl w:val="0"/>
          <w:numId w:val="2"/>
        </w:numPr>
        <w:spacing w:after="80"/>
      </w:pPr>
      <w:r>
        <w:rPr>
          <w:sz w:val="22"/>
          <w:szCs w:val="22"/>
        </w:rPr>
        <w:t xml:space="preserve">Medium-term: Add read replicas and route analytical queries to them. Use connection pooling (PgBouncer).</w:t>
      </w:r>
    </w:p>
    <w:p>
      <w:pPr>
        <w:pStyle w:val="ListParagraph"/>
        <w:numPr>
          <w:ilvl w:val="0"/>
          <w:numId w:val="2"/>
        </w:numPr>
        <w:spacing w:after="80"/>
      </w:pPr>
      <w:r>
        <w:rPr>
          <w:sz w:val="22"/>
          <w:szCs w:val="22"/>
        </w:rPr>
        <w:t xml:space="preserve">Long-term: If one node cannot handle the data, implement sharding. If access pattern is KV, migrate hot data to a KV store.</w:t>
      </w:r>
    </w:p>
    <w:p>
      <w:pPr>
        <w:spacing w:after="140"/>
      </w:pPr>
    </w:p>
    <w:p>
      <w:pPr>
        <w:pBdr>
          <w:bottom w:val="single" w:color="2E75B6" w:sz="6" w:space="1"/>
        </w:pBdr>
        <w:spacing w:after="240" w:before="240"/>
      </w:pPr>
    </w:p>
    <w:p>
      <w:pPr>
        <w:pStyle w:val="Heading1"/>
        <w:spacing w:after="200" w:before="400"/>
      </w:pPr>
      <w:r>
        <w:rPr>
          <w:b/>
          <w:bCs/>
          <w:color w:val="1F3864"/>
        </w:rPr>
        <w:t xml:space="preserve">Section C — Caching &amp;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Q10. </w:t>
            </w:r>
            <w:r>
              <w:rPr>
                <w:b/>
                <w:bCs/>
                <w:color w:val="1F3864"/>
                <w:sz w:val="22"/>
                <w:szCs w:val="22"/>
              </w:rPr>
              <w:t xml:space="preserve">Explain lazy cache population. What are its failure modes and how would you handle a cache stampede?</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Lazy population (also called cache-aside or lazy loading) is the most common caching strategy. The cache is populated on demand — only when a key is first requested.</w:t>
      </w:r>
    </w:p>
    <w:p>
      <w:pPr>
        <w:pStyle w:val="Heading3"/>
        <w:spacing w:after="100" w:before="200"/>
      </w:pPr>
      <w:r>
        <w:rPr>
          <w:b/>
          <w:bCs/>
          <w:color w:val="2F5496"/>
        </w:rPr>
        <w:t xml:space="preserve">How It Works</w:t>
      </w:r>
    </w:p>
    <w:p>
      <w:pPr>
        <w:pStyle w:val="ListParagraph"/>
        <w:numPr>
          <w:ilvl w:val="0"/>
          <w:numId w:val="3"/>
        </w:numPr>
        <w:spacing w:after="80"/>
      </w:pPr>
      <w:r>
        <w:rPr>
          <w:sz w:val="22"/>
          <w:szCs w:val="22"/>
        </w:rPr>
        <w:t xml:space="preserve">Application reads from cache.</w:t>
      </w:r>
    </w:p>
    <w:p>
      <w:pPr>
        <w:pStyle w:val="ListParagraph"/>
        <w:numPr>
          <w:ilvl w:val="0"/>
          <w:numId w:val="3"/>
        </w:numPr>
        <w:spacing w:after="80"/>
      </w:pPr>
      <w:r>
        <w:rPr>
          <w:sz w:val="22"/>
          <w:szCs w:val="22"/>
        </w:rPr>
        <w:t xml:space="preserve">If cache HIT → return data immediately.</w:t>
      </w:r>
    </w:p>
    <w:p>
      <w:pPr>
        <w:pStyle w:val="ListParagraph"/>
        <w:numPr>
          <w:ilvl w:val="0"/>
          <w:numId w:val="3"/>
        </w:numPr>
        <w:spacing w:after="80"/>
      </w:pPr>
      <w:r>
        <w:rPr>
          <w:sz w:val="22"/>
          <w:szCs w:val="22"/>
        </w:rPr>
        <w:t xml:space="preserve">If cache MISS → fetch from DB, store in cache with TTL, return data.</w:t>
      </w:r>
    </w:p>
    <w:p>
      <w:pPr>
        <w:pStyle w:val="Heading3"/>
        <w:spacing w:after="100" w:before="200"/>
      </w:pPr>
      <w:r>
        <w:rPr>
          <w:b/>
          <w:bCs/>
          <w:color w:val="2F5496"/>
        </w:rP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Cache Stampede (Thundering Herd)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 popular cache key expires. Thousands of concurrent requests all miss cache simultaneously, all hit the DB at once → DB overwhelmed.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Cache Poisoning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Stale or incorrect data gets cached. All users see wrong data until TTL expires.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Cold Start Problem</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After a cache restart or flush, all requests are cache misses → sudden DB spike.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Inconsistency Window</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Between DB write and cache eviction/update, stale data is served.</w:t>
            </w:r>
          </w:p>
        </w:tc>
      </w:tr>
    </w:tbl>
    <w:p>
      <w:pPr>
        <w:spacing w:after="140"/>
      </w:pPr>
    </w:p>
    <w:p>
      <w:pPr>
        <w:pStyle w:val="Heading3"/>
        <w:spacing w:after="100" w:before="200"/>
      </w:pPr>
      <w:r>
        <w:rPr>
          <w:b/>
          <w:bCs/>
          <w:color w:val="2F5496"/>
        </w:rPr>
        <w:t xml:space="preserve">Handling Cache Stampede</w:t>
      </w:r>
    </w:p>
    <w:p>
      <w:pPr>
        <w:pStyle w:val="ListParagraph"/>
        <w:numPr>
          <w:ilvl w:val="0"/>
          <w:numId w:val="2"/>
        </w:numPr>
        <w:spacing w:after="80"/>
      </w:pPr>
      <w:r>
        <w:rPr>
          <w:sz w:val="22"/>
          <w:szCs w:val="22"/>
        </w:rPr>
        <w:t xml:space="preserve">Probabilistic early expiry: Before TTL expires, probabilistically re-compute the cache entry so it is fresh before the storm.</w:t>
      </w:r>
    </w:p>
    <w:p>
      <w:pPr>
        <w:pStyle w:val="ListParagraph"/>
        <w:numPr>
          <w:ilvl w:val="0"/>
          <w:numId w:val="2"/>
        </w:numPr>
        <w:spacing w:after="80"/>
      </w:pPr>
      <w:r>
        <w:rPr>
          <w:sz w:val="22"/>
          <w:szCs w:val="22"/>
        </w:rPr>
        <w:t xml:space="preserve">Mutex / locking: When a cache miss occurs, only one thread fetches from DB (holds a distributed lock). Others wait and read from cache once it is populated.</w:t>
      </w:r>
    </w:p>
    <w:p>
      <w:pPr>
        <w:pStyle w:val="ListParagraph"/>
        <w:numPr>
          <w:ilvl w:val="0"/>
          <w:numId w:val="2"/>
        </w:numPr>
        <w:spacing w:after="80"/>
      </w:pPr>
      <w:r>
        <w:rPr>
          <w:sz w:val="22"/>
          <w:szCs w:val="22"/>
        </w:rPr>
        <w:t xml:space="preserve">Background refresh: A background job refreshes popular keys before they expire — they never actually expire from the user's perspective.</w:t>
      </w:r>
    </w:p>
    <w:p>
      <w:pPr>
        <w:pStyle w:val="ListParagraph"/>
        <w:numPr>
          <w:ilvl w:val="0"/>
          <w:numId w:val="2"/>
        </w:numPr>
        <w:spacing w:after="80"/>
      </w:pPr>
      <w:r>
        <w:rPr>
          <w:sz w:val="22"/>
          <w:szCs w:val="22"/>
        </w:rPr>
        <w:t xml:space="preserve">Jitter on TTL: Instead of all keys expiring at the same second, add random jitter (TTL + random(0, 60s)) so expirations are spread over time.</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Q11. </w:t>
            </w:r>
            <w:r>
              <w:rPr>
                <w:b/>
                <w:bCs/>
                <w:color w:val="1F3864"/>
                <w:sz w:val="22"/>
                <w:szCs w:val="22"/>
              </w:rPr>
              <w:t xml:space="preserve">Design a caching strategy for a data platform serving dashboards. Would a CDN help?</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A data platform serving thousands of users on dashboards has multiple caching opportunities. We should cache at every layer:</w:t>
      </w:r>
    </w:p>
    <w:p>
      <w:pPr>
        <w:pStyle w:val="Heading3"/>
        <w:spacing w:after="100" w:before="200"/>
      </w:pPr>
      <w:r>
        <w:rPr>
          <w:b/>
          <w:bCs/>
          <w:color w:val="2F5496"/>
        </w:rPr>
        <w:t xml:space="preserve">Layer 1 — CDN (Static Assets)</w:t>
      </w:r>
    </w:p>
    <w:p>
      <w:pPr>
        <w:spacing w:after="120"/>
      </w:pPr>
      <w:r>
        <w:rPr>
          <w:sz w:val="22"/>
          <w:szCs w:val="22"/>
        </w:rPr>
        <w:t xml:space="preserve">Yes, CDN absolutely helps. Dashboard JavaScript bundles, CSS, images — cache at CDN edge nodes globally. Users in India, Europe, US all get static assets from their nearest CDN node. TTL: hours to days.</w:t>
      </w:r>
    </w:p>
    <w:p>
      <w:pPr>
        <w:pStyle w:val="Heading3"/>
        <w:spacing w:after="100" w:before="200"/>
      </w:pPr>
      <w:r>
        <w:rPr>
          <w:b/>
          <w:bCs/>
          <w:color w:val="2F5496"/>
        </w:rPr>
        <w:t xml:space="preserve">Layer 2 — Application-Level Cache (Redis)</w:t>
      </w:r>
    </w:p>
    <w:p>
      <w:pPr>
        <w:spacing w:after="120"/>
      </w:pPr>
      <w:r>
        <w:rPr>
          <w:sz w:val="22"/>
          <w:szCs w:val="22"/>
        </w:rPr>
        <w:t xml:space="preserve">Cache the results of expensive analytical queries. Example: 'Total sales by region for last 30 days' — this query scans millions of rows. Cache result in Redis with key = hash(SQL query + parameters). TTL: 5–30 minutes depending on freshness requirements.</w:t>
      </w:r>
    </w:p>
    <w:p>
      <w:pPr>
        <w:pStyle w:val="Heading3"/>
        <w:spacing w:after="100" w:before="200"/>
      </w:pPr>
      <w:r>
        <w:rPr>
          <w:b/>
          <w:bCs/>
          <w:color w:val="2F5496"/>
        </w:rPr>
        <w:t xml:space="preserve">Layer 3 — Pre-aggregated Materialized Views</w:t>
      </w:r>
    </w:p>
    <w:p>
      <w:pPr>
        <w:spacing w:after="120"/>
      </w:pPr>
      <w:r>
        <w:rPr>
          <w:sz w:val="22"/>
          <w:szCs w:val="22"/>
        </w:rPr>
        <w:t xml:space="preserve">For dashboards that always show the same aggregations (daily GMV, weekly active users), pre-compute these in a scheduled job (every 5 minutes) and store in a fast serving table. Dashboards read from the pre-aggregated table — zero query-time aggregation.</w:t>
      </w:r>
    </w:p>
    <w:p>
      <w:pPr>
        <w:pStyle w:val="Heading3"/>
        <w:spacing w:after="100" w:before="200"/>
      </w:pPr>
      <w:r>
        <w:rPr>
          <w:b/>
          <w:bCs/>
          <w:color w:val="2F5496"/>
        </w:rPr>
        <w:t xml:space="preserve">Layer 4 — DB Query Result Cache</w:t>
      </w:r>
    </w:p>
    <w:p>
      <w:pPr>
        <w:spacing w:after="120"/>
      </w:pPr>
      <w:r>
        <w:rPr>
          <w:sz w:val="22"/>
          <w:szCs w:val="22"/>
        </w:rPr>
        <w:t xml:space="preserve">Databases like BigQuery and Redshift have built-in query caches. Identical queries within a time window are served from cache for free. Structure your dashboard queries to be deterministic and cacheable.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Cache 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What It Caches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CDN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Static assets (JS/CSS/images)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Redis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Expensive query results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Materialized Views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Pre-aggregated metrics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DB Query Cache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Identical SQL queries</w:t>
            </w:r>
          </w:p>
        </w:tc>
      </w:tr>
    </w:tbl>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Q12. </w:t>
            </w:r>
            <w:r>
              <w:rPr>
                <w:b/>
                <w:bCs/>
                <w:color w:val="1F3864"/>
                <w:sz w:val="22"/>
                <w:szCs w:val="22"/>
              </w:rPr>
              <w:t xml:space="preserve">How do you handle cache invalidation when the underlying pipeline data changes?</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Cache invalidation is famously one of the two hard problems in computer science. The key is to have a strategy before you cache anything.</w:t>
      </w:r>
    </w:p>
    <w:p>
      <w:pPr>
        <w:pStyle w:val="Heading3"/>
        <w:spacing w:after="100" w:before="200"/>
      </w:pPr>
      <w:r>
        <w:rPr>
          <w:b/>
          <w:bCs/>
          <w:color w:val="2F5496"/>
        </w:rPr>
        <w:t xml:space="preserve">Pattern 1 — TTL-Based Expiry (Simplest)</w:t>
      </w:r>
    </w:p>
    <w:p>
      <w:pPr>
        <w:spacing w:after="120"/>
      </w:pPr>
      <w:r>
        <w:rPr>
          <w:sz w:val="22"/>
          <w:szCs w:val="22"/>
        </w:rPr>
        <w:t xml:space="preserve">Set a TTL appropriate to your freshness requirement. If the dashboard can tolerate 5-minute-old data, use TTL = 5 min. Data eventually becomes consistent. Works well for analytics where perfect freshness is not required.</w:t>
      </w:r>
    </w:p>
    <w:p>
      <w:pPr>
        <w:pStyle w:val="Heading3"/>
        <w:spacing w:after="100" w:before="200"/>
      </w:pPr>
      <w:r>
        <w:rPr>
          <w:b/>
          <w:bCs/>
          <w:color w:val="2F5496"/>
        </w:rPr>
        <w:t xml:space="preserve">Pattern 2 — Write-Through Invalidation</w:t>
      </w:r>
    </w:p>
    <w:p>
      <w:pPr>
        <w:spacing w:after="120"/>
      </w:pPr>
      <w:r>
        <w:rPr>
          <w:sz w:val="22"/>
          <w:szCs w:val="22"/>
        </w:rPr>
        <w:t xml:space="preserve">When a pipeline writes new data to the DB, it simultaneously deletes or updates the affected cache keys. The next read will re-populate from fresh DB data.</w:t>
      </w:r>
    </w:p>
    <w:p>
      <w:pPr>
        <w:spacing w:after="100"/>
        <w:ind w:left="360"/>
      </w:pPr>
      <w:r>
        <w:rPr>
          <w:b/>
          <w:bCs/>
          <w:color w:val="C55A11"/>
          <w:sz w:val="22"/>
          <w:szCs w:val="22"/>
        </w:rPr>
        <w:t xml:space="preserve">Challenge: </w:t>
      </w:r>
      <w:r>
        <w:rPr>
          <w:i/>
          <w:iCs/>
          <w:color w:val="444444"/>
          <w:sz w:val="22"/>
          <w:szCs w:val="22"/>
        </w:rPr>
        <w:t xml:space="preserve">The pipeline must know which cache keys are affected — can be complex with many downstream caches.</w:t>
      </w:r>
    </w:p>
    <w:p>
      <w:pPr>
        <w:pStyle w:val="Heading3"/>
        <w:spacing w:after="100" w:before="200"/>
      </w:pPr>
      <w:r>
        <w:rPr>
          <w:b/>
          <w:bCs/>
          <w:color w:val="2F5496"/>
        </w:rPr>
        <w:t xml:space="preserve">Pattern 3 — Event-Driven Invalidation</w:t>
      </w:r>
    </w:p>
    <w:p>
      <w:pPr>
        <w:spacing w:after="120"/>
      </w:pPr>
      <w:r>
        <w:rPr>
          <w:sz w:val="22"/>
          <w:szCs w:val="22"/>
        </w:rPr>
        <w:t xml:space="preserve">Pipeline publishes a 'data_updated' event to a Kafka topic. Cache invalidation service consumes the event and deletes the relevant cache keys. This decouples the pipeline from cache management.</w:t>
      </w:r>
    </w:p>
    <w:p>
      <w:pPr>
        <w:pStyle w:val="Heading3"/>
        <w:spacing w:after="100" w:before="200"/>
      </w:pPr>
      <w:r>
        <w:rPr>
          <w:b/>
          <w:bCs/>
          <w:color w:val="2F5496"/>
        </w:rPr>
        <w:t xml:space="preserve">Pattern 4 — Versioned Cache Keys</w:t>
      </w:r>
    </w:p>
    <w:p>
      <w:pPr>
        <w:spacing w:after="120"/>
      </w:pPr>
      <w:r>
        <w:rPr>
          <w:sz w:val="22"/>
          <w:szCs w:val="22"/>
        </w:rPr>
        <w:t xml:space="preserve">Instead of invalidating, change the cache key on every data update. Key = 'dashboard:sales:v47'. Old keys naturally expire via TTL. Consumers always read the latest version. No invalidation needed — but can lead to cache bloat if not managed.</w:t>
      </w:r>
    </w:p>
    <w:p>
      <w:pPr>
        <w:spacing w:after="100"/>
        <w:ind w:left="360"/>
      </w:pPr>
      <w:r>
        <w:rPr>
          <w:b/>
          <w:bCs/>
          <w:color w:val="C55A11"/>
          <w:sz w:val="22"/>
          <w:szCs w:val="22"/>
        </w:rPr>
        <w:t xml:space="preserve">Production tip: </w:t>
      </w:r>
      <w:r>
        <w:rPr>
          <w:i/>
          <w:iCs/>
          <w:color w:val="444444"/>
          <w:sz w:val="22"/>
          <w:szCs w:val="22"/>
        </w:rPr>
        <w:t xml:space="preserve">In practice, combine TTL (for safety net) + event-driven invalidation (for freshness). TTL catches cases where invalidation events are missed.</w:t>
      </w:r>
    </w:p>
    <w:p>
      <w:pPr>
        <w:spacing w:after="140"/>
      </w:pPr>
    </w:p>
    <w:p>
      <w:pPr>
        <w:pBdr>
          <w:bottom w:val="single" w:color="2E75B6" w:sz="6" w:space="1"/>
        </w:pBdr>
        <w:spacing w:after="240" w:before="240"/>
      </w:pPr>
    </w:p>
    <w:p>
      <w:pPr>
        <w:pStyle w:val="Heading1"/>
        <w:spacing w:after="200" w:before="400"/>
      </w:pPr>
      <w:r>
        <w:rPr>
          <w:b/>
          <w:bCs/>
          <w:color w:val="1F3864"/>
        </w:rPr>
        <w:t xml:space="preserve">Section D — Scalability, Fault Tolerance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Q13. </w:t>
            </w:r>
            <w:r>
              <w:rPr>
                <w:b/>
                <w:bCs/>
                <w:color w:val="1F3864"/>
                <w:sz w:val="22"/>
                <w:szCs w:val="22"/>
              </w:rPr>
              <w:t xml:space="preserve">Describe a time your data pipeline went down. How did you design for fault tolerance after that incident?</w:t>
            </w:r>
          </w:p>
        </w:tc>
      </w:tr>
    </w:tbl>
    <w:p>
      <w:pPr>
        <w:spacing w:after="140"/>
      </w:pPr>
    </w:p>
    <w:p>
      <w:pPr>
        <w:pStyle w:val="Heading3"/>
        <w:spacing w:after="100" w:before="200"/>
      </w:pPr>
      <w:r>
        <w:rPr>
          <w:b/>
          <w:bCs/>
          <w:color w:val="2F5496"/>
        </w:rPr>
        <w:t xml:space="preserve">Answer (Structured using STAR method)</w:t>
      </w:r>
    </w:p>
    <w:p>
      <w:pPr>
        <w:pStyle w:val="Heading3"/>
        <w:spacing w:after="100" w:before="200"/>
      </w:pPr>
      <w:r>
        <w:rPr>
          <w:b/>
          <w:bCs/>
          <w:color w:val="2F5496"/>
        </w:rPr>
        <w:t xml:space="preserve">Situation</w:t>
      </w:r>
    </w:p>
    <w:p>
      <w:pPr>
        <w:spacing w:after="120"/>
      </w:pPr>
      <w:r>
        <w:rPr>
          <w:sz w:val="22"/>
          <w:szCs w:val="22"/>
        </w:rPr>
        <w:t xml:space="preserve">A daily ETL pipeline pulling from a third-party payments API failed silently at 2 AM. The API returned HTTP 200 with an empty payload (a bug on their side). Our pipeline treated the empty response as 'no new data' and completed successfully. By morning, the finance dashboard showed a $0 revenue day — causing a P0 incident.</w:t>
      </w:r>
    </w:p>
    <w:p>
      <w:pPr>
        <w:pStyle w:val="Heading3"/>
        <w:spacing w:after="100" w:before="200"/>
      </w:pPr>
      <w:r>
        <w:rPr>
          <w:b/>
          <w:bCs/>
          <w:color w:val="2F5496"/>
        </w:rPr>
        <w:t xml:space="preserve">Root Cause</w:t>
      </w:r>
    </w:p>
    <w:p>
      <w:pPr>
        <w:pStyle w:val="ListParagraph"/>
        <w:numPr>
          <w:ilvl w:val="0"/>
          <w:numId w:val="2"/>
        </w:numPr>
        <w:spacing w:after="80"/>
      </w:pPr>
      <w:r>
        <w:rPr>
          <w:sz w:val="22"/>
          <w:szCs w:val="22"/>
        </w:rPr>
        <w:t xml:space="preserve">No data volume validation — pipeline did not check that at least N records were received.</w:t>
      </w:r>
    </w:p>
    <w:p>
      <w:pPr>
        <w:pStyle w:val="ListParagraph"/>
        <w:numPr>
          <w:ilvl w:val="0"/>
          <w:numId w:val="2"/>
        </w:numPr>
        <w:spacing w:after="80"/>
      </w:pPr>
      <w:r>
        <w:rPr>
          <w:sz w:val="22"/>
          <w:szCs w:val="22"/>
        </w:rPr>
        <w:t xml:space="preserve">No anomaly detection on output — a sudden drop from 50,000 rows to 0 rows was not alerted on.</w:t>
      </w:r>
    </w:p>
    <w:p>
      <w:pPr>
        <w:pStyle w:val="ListParagraph"/>
        <w:numPr>
          <w:ilvl w:val="0"/>
          <w:numId w:val="2"/>
        </w:numPr>
        <w:spacing w:after="80"/>
      </w:pPr>
      <w:r>
        <w:rPr>
          <w:sz w:val="22"/>
          <w:szCs w:val="22"/>
        </w:rPr>
        <w:t xml:space="preserve">No dead-letter queue — failed/suspicious records were silently dropped.</w:t>
      </w:r>
    </w:p>
    <w:p>
      <w:pPr>
        <w:pStyle w:val="Heading3"/>
        <w:spacing w:after="100" w:before="200"/>
      </w:pPr>
      <w:r>
        <w:rPr>
          <w:b/>
          <w:bCs/>
          <w:color w:val="2F5496"/>
        </w:rPr>
        <w:t xml:space="preserve">Fixes Implemented</w:t>
      </w:r>
    </w:p>
    <w:p>
      <w:pPr>
        <w:pStyle w:val="ListParagraph"/>
        <w:numPr>
          <w:ilvl w:val="0"/>
          <w:numId w:val="2"/>
        </w:numPr>
        <w:spacing w:after="80"/>
      </w:pPr>
      <w:r>
        <w:rPr>
          <w:sz w:val="22"/>
          <w:szCs w:val="22"/>
        </w:rPr>
        <w:t xml:space="preserve">Data volume checks: Added assertion that row count must be within 3 standard deviations of the 30-day moving average. Job fails loud if violated.</w:t>
      </w:r>
    </w:p>
    <w:p>
      <w:pPr>
        <w:pStyle w:val="ListParagraph"/>
        <w:numPr>
          <w:ilvl w:val="0"/>
          <w:numId w:val="2"/>
        </w:numPr>
        <w:spacing w:after="80"/>
      </w:pPr>
      <w:r>
        <w:rPr>
          <w:sz w:val="22"/>
          <w:szCs w:val="22"/>
        </w:rPr>
        <w:t xml:space="preserve">Dead-letter queue: All records that fail validation are routed to a DLQ (S3 path + Kafka DLQ topic) for manual inspection and reprocessing.</w:t>
      </w:r>
    </w:p>
    <w:p>
      <w:pPr>
        <w:pStyle w:val="ListParagraph"/>
        <w:numPr>
          <w:ilvl w:val="0"/>
          <w:numId w:val="2"/>
        </w:numPr>
        <w:spacing w:after="80"/>
      </w:pPr>
      <w:r>
        <w:rPr>
          <w:sz w:val="22"/>
          <w:szCs w:val="22"/>
        </w:rPr>
        <w:t xml:space="preserve">Idempotent reprocessing: Every pipeline step is idempotent — safe to re-run with same input. This enables confident replay from any checkpoint.</w:t>
      </w:r>
    </w:p>
    <w:p>
      <w:pPr>
        <w:pStyle w:val="ListParagraph"/>
        <w:numPr>
          <w:ilvl w:val="0"/>
          <w:numId w:val="2"/>
        </w:numPr>
        <w:spacing w:after="80"/>
      </w:pPr>
      <w:r>
        <w:rPr>
          <w:sz w:val="22"/>
          <w:szCs w:val="22"/>
        </w:rPr>
        <w:t xml:space="preserve">Alerting on output anomalies: Datadog monitors row counts, null rates, and schema drift. Alert fires if revenue drops &gt; 50% day-over-day.</w:t>
      </w:r>
    </w:p>
    <w:p>
      <w:pPr>
        <w:pStyle w:val="ListParagraph"/>
        <w:numPr>
          <w:ilvl w:val="0"/>
          <w:numId w:val="2"/>
        </w:numPr>
        <w:spacing w:after="80"/>
      </w:pPr>
      <w:r>
        <w:rPr>
          <w:sz w:val="22"/>
          <w:szCs w:val="22"/>
        </w:rPr>
        <w:t xml:space="preserve">Circuit breaker: If upstream API returns empty 3 times in a row, the pipeline pauses and pages on-call instead of silently succeeding.</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Q14. </w:t>
            </w:r>
            <w:r>
              <w:rPr>
                <w:b/>
                <w:bCs/>
                <w:color w:val="1F3864"/>
                <w:sz w:val="22"/>
                <w:szCs w:val="22"/>
              </w:rPr>
              <w:t xml:space="preserve">What is the difference between fault tolerance and high availability? How would you architect a streaming system for both?</w:t>
            </w:r>
          </w:p>
        </w:tc>
      </w:tr>
    </w:tbl>
    <w:p>
      <w:pPr>
        <w:spacing w:after="140"/>
      </w:pPr>
    </w:p>
    <w:p>
      <w:pPr>
        <w:pStyle w:val="Heading3"/>
        <w:spacing w:after="100" w:before="200"/>
      </w:pPr>
      <w:r>
        <w:rPr>
          <w:b/>
          <w:bCs/>
          <w:color w:val="2F5496"/>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Fault Tolerance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The system continues to FUNCTION CORRECTLY even when components fail. Focus: correctness. Example: a Kafka consumer that resumes from its last committed offset after a crash, reprocessing nothing incorrectly.</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High Availability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The system remains ACCESSIBLE (up and responding) even during failures. Focus: uptime. Example: if a Kafka broker goes down, the cluster re-elects a leader and clients reconnect automatically within seconds.</w:t>
            </w:r>
          </w:p>
        </w:tc>
      </w:tr>
    </w:tbl>
    <w:p>
      <w:pPr>
        <w:spacing w:after="140"/>
      </w:pPr>
    </w:p>
    <w:p>
      <w:pPr>
        <w:spacing w:after="120"/>
      </w:pPr>
      <w:r>
        <w:rPr>
          <w:sz w:val="22"/>
          <w:szCs w:val="22"/>
        </w:rPr>
        <w:t xml:space="preserve">A system can be highly available but not fault tolerant (returns wrong data while up), or fault tolerant but not highly available (correct data once it recovers, but had downtime). We want both.</w:t>
      </w:r>
    </w:p>
    <w:p>
      <w:pPr>
        <w:pStyle w:val="Heading3"/>
        <w:spacing w:after="100" w:before="200"/>
      </w:pPr>
      <w:r>
        <w:rPr>
          <w:b/>
          <w:bCs/>
          <w:color w:val="2F5496"/>
        </w:rPr>
        <w:t xml:space="preserve">Architecture for Both in a Streaming System</w:t>
      </w:r>
    </w:p>
    <w:p>
      <w:pPr>
        <w:pStyle w:val="ListParagraph"/>
        <w:numPr>
          <w:ilvl w:val="0"/>
          <w:numId w:val="2"/>
        </w:numPr>
        <w:spacing w:after="80"/>
      </w:pPr>
      <w:r>
        <w:rPr>
          <w:sz w:val="22"/>
          <w:szCs w:val="22"/>
        </w:rPr>
        <w:t xml:space="preserve">Multi-broker Kafka cluster with replication factor 3 — any 1 broker can die, data is not lost (fault tolerance) and the cluster stays up (high availability).</w:t>
      </w:r>
    </w:p>
    <w:p>
      <w:pPr>
        <w:pStyle w:val="ListParagraph"/>
        <w:numPr>
          <w:ilvl w:val="0"/>
          <w:numId w:val="2"/>
        </w:numPr>
        <w:spacing w:after="80"/>
      </w:pPr>
      <w:r>
        <w:rPr>
          <w:sz w:val="22"/>
          <w:szCs w:val="22"/>
        </w:rPr>
        <w:t xml:space="preserve">Consumer groups with multiple instances — if one consumer instance dies, Kafka rebalances partitions to surviving instances within seconds. Zero downtime.</w:t>
      </w:r>
    </w:p>
    <w:p>
      <w:pPr>
        <w:pStyle w:val="ListParagraph"/>
        <w:numPr>
          <w:ilvl w:val="0"/>
          <w:numId w:val="2"/>
        </w:numPr>
        <w:spacing w:after="80"/>
      </w:pPr>
      <w:r>
        <w:rPr>
          <w:sz w:val="22"/>
          <w:szCs w:val="22"/>
        </w:rPr>
        <w:t xml:space="preserve">Checkpointing: Spark Structured Streaming / Flink checkpoint state to S3 every 60 seconds. On failure, recover from last checkpoint — exactly-once processing, no data loss.</w:t>
      </w:r>
    </w:p>
    <w:p>
      <w:pPr>
        <w:pStyle w:val="ListParagraph"/>
        <w:numPr>
          <w:ilvl w:val="0"/>
          <w:numId w:val="2"/>
        </w:numPr>
        <w:spacing w:after="80"/>
      </w:pPr>
      <w:r>
        <w:rPr>
          <w:sz w:val="22"/>
          <w:szCs w:val="22"/>
        </w:rPr>
        <w:t xml:space="preserve">Idempotent writes to the sink: Even if we replay data, the sink (DB or data lake) must handle duplicate writes gracefully (use MERGE / upsert, not INSERT).</w:t>
      </w:r>
    </w:p>
    <w:p>
      <w:pPr>
        <w:pStyle w:val="ListParagraph"/>
        <w:numPr>
          <w:ilvl w:val="0"/>
          <w:numId w:val="2"/>
        </w:numPr>
        <w:spacing w:after="80"/>
      </w:pPr>
      <w:r>
        <w:rPr>
          <w:sz w:val="22"/>
          <w:szCs w:val="22"/>
        </w:rPr>
        <w:t xml:space="preserve">Separate control plane from data plane: The orchestrator (Airflow) failing should not stop in-flight Spark jobs.</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Q15. </w:t>
            </w:r>
            <w:r>
              <w:rPr>
                <w:b/>
                <w:bCs/>
                <w:color w:val="1F3864"/>
                <w:sz w:val="22"/>
                <w:szCs w:val="22"/>
              </w:rPr>
              <w:t xml:space="preserve">How do you horizontally scale a stateful data processing component? What are the pitfalls?</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Stateful components are those that maintain state across records — e.g., a windowed aggregation that sums revenue per user over the last 1 hour. This state must be partitioned correctly when scaling horizontally.</w:t>
      </w:r>
    </w:p>
    <w:p>
      <w:pPr>
        <w:pStyle w:val="Heading3"/>
        <w:spacing w:after="100" w:before="200"/>
      </w:pPr>
      <w:r>
        <w:rPr>
          <w:b/>
          <w:bCs/>
          <w:color w:val="2F5496"/>
        </w:rPr>
        <w:t xml:space="preserve">Approach: Partition by Key</w:t>
      </w:r>
    </w:p>
    <w:p>
      <w:pPr>
        <w:spacing w:after="120"/>
      </w:pPr>
      <w:r>
        <w:rPr>
          <w:sz w:val="22"/>
          <w:szCs w:val="22"/>
        </w:rPr>
        <w:t xml:space="preserve">The golden rule: all records for the same key must go to the same processing instance. This is how Kafka partitioning works — you set the partition key (e.g., user_id) and all events for user_id=123 always go to partition 5, always processed by the same consumer instance.</w:t>
      </w:r>
    </w:p>
    <w:p>
      <w:pPr>
        <w:pStyle w:val="Heading3"/>
        <w:spacing w:after="100" w:before="200"/>
      </w:pPr>
      <w:r>
        <w:rPr>
          <w:b/>
          <w:bCs/>
          <w:color w:val="2F5496"/>
        </w:rPr>
        <w:t xml:space="preserve">Steps to Scale</w:t>
      </w:r>
    </w:p>
    <w:p>
      <w:pPr>
        <w:pStyle w:val="ListParagraph"/>
        <w:numPr>
          <w:ilvl w:val="0"/>
          <w:numId w:val="3"/>
        </w:numPr>
        <w:spacing w:after="80"/>
      </w:pPr>
      <w:r>
        <w:rPr>
          <w:sz w:val="22"/>
          <w:szCs w:val="22"/>
        </w:rPr>
        <w:t xml:space="preserve">Increase Kafka partitions (e.g., from 8 to 16). This allows more consumer instances to run in parallel.</w:t>
      </w:r>
    </w:p>
    <w:p>
      <w:pPr>
        <w:pStyle w:val="ListParagraph"/>
        <w:numPr>
          <w:ilvl w:val="0"/>
          <w:numId w:val="3"/>
        </w:numPr>
        <w:spacing w:after="80"/>
      </w:pPr>
      <w:r>
        <w:rPr>
          <w:sz w:val="22"/>
          <w:szCs w:val="22"/>
        </w:rPr>
        <w:t xml:space="preserve">Scale consumer instances to match partition count. Each instance owns a subset of partitions.</w:t>
      </w:r>
    </w:p>
    <w:p>
      <w:pPr>
        <w:pStyle w:val="ListParagraph"/>
        <w:numPr>
          <w:ilvl w:val="0"/>
          <w:numId w:val="3"/>
        </w:numPr>
        <w:spacing w:after="80"/>
      </w:pPr>
      <w:r>
        <w:rPr>
          <w:sz w:val="22"/>
          <w:szCs w:val="22"/>
        </w:rPr>
        <w:t xml:space="preserve">State is local to each instance (e.g., RocksDB in Flink). When scaling, state must be redistributed — this is called state migration or state rebalancing.</w:t>
      </w:r>
    </w:p>
    <w:p>
      <w:pPr>
        <w:pStyle w:val="Heading3"/>
        <w:spacing w:after="100" w:before="200"/>
      </w:pPr>
      <w:r>
        <w:rPr>
          <w:b/>
          <w:bCs/>
          <w:color w:val="2F5496"/>
        </w:rPr>
        <w:t xml:space="preserve">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State rebalancing overhead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When adding instances, existing state must be migrated. Flink/Spark handle this via checkpoints but it causes temporary throughput dip.</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Hot partitions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If your partition key is skewed (e.g., one celebrity user generates 10x events), one instance is overloaded while others are idle. Use composite keys or salting.</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Ordering guarantees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Horizontal scaling may break ordering. If you need total order, process a single partition on a single instance.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Stateful joins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Joining two streams requires co-partitioning — both streams must be partitioned by the same key. Mismatched partitioning = incorrect joins.</w:t>
            </w:r>
          </w:p>
        </w:tc>
      </w:tr>
    </w:tbl>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Q16. </w:t>
            </w:r>
            <w:r>
              <w:rPr>
                <w:b/>
                <w:bCs/>
                <w:color w:val="1F3864"/>
                <w:sz w:val="22"/>
                <w:szCs w:val="22"/>
              </w:rPr>
              <w:t xml:space="preserve">Design a system that processes 1 million events per second. Walk me through your architecture.</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1M events/second = ~86 billion events/day. This is serious scale. Let us break it down component by component.</w:t>
      </w:r>
    </w:p>
    <w:p>
      <w:pPr>
        <w:pStyle w:val="Heading3"/>
        <w:spacing w:after="100" w:before="200"/>
      </w:pPr>
      <w:r>
        <w:rPr>
          <w:b/>
          <w:bCs/>
          <w:color w:val="2F5496"/>
        </w:rPr>
        <w:t xml:space="preserve">Ingestion Layer</w:t>
      </w:r>
    </w:p>
    <w:p>
      <w:pPr>
        <w:pStyle w:val="ListParagraph"/>
        <w:numPr>
          <w:ilvl w:val="0"/>
          <w:numId w:val="2"/>
        </w:numPr>
        <w:spacing w:after="80"/>
      </w:pPr>
      <w:r>
        <w:rPr>
          <w:sz w:val="22"/>
          <w:szCs w:val="22"/>
        </w:rPr>
        <w:t xml:space="preserve">Kafka cluster: 50 brokers, replication factor 3, 200 partitions. Each partition handles ~5,000 events/sec comfortably.</w:t>
      </w:r>
    </w:p>
    <w:p>
      <w:pPr>
        <w:pStyle w:val="ListParagraph"/>
        <w:numPr>
          <w:ilvl w:val="0"/>
          <w:numId w:val="2"/>
        </w:numPr>
        <w:spacing w:after="80"/>
      </w:pPr>
      <w:r>
        <w:rPr>
          <w:sz w:val="22"/>
          <w:szCs w:val="22"/>
        </w:rPr>
        <w:t xml:space="preserve">Producers use async batching — batch 10ms of events before sending to Kafka. This dramatically increases throughput.</w:t>
      </w:r>
    </w:p>
    <w:p>
      <w:pPr>
        <w:pStyle w:val="ListParagraph"/>
        <w:numPr>
          <w:ilvl w:val="0"/>
          <w:numId w:val="2"/>
        </w:numPr>
        <w:spacing w:after="80"/>
      </w:pPr>
      <w:r>
        <w:rPr>
          <w:sz w:val="22"/>
          <w:szCs w:val="22"/>
        </w:rPr>
        <w:t xml:space="preserve">Use snappy compression — reduces network I/O by 50–70%.</w:t>
      </w:r>
    </w:p>
    <w:p>
      <w:pPr>
        <w:pStyle w:val="Heading3"/>
        <w:spacing w:after="100" w:before="200"/>
      </w:pPr>
      <w:r>
        <w:rPr>
          <w:b/>
          <w:bCs/>
          <w:color w:val="2F5496"/>
        </w:rPr>
        <w:t xml:space="preserve">Processing Layer</w:t>
      </w:r>
    </w:p>
    <w:p>
      <w:pPr>
        <w:pStyle w:val="ListParagraph"/>
        <w:numPr>
          <w:ilvl w:val="0"/>
          <w:numId w:val="2"/>
        </w:numPr>
        <w:spacing w:after="80"/>
      </w:pPr>
      <w:r>
        <w:rPr>
          <w:sz w:val="22"/>
          <w:szCs w:val="22"/>
        </w:rPr>
        <w:t xml:space="preserve">Apache Flink cluster: 50 task managers, each with 8 cores. Flink's throughput per core is ~100K events/sec → 50 * 8 * 100K = 40M events/sec capacity (10x headroom).</w:t>
      </w:r>
    </w:p>
    <w:p>
      <w:pPr>
        <w:pStyle w:val="ListParagraph"/>
        <w:numPr>
          <w:ilvl w:val="0"/>
          <w:numId w:val="2"/>
        </w:numPr>
        <w:spacing w:after="80"/>
      </w:pPr>
      <w:r>
        <w:rPr>
          <w:sz w:val="22"/>
          <w:szCs w:val="22"/>
        </w:rPr>
        <w:t xml:space="preserve">Stateful operations (windowed aggregations) use RocksDB state backend — spills to disk, not constrained by heap memory.</w:t>
      </w:r>
    </w:p>
    <w:p>
      <w:pPr>
        <w:pStyle w:val="ListParagraph"/>
        <w:numPr>
          <w:ilvl w:val="0"/>
          <w:numId w:val="2"/>
        </w:numPr>
        <w:spacing w:after="80"/>
      </w:pPr>
      <w:r>
        <w:rPr>
          <w:sz w:val="22"/>
          <w:szCs w:val="22"/>
        </w:rPr>
        <w:t xml:space="preserve">Checkpoints every 60 seconds to S3 for fault tolerance.</w:t>
      </w:r>
    </w:p>
    <w:p>
      <w:pPr>
        <w:pStyle w:val="Heading3"/>
        <w:spacing w:after="100" w:before="200"/>
      </w:pPr>
      <w:r>
        <w:rPr>
          <w:b/>
          <w:bCs/>
          <w:color w:val="2F5496"/>
        </w:rPr>
        <w:t xml:space="preserve">Storage Layer</w:t>
      </w:r>
    </w:p>
    <w:p>
      <w:pPr>
        <w:pStyle w:val="ListParagraph"/>
        <w:numPr>
          <w:ilvl w:val="0"/>
          <w:numId w:val="2"/>
        </w:numPr>
        <w:spacing w:after="80"/>
      </w:pPr>
      <w:r>
        <w:rPr>
          <w:sz w:val="22"/>
          <w:szCs w:val="22"/>
        </w:rPr>
        <w:t xml:space="preserve">Raw events: Kafka retention 7 days (replay buffer). Also write to S3 via Kafka Connect S3 Sink in Parquet format.</w:t>
      </w:r>
    </w:p>
    <w:p>
      <w:pPr>
        <w:pStyle w:val="ListParagraph"/>
        <w:numPr>
          <w:ilvl w:val="0"/>
          <w:numId w:val="2"/>
        </w:numPr>
        <w:spacing w:after="80"/>
      </w:pPr>
      <w:r>
        <w:rPr>
          <w:sz w:val="22"/>
          <w:szCs w:val="22"/>
        </w:rPr>
        <w:t xml:space="preserve">Aggregated results: Write to Cassandra (optimized for high-write throughput, horizontally scalable) or ClickHouse for analytical queries.</w:t>
      </w:r>
    </w:p>
    <w:p>
      <w:pPr>
        <w:pStyle w:val="ListParagraph"/>
        <w:numPr>
          <w:ilvl w:val="0"/>
          <w:numId w:val="2"/>
        </w:numPr>
        <w:spacing w:after="80"/>
      </w:pPr>
      <w:r>
        <w:rPr>
          <w:sz w:val="22"/>
          <w:szCs w:val="22"/>
        </w:rPr>
        <w:t xml:space="preserve">Hot data (last 24h): Redis cluster for sub-millisecond dashboard reads.</w:t>
      </w:r>
    </w:p>
    <w:p>
      <w:pPr>
        <w:pStyle w:val="Heading3"/>
        <w:spacing w:after="100" w:before="200"/>
      </w:pPr>
      <w:r>
        <w:rPr>
          <w:b/>
          <w:bCs/>
          <w:color w:val="2F5496"/>
        </w:rPr>
        <w:t xml:space="preserve">Back-of-envelope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Events/sec</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1,000,000</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Avg event size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 bytes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Ingestion bandwidth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 MB/s = 4 Gbps network</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Daily storage (raw)</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~43 TB/day (uncompressed), ~8 TB/day (Snappy compressed)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Kafka brokers needed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 brokers at 100 MB/s each</w:t>
            </w:r>
          </w:p>
        </w:tc>
      </w:tr>
    </w:tbl>
    <w:p>
      <w:pPr>
        <w:spacing w:after="140"/>
      </w:pPr>
    </w:p>
    <w:p>
      <w:pPr>
        <w:pBdr>
          <w:bottom w:val="single" w:color="2E75B6" w:sz="6" w:space="1"/>
        </w:pBdr>
        <w:spacing w:after="240" w:before="240"/>
      </w:pPr>
    </w:p>
    <w:p>
      <w:pPr>
        <w:pStyle w:val="Heading1"/>
        <w:spacing w:after="200" w:before="400"/>
      </w:pPr>
      <w:r>
        <w:rPr>
          <w:b/>
          <w:bCs/>
          <w:color w:val="1F3864"/>
        </w:rPr>
        <w:t xml:space="preserve">Section E — Message Queues &amp; Async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Q17. </w:t>
            </w:r>
            <w:r>
              <w:rPr>
                <w:b/>
                <w:bCs/>
                <w:color w:val="1F3864"/>
                <w:sz w:val="22"/>
                <w:szCs w:val="22"/>
              </w:rPr>
              <w:t xml:space="preserve">Compare Kafka vs RabbitMQ vs SQS for a real-time event-driven data pipeline.</w:t>
            </w:r>
          </w:p>
        </w:tc>
      </w:tr>
    </w:tbl>
    <w:p>
      <w:pPr>
        <w:spacing w:after="140"/>
      </w:pPr>
    </w:p>
    <w:p>
      <w:pPr>
        <w:pStyle w:val="Heading3"/>
        <w:spacing w:after="100" w:before="200"/>
      </w:pPr>
      <w:r>
        <w:rPr>
          <w:b/>
          <w:bCs/>
          <w:color w:val="2F5496"/>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b/>
                <w:bCs/>
                <w:color w:val="FFFFFF"/>
                <w:sz w:val="19"/>
                <w:szCs w:val="19"/>
              </w:rPr>
              <w:t xml:space="preserve">Feature</w:t>
            </w:r>
          </w:p>
        </w:tc>
        <w:tc>
          <w:tcPr>
            <w:tcW w:type="dxa" w:w="2453"/>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b/>
                <w:bCs/>
                <w:color w:val="FFFFFF"/>
                <w:sz w:val="19"/>
                <w:szCs w:val="19"/>
              </w:rPr>
              <w:t xml:space="preserve">Kafka</w:t>
            </w:r>
          </w:p>
        </w:tc>
        <w:tc>
          <w:tcPr>
            <w:tcW w:type="dxa" w:w="2453"/>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b/>
                <w:bCs/>
                <w:color w:val="FFFFFF"/>
                <w:sz w:val="19"/>
                <w:szCs w:val="19"/>
              </w:rPr>
              <w:t xml:space="preserve">RabbitMQ</w:t>
            </w:r>
          </w:p>
        </w:tc>
        <w:tc>
          <w:tcPr>
            <w:tcW w:type="dxa" w:w="2454"/>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b/>
                <w:bCs/>
                <w:color w:val="FFFFFF"/>
                <w:sz w:val="19"/>
                <w:szCs w:val="19"/>
              </w:rPr>
              <w:t xml:space="preserve">SQS</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Throughput</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Millions/sec</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Thousands/sec</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Thousands/sec</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Message Replay</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Yes (log-based)</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No (deleted after ack)</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No (deleted after ack)</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Ordering</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Per partition</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Per queue</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Best-effort (FIFO queue available)</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Delivery</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At-least-once / Exactly-once</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At-least-once</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At-least-once</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Retention</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Days/weeks (configurable)</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Until consumed</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Up to 14 days</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Routing</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Topic/partition-based</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Complex exchange routing</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Simple queue</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Managed</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No (self-host) / Confluent Cloud</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No / CloudAMQP</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Yes (AWS native)</w:t>
            </w:r>
          </w:p>
        </w:tc>
      </w:tr>
      <w:tr>
        <w:tc>
          <w:tcPr>
            <w:tcW w:type="dxa" w:w="2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8"/>
                <w:szCs w:val="18"/>
              </w:rPr>
              <w:t xml:space="preserve">Best for</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High-throughput pipelines, replay, stream processing</w:t>
            </w:r>
          </w:p>
        </w:tc>
        <w:tc>
          <w:tcPr>
            <w:tcW w:type="dxa" w:w="2453"/>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Task queues, complex routing, RPC patterns</w:t>
            </w:r>
          </w:p>
        </w:tc>
        <w:tc>
          <w:tcPr>
            <w:tcW w:type="dxa" w:w="2454"/>
            <w:tcBorders>
              <w:top w:val="single" w:color="AAAAAA" w:sz="1"/>
              <w:left w:val="single" w:color="AAAAAA" w:sz="1"/>
              <w:bottom w:val="single" w:color="AAAAAA" w:sz="1"/>
              <w:right w:val="single" w:color="AAAAAA" w:sz="1"/>
            </w:tcBorders>
            <w:shd w:val="clear"/>
            <w:tcMar>
              <w:top w:type="dxa" w:w="80"/>
              <w:left w:type="dxa" w:w="100"/>
              <w:bottom w:type="dxa" w:w="80"/>
              <w:right w:type="dxa" w:w="100"/>
            </w:tcMar>
          </w:tcPr>
          <w:p>
            <w:r>
              <w:rPr>
                <w:b w:val="false"/>
                <w:bCs w:val="false"/>
                <w:sz w:val="18"/>
                <w:szCs w:val="18"/>
              </w:rPr>
              <w:t xml:space="preserve">Simple async tasks, AWS-native, serverless</w:t>
            </w:r>
          </w:p>
        </w:tc>
      </w:tr>
    </w:tbl>
    <w:p>
      <w:pPr>
        <w:spacing w:after="140"/>
      </w:pPr>
    </w:p>
    <w:p>
      <w:pPr>
        <w:spacing w:after="120"/>
      </w:pPr>
      <w:r>
        <w:rPr>
          <w:sz w:val="22"/>
          <w:szCs w:val="22"/>
        </w:rPr>
        <w:t xml:space="preserve">Decision: For a real-time data pipeline with high throughput and replay needs → Kafka. For a microservices task queue with complex routing → RabbitMQ. For a simple serverless AWS pipeline → SQS.</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Q18. </w:t>
            </w:r>
            <w:r>
              <w:rPr>
                <w:b/>
                <w:bCs/>
                <w:color w:val="1F3864"/>
                <w:sz w:val="22"/>
                <w:szCs w:val="22"/>
              </w:rPr>
              <w:t xml:space="preserve">How do you guarantee exactly-once processing in a message queue-based pipeline?</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True exactly-once is the hardest guarantee to achieve. Most systems achieve it by combining at-least-once delivery with idempotent consumers.</w:t>
      </w:r>
    </w:p>
    <w:p>
      <w:pPr>
        <w:pStyle w:val="Heading3"/>
        <w:spacing w:after="100" w:before="200"/>
      </w:pPr>
      <w:r>
        <w:rPr>
          <w:b/>
          <w:bCs/>
          <w:color w:val="2F5496"/>
        </w:rPr>
        <w:t xml:space="preserve">The Challenge</w:t>
      </w:r>
    </w:p>
    <w:p>
      <w:pPr>
        <w:pStyle w:val="ListParagraph"/>
        <w:numPr>
          <w:ilvl w:val="0"/>
          <w:numId w:val="2"/>
        </w:numPr>
        <w:spacing w:after="80"/>
      </w:pPr>
      <w:r>
        <w:rPr>
          <w:sz w:val="22"/>
          <w:szCs w:val="22"/>
        </w:rPr>
        <w:t xml:space="preserve">At-least-once: The broker guarantees the message is delivered, but may deliver it more than once (e.g., if consumer crashes before committing offset).</w:t>
      </w:r>
    </w:p>
    <w:p>
      <w:pPr>
        <w:pStyle w:val="ListParagraph"/>
        <w:numPr>
          <w:ilvl w:val="0"/>
          <w:numId w:val="2"/>
        </w:numPr>
        <w:spacing w:after="80"/>
      </w:pPr>
      <w:r>
        <w:rPr>
          <w:sz w:val="22"/>
          <w:szCs w:val="22"/>
        </w:rPr>
        <w:t xml:space="preserve">At-most-once: The broker delivers at most once, but may drop messages.</w:t>
      </w:r>
    </w:p>
    <w:p>
      <w:pPr>
        <w:pStyle w:val="ListParagraph"/>
        <w:numPr>
          <w:ilvl w:val="0"/>
          <w:numId w:val="2"/>
        </w:numPr>
        <w:spacing w:after="80"/>
      </w:pPr>
      <w:r>
        <w:rPr>
          <w:sz w:val="22"/>
          <w:szCs w:val="22"/>
        </w:rPr>
        <w:t xml:space="preserve">Exactly-once: Every message is processed exactly once — the holy grail.</w:t>
      </w:r>
    </w:p>
    <w:p>
      <w:pPr>
        <w:pStyle w:val="Heading3"/>
        <w:spacing w:after="100" w:before="200"/>
      </w:pPr>
      <w:r>
        <w:rPr>
          <w:b/>
          <w:bCs/>
          <w:color w:val="2F5496"/>
        </w:rPr>
        <w:t xml:space="preserve">Achieving Exactly-Once in Kafka</w:t>
      </w:r>
    </w:p>
    <w:p>
      <w:pPr>
        <w:pStyle w:val="ListParagraph"/>
        <w:numPr>
          <w:ilvl w:val="0"/>
          <w:numId w:val="2"/>
        </w:numPr>
        <w:spacing w:after="80"/>
      </w:pPr>
      <w:r>
        <w:rPr>
          <w:sz w:val="22"/>
          <w:szCs w:val="22"/>
        </w:rPr>
        <w:t xml:space="preserve">Enable idempotent producers: Kafka assigns a sequence number to each message. Duplicates from retries are de-duplicated by the broker automatically.</w:t>
      </w:r>
    </w:p>
    <w:p>
      <w:pPr>
        <w:pStyle w:val="ListParagraph"/>
        <w:numPr>
          <w:ilvl w:val="0"/>
          <w:numId w:val="2"/>
        </w:numPr>
        <w:spacing w:after="80"/>
      </w:pPr>
      <w:r>
        <w:rPr>
          <w:sz w:val="22"/>
          <w:szCs w:val="22"/>
        </w:rPr>
        <w:t xml:space="preserve">Transactional API: Kafka transactions let you atomically produce to multiple topics AND commit the consumer offset — all-or-nothing.</w:t>
      </w:r>
    </w:p>
    <w:p>
      <w:pPr>
        <w:pStyle w:val="ListParagraph"/>
        <w:numPr>
          <w:ilvl w:val="0"/>
          <w:numId w:val="2"/>
        </w:numPr>
        <w:spacing w:after="80"/>
      </w:pPr>
      <w:r>
        <w:rPr>
          <w:sz w:val="22"/>
          <w:szCs w:val="22"/>
        </w:rPr>
        <w:t xml:space="preserve">Flink/Spark exactly-once: These frameworks use two-phase commit (2PC) with checkpoints. The checkpoint captures state + uncommitted offset. On recovery, replay from checkpoint and re-commit.</w:t>
      </w:r>
    </w:p>
    <w:p>
      <w:pPr>
        <w:pStyle w:val="Heading3"/>
        <w:spacing w:after="100" w:before="200"/>
      </w:pPr>
      <w:r>
        <w:rPr>
          <w:b/>
          <w:bCs/>
          <w:color w:val="2F5496"/>
        </w:rPr>
        <w:t xml:space="preserve">Idempotent Consumer Pattern (Practical)</w:t>
      </w:r>
    </w:p>
    <w:p>
      <w:pPr>
        <w:pStyle w:val="ListParagraph"/>
        <w:numPr>
          <w:ilvl w:val="0"/>
          <w:numId w:val="2"/>
        </w:numPr>
        <w:spacing w:after="80"/>
      </w:pPr>
      <w:r>
        <w:rPr>
          <w:sz w:val="22"/>
          <w:szCs w:val="22"/>
        </w:rPr>
        <w:t xml:space="preserve">Assign a unique message_id to every event at the producer.</w:t>
      </w:r>
    </w:p>
    <w:p>
      <w:pPr>
        <w:pStyle w:val="ListParagraph"/>
        <w:numPr>
          <w:ilvl w:val="0"/>
          <w:numId w:val="2"/>
        </w:numPr>
        <w:spacing w:after="80"/>
      </w:pPr>
      <w:r>
        <w:rPr>
          <w:sz w:val="22"/>
          <w:szCs w:val="22"/>
        </w:rPr>
        <w:t xml:space="preserve">Before processing, check if message_id exists in a deduplication store (Redis SET or DB table).</w:t>
      </w:r>
    </w:p>
    <w:p>
      <w:pPr>
        <w:pStyle w:val="ListParagraph"/>
        <w:numPr>
          <w:ilvl w:val="0"/>
          <w:numId w:val="2"/>
        </w:numPr>
        <w:spacing w:after="80"/>
      </w:pPr>
      <w:r>
        <w:rPr>
          <w:sz w:val="22"/>
          <w:szCs w:val="22"/>
        </w:rPr>
        <w:t xml:space="preserve">If exists: skip. If not: process and store message_id.</w:t>
      </w:r>
    </w:p>
    <w:p>
      <w:pPr>
        <w:spacing w:after="100"/>
        <w:ind w:left="360"/>
      </w:pPr>
      <w:r>
        <w:rPr>
          <w:b/>
          <w:bCs/>
          <w:color w:val="C55A11"/>
          <w:sz w:val="22"/>
          <w:szCs w:val="22"/>
        </w:rPr>
        <w:t xml:space="preserve">Trade-off: </w:t>
      </w:r>
      <w:r>
        <w:rPr>
          <w:i/>
          <w:iCs/>
          <w:color w:val="444444"/>
          <w:sz w:val="22"/>
          <w:szCs w:val="22"/>
        </w:rPr>
        <w:t xml:space="preserve">True exactly-once adds latency and complexity. For most data pipelines, at-least-once + idempotent sinks is sufficient and much simpler.</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Q19. </w:t>
            </w:r>
            <w:r>
              <w:rPr>
                <w:b/>
                <w:bCs/>
                <w:color w:val="1F3864"/>
                <w:sz w:val="22"/>
                <w:szCs w:val="22"/>
              </w:rPr>
              <w:t xml:space="preserve">Consumer in your data pipeline lags behind the producer by hours. How do you detect and recover?</w:t>
            </w:r>
          </w:p>
        </w:tc>
      </w:tr>
    </w:tbl>
    <w:p>
      <w:pPr>
        <w:spacing w:after="140"/>
      </w:pPr>
    </w:p>
    <w:p>
      <w:pPr>
        <w:pStyle w:val="Heading3"/>
        <w:spacing w:after="100" w:before="200"/>
      </w:pPr>
      <w:r>
        <w:rPr>
          <w:b/>
          <w:bCs/>
          <w:color w:val="2F5496"/>
        </w:rPr>
        <w:t xml:space="preserve">Answer</w:t>
      </w:r>
    </w:p>
    <w:p>
      <w:pPr>
        <w:pStyle w:val="Heading3"/>
        <w:spacing w:after="100" w:before="200"/>
      </w:pPr>
      <w:r>
        <w:rPr>
          <w:b/>
          <w:bCs/>
          <w:color w:val="2F5496"/>
        </w:rPr>
        <w:t xml:space="preserve">Detection</w:t>
      </w:r>
    </w:p>
    <w:p>
      <w:pPr>
        <w:pStyle w:val="ListParagraph"/>
        <w:numPr>
          <w:ilvl w:val="0"/>
          <w:numId w:val="2"/>
        </w:numPr>
        <w:spacing w:after="80"/>
      </w:pPr>
      <w:r>
        <w:rPr>
          <w:sz w:val="22"/>
          <w:szCs w:val="22"/>
        </w:rPr>
        <w:t xml:space="preserve">Monitor consumer lag continuously: kafka-consumer-groups.sh --describe or Kafka's consumer_lag metric in Datadog/Grafana.</w:t>
      </w:r>
    </w:p>
    <w:p>
      <w:pPr>
        <w:pStyle w:val="ListParagraph"/>
        <w:numPr>
          <w:ilvl w:val="0"/>
          <w:numId w:val="2"/>
        </w:numPr>
        <w:spacing w:after="80"/>
      </w:pPr>
      <w:r>
        <w:rPr>
          <w:sz w:val="22"/>
          <w:szCs w:val="22"/>
        </w:rPr>
        <w:t xml:space="preserve">Alert when lag &gt; threshold (e.g., lag &gt; 100,000 messages or lag represents &gt; 30 minutes of data).</w:t>
      </w:r>
    </w:p>
    <w:p>
      <w:pPr>
        <w:pStyle w:val="ListParagraph"/>
        <w:numPr>
          <w:ilvl w:val="0"/>
          <w:numId w:val="2"/>
        </w:numPr>
        <w:spacing w:after="80"/>
      </w:pPr>
      <w:r>
        <w:rPr>
          <w:sz w:val="22"/>
          <w:szCs w:val="22"/>
        </w:rPr>
        <w:t xml:space="preserve">Monitor the lag rate of change — if lag is growing (producer faster than consumer), you have a problem. If lag is shrinking, consumer is catching up.</w:t>
      </w:r>
    </w:p>
    <w:p>
      <w:pPr>
        <w:pStyle w:val="Heading3"/>
        <w:spacing w:after="100" w:before="200"/>
      </w:pPr>
      <w:r>
        <w:rPr>
          <w:b/>
          <w:bCs/>
          <w:color w:val="2F5496"/>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Consumer is too slow</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Processing logic is CPU/IO bound. Profile the consumer — find the bottleneck.</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Too few consumers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Partitions &gt; consumer instances → some partitions are not being consumed in parallel.</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Upstream spike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Producer briefly produced at 10x normal rate. Lag will self-heal once spike subsides.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Consumer crash loop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Consumer keeps crashing and restarting, never making progress. Check error logs.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Expensive downstream write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Writing to sink DB is slow → back-pressure propagates to consumer.</w:t>
            </w:r>
          </w:p>
        </w:tc>
      </w:tr>
    </w:tbl>
    <w:p>
      <w:pPr>
        <w:spacing w:after="140"/>
      </w:pPr>
    </w:p>
    <w:p>
      <w:pPr>
        <w:pStyle w:val="Heading3"/>
        <w:spacing w:after="100" w:before="200"/>
      </w:pPr>
      <w:r>
        <w:rPr>
          <w:b/>
          <w:bCs/>
          <w:color w:val="2F5496"/>
        </w:rPr>
        <w:t xml:space="preserve">Recovery Steps</w:t>
      </w:r>
    </w:p>
    <w:p>
      <w:pPr>
        <w:pStyle w:val="ListParagraph"/>
        <w:numPr>
          <w:ilvl w:val="0"/>
          <w:numId w:val="3"/>
        </w:numPr>
        <w:spacing w:after="80"/>
      </w:pPr>
      <w:r>
        <w:rPr>
          <w:sz w:val="22"/>
          <w:szCs w:val="22"/>
        </w:rPr>
        <w:t xml:space="preserve">Scale up consumer instances to match Kafka partition count.</w:t>
      </w:r>
    </w:p>
    <w:p>
      <w:pPr>
        <w:pStyle w:val="ListParagraph"/>
        <w:numPr>
          <w:ilvl w:val="0"/>
          <w:numId w:val="3"/>
        </w:numPr>
        <w:spacing w:after="80"/>
      </w:pPr>
      <w:r>
        <w:rPr>
          <w:sz w:val="22"/>
          <w:szCs w:val="22"/>
        </w:rPr>
        <w:t xml:space="preserve">Optimize the processing logic — reduce per-event compute, batch DB writes.</w:t>
      </w:r>
    </w:p>
    <w:p>
      <w:pPr>
        <w:pStyle w:val="ListParagraph"/>
        <w:numPr>
          <w:ilvl w:val="0"/>
          <w:numId w:val="3"/>
        </w:numPr>
        <w:spacing w:after="80"/>
      </w:pPr>
      <w:r>
        <w:rPr>
          <w:sz w:val="22"/>
          <w:szCs w:val="22"/>
        </w:rPr>
        <w:t xml:space="preserve">If the sink is the bottleneck, add a buffer (write to S3 first, then batch-load to DB).</w:t>
      </w:r>
    </w:p>
    <w:p>
      <w:pPr>
        <w:pStyle w:val="ListParagraph"/>
        <w:numPr>
          <w:ilvl w:val="0"/>
          <w:numId w:val="3"/>
        </w:numPr>
        <w:spacing w:after="80"/>
      </w:pPr>
      <w:r>
        <w:rPr>
          <w:sz w:val="22"/>
          <w:szCs w:val="22"/>
        </w:rPr>
        <w:t xml:space="preserve">If lag is too large to catch up, consider resetting the consumer offset to 'latest' and reprocessing the gap from S3 raw archive separately.</w:t>
      </w:r>
    </w:p>
    <w:p>
      <w:pPr>
        <w:spacing w:after="140"/>
      </w:pPr>
    </w:p>
    <w:p>
      <w:pPr>
        <w:pBdr>
          <w:bottom w:val="single" w:color="2E75B6" w:sz="6" w:space="1"/>
        </w:pBdr>
        <w:spacing w:after="240" w:before="240"/>
      </w:pPr>
    </w:p>
    <w:p>
      <w:pPr>
        <w:pStyle w:val="Heading1"/>
        <w:spacing w:after="200" w:before="400"/>
      </w:pPr>
      <w:r>
        <w:rPr>
          <w:b/>
          <w:bCs/>
          <w:color w:val="1F3864"/>
        </w:rPr>
        <w:t xml:space="preserve">Section F — Scenario / Open-Ended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Q20. </w:t>
            </w:r>
            <w:r>
              <w:rPr>
                <w:b/>
                <w:bCs/>
                <w:color w:val="1F3864"/>
                <w:sz w:val="22"/>
                <w:szCs w:val="22"/>
              </w:rPr>
              <w:t xml:space="preserve">Design a real-time analytics dashboard for an e-commerce platform showing GMV, orders, and user counts with &lt;5 second data freshness.</w:t>
            </w:r>
          </w:p>
        </w:tc>
      </w:tr>
    </w:tbl>
    <w:p>
      <w:pPr>
        <w:spacing w:after="140"/>
      </w:pPr>
    </w:p>
    <w:p>
      <w:pPr>
        <w:pStyle w:val="Heading3"/>
        <w:spacing w:after="100" w:before="200"/>
      </w:pPr>
      <w:r>
        <w:rPr>
          <w:b/>
          <w:bCs/>
          <w:color w:val="2F5496"/>
        </w:rPr>
        <w:t xml:space="preserve">Answer</w:t>
      </w:r>
    </w:p>
    <w:p>
      <w:pPr>
        <w:pStyle w:val="Heading3"/>
        <w:spacing w:after="100" w:before="200"/>
      </w:pPr>
      <w:r>
        <w:rPr>
          <w:b/>
          <w:bCs/>
          <w:color w:val="2F5496"/>
        </w:rPr>
        <w:t xml:space="preserve">Requirements Clarification</w:t>
      </w:r>
    </w:p>
    <w:p>
      <w:pPr>
        <w:pStyle w:val="ListParagraph"/>
        <w:numPr>
          <w:ilvl w:val="0"/>
          <w:numId w:val="2"/>
        </w:numPr>
        <w:spacing w:after="80"/>
      </w:pPr>
      <w:r>
        <w:rPr>
          <w:sz w:val="22"/>
          <w:szCs w:val="22"/>
        </w:rPr>
        <w:t xml:space="preserve">Metrics: GMV (Gross Merchandise Value), order count, unique active users</w:t>
      </w:r>
    </w:p>
    <w:p>
      <w:pPr>
        <w:pStyle w:val="ListParagraph"/>
        <w:numPr>
          <w:ilvl w:val="0"/>
          <w:numId w:val="2"/>
        </w:numPr>
        <w:spacing w:after="80"/>
      </w:pPr>
      <w:r>
        <w:rPr>
          <w:sz w:val="22"/>
          <w:szCs w:val="22"/>
        </w:rPr>
        <w:t xml:space="preserve">Freshness: &lt; 5 seconds end-to-end from event to dashboard</w:t>
      </w:r>
    </w:p>
    <w:p>
      <w:pPr>
        <w:pStyle w:val="ListParagraph"/>
        <w:numPr>
          <w:ilvl w:val="0"/>
          <w:numId w:val="2"/>
        </w:numPr>
        <w:spacing w:after="80"/>
      </w:pPr>
      <w:r>
        <w:rPr>
          <w:sz w:val="22"/>
          <w:szCs w:val="22"/>
        </w:rPr>
        <w:t xml:space="preserve">Scale: Assume 10,000 orders/minute peak, 500,000 active users</w:t>
      </w:r>
    </w:p>
    <w:p>
      <w:pPr>
        <w:pStyle w:val="ListParagraph"/>
        <w:numPr>
          <w:ilvl w:val="0"/>
          <w:numId w:val="2"/>
        </w:numPr>
        <w:spacing w:after="80"/>
      </w:pPr>
      <w:r>
        <w:rPr>
          <w:sz w:val="22"/>
          <w:szCs w:val="22"/>
        </w:rPr>
        <w:t xml:space="preserve">Consumers: Internal business dashboards, not customer-facing</w:t>
      </w:r>
    </w:p>
    <w:p>
      <w:pPr>
        <w:pStyle w:val="Heading3"/>
        <w:spacing w:after="100" w:before="200"/>
      </w:pPr>
      <w:r>
        <w:rPr>
          <w:b/>
          <w:bCs/>
          <w:color w:val="2F549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Event Sources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Order service, User service publish events to Kafka on every order placement / user action.</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Kafka Topic</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orders topic (order_id, amount, timestamp, status), user_events topic (user_id, event_type, timestamp).</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Stream Processor (Flink)</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Tumbling window of 5 seconds. Compute: SUM(amount) = GMV, COUNT(order_id) = orders, COUNT(DISTINCT user_id) = active users. Emit aggregated result every 5 seconds.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Serving Store (Redis)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Flink writes aggregated metrics to Redis keys: gmv:current, orders:current, users:current. Redis GET is sub-millisecond.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Dashboard API</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Dashboard backend polls Redis every 2 seconds. Returns JSON to frontend.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Frontend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WebSocket or Server-Sent Events pushes updated metrics to browser every 2 seconds.</w:t>
            </w:r>
          </w:p>
        </w:tc>
      </w:tr>
    </w:tbl>
    <w:p>
      <w:pPr>
        <w:spacing w:after="140"/>
      </w:pPr>
    </w:p>
    <w:p>
      <w:pPr>
        <w:pStyle w:val="Heading3"/>
        <w:spacing w:after="100" w:before="200"/>
      </w:pPr>
      <w:r>
        <w:rPr>
          <w:b/>
          <w:bCs/>
          <w:color w:val="2F5496"/>
        </w:rPr>
        <w:t xml:space="preserve">Latency Budget (5 seconds total)</w:t>
      </w:r>
    </w:p>
    <w:p>
      <w:pPr>
        <w:pStyle w:val="ListParagraph"/>
        <w:numPr>
          <w:ilvl w:val="0"/>
          <w:numId w:val="2"/>
        </w:numPr>
        <w:spacing w:after="80"/>
      </w:pPr>
      <w:r>
        <w:rPr>
          <w:sz w:val="22"/>
          <w:szCs w:val="22"/>
        </w:rPr>
        <w:t xml:space="preserve">Event → Kafka: ~100ms</w:t>
      </w:r>
    </w:p>
    <w:p>
      <w:pPr>
        <w:pStyle w:val="ListParagraph"/>
        <w:numPr>
          <w:ilvl w:val="0"/>
          <w:numId w:val="2"/>
        </w:numPr>
        <w:spacing w:after="80"/>
      </w:pPr>
      <w:r>
        <w:rPr>
          <w:sz w:val="22"/>
          <w:szCs w:val="22"/>
        </w:rPr>
        <w:t xml:space="preserve">Kafka → Flink (window): up to 5s (the window size)</w:t>
      </w:r>
    </w:p>
    <w:p>
      <w:pPr>
        <w:pStyle w:val="ListParagraph"/>
        <w:numPr>
          <w:ilvl w:val="0"/>
          <w:numId w:val="2"/>
        </w:numPr>
        <w:spacing w:after="80"/>
      </w:pPr>
      <w:r>
        <w:rPr>
          <w:sz w:val="22"/>
          <w:szCs w:val="22"/>
        </w:rPr>
        <w:t xml:space="preserve">Flink → Redis write: ~50ms</w:t>
      </w:r>
    </w:p>
    <w:p>
      <w:pPr>
        <w:pStyle w:val="ListParagraph"/>
        <w:numPr>
          <w:ilvl w:val="0"/>
          <w:numId w:val="2"/>
        </w:numPr>
        <w:spacing w:after="80"/>
      </w:pPr>
      <w:r>
        <w:rPr>
          <w:sz w:val="22"/>
          <w:szCs w:val="22"/>
        </w:rPr>
        <w:t xml:space="preserve">Dashboard API poll → Redis: ~10ms</w:t>
      </w:r>
    </w:p>
    <w:p>
      <w:pPr>
        <w:pStyle w:val="ListParagraph"/>
        <w:numPr>
          <w:ilvl w:val="0"/>
          <w:numId w:val="2"/>
        </w:numPr>
        <w:spacing w:after="80"/>
      </w:pPr>
      <w:r>
        <w:rPr>
          <w:sz w:val="22"/>
          <w:szCs w:val="22"/>
        </w:rPr>
        <w:t xml:space="preserve">Network to browser: ~100ms</w:t>
      </w:r>
    </w:p>
    <w:p>
      <w:pPr>
        <w:spacing w:after="120"/>
      </w:pPr>
      <w:r>
        <w:rPr>
          <w:sz w:val="22"/>
          <w:szCs w:val="22"/>
        </w:rPr>
        <w:t xml:space="preserve">Total: well within 5 seconds end-to-end.</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Q21. </w:t>
            </w:r>
            <w:r>
              <w:rPr>
                <w:b/>
                <w:bCs/>
                <w:color w:val="1F3864"/>
                <w:sz w:val="22"/>
                <w:szCs w:val="22"/>
              </w:rPr>
              <w:t xml:space="preserve">Design a data lineage system that tracks how data flows from source systems through transformations to final dashboards.</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Data lineage tracks the origin, movement, and transformation of data across the entire pipeline. It answers: 'Where did this dashboard number come from?' and 'Which dashboards are affected if this source table changes?'</w:t>
      </w:r>
    </w:p>
    <w:p>
      <w:pPr>
        <w:pStyle w:val="Heading3"/>
        <w:spacing w:after="100" w:before="200"/>
      </w:pPr>
      <w:r>
        <w:rPr>
          <w:b/>
          <w:bCs/>
          <w:color w:val="2F5496"/>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Metadata Collector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Hooks into each pipeline step (Airflow DAG, Spark job, dbt model) to emit lineage events: {source, destination, transformation, timestamp, job_id}.</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Lineage Event Bus (Kafka)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All lineage events flow into a dedicated Kafka topic. Decouples collectors from the lineage store.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Graph Database (Neo4j)</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Stores lineage as a directed graph: nodes = datasets/tables, edges = transformations. Neo4j is perfect for graph traversal queries.</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Lineage API</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REST API to query: upstream lineage (where did data come from?), downstream impact (what will break if I change this table?).</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UI</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Visual DAG showing data flow from source → transformation → serving layer.</w:t>
            </w:r>
          </w:p>
        </w:tc>
      </w:tr>
    </w:tbl>
    <w:p>
      <w:pPr>
        <w:spacing w:after="140"/>
      </w:pPr>
    </w:p>
    <w:p>
      <w:pPr>
        <w:pStyle w:val="Heading3"/>
        <w:spacing w:after="100" w:before="200"/>
      </w:pPr>
      <w:r>
        <w:rPr>
          <w:b/>
          <w:bCs/>
          <w:color w:val="2F5496"/>
        </w:rPr>
        <w:t xml:space="preserve">Lineage Graph Model</w:t>
      </w:r>
    </w:p>
    <w:p>
      <w:pPr>
        <w:pStyle w:val="ListParagraph"/>
        <w:numPr>
          <w:ilvl w:val="0"/>
          <w:numId w:val="2"/>
        </w:numPr>
        <w:spacing w:after="80"/>
      </w:pPr>
      <w:r>
        <w:rPr>
          <w:sz w:val="22"/>
          <w:szCs w:val="22"/>
        </w:rPr>
        <w:t xml:space="preserve">Node types: SourceTable, TransformedTable, DashboardWidget</w:t>
      </w:r>
    </w:p>
    <w:p>
      <w:pPr>
        <w:pStyle w:val="ListParagraph"/>
        <w:numPr>
          <w:ilvl w:val="0"/>
          <w:numId w:val="2"/>
        </w:numPr>
        <w:spacing w:after="80"/>
      </w:pPr>
      <w:r>
        <w:rPr>
          <w:sz w:val="22"/>
          <w:szCs w:val="22"/>
        </w:rPr>
        <w:t xml:space="preserve">Edge types: DERIVED_FROM (table B was derived from table A using transformation X)</w:t>
      </w:r>
    </w:p>
    <w:p>
      <w:pPr>
        <w:pStyle w:val="ListParagraph"/>
        <w:numPr>
          <w:ilvl w:val="0"/>
          <w:numId w:val="2"/>
        </w:numPr>
        <w:spacing w:after="80"/>
      </w:pPr>
      <w:r>
        <w:rPr>
          <w:sz w:val="22"/>
          <w:szCs w:val="22"/>
        </w:rPr>
        <w:t xml:space="preserve">Example: RevenueWidget —READS_FROM→ daily_revenue_agg —DERIVED_FROM→ orders_raw —SOURCED_FROM→ Payments API</w:t>
      </w:r>
    </w:p>
    <w:p>
      <w:pPr>
        <w:pStyle w:val="Heading3"/>
        <w:spacing w:after="100" w:before="200"/>
      </w:pPr>
      <w:r>
        <w:rPr>
          <w:b/>
          <w:bCs/>
          <w:color w:val="2F5496"/>
        </w:rPr>
        <w:t xml:space="preserve">Key Queries Enabled</w:t>
      </w:r>
    </w:p>
    <w:p>
      <w:pPr>
        <w:pStyle w:val="ListParagraph"/>
        <w:numPr>
          <w:ilvl w:val="0"/>
          <w:numId w:val="2"/>
        </w:numPr>
        <w:spacing w:after="80"/>
      </w:pPr>
      <w:r>
        <w:rPr>
          <w:sz w:val="22"/>
          <w:szCs w:val="22"/>
        </w:rPr>
        <w:t xml:space="preserve">Impact analysis: 'If orders_raw schema changes, which 47 dashboards are affected?' → traverse downstream edges.</w:t>
      </w:r>
    </w:p>
    <w:p>
      <w:pPr>
        <w:pStyle w:val="ListParagraph"/>
        <w:numPr>
          <w:ilvl w:val="0"/>
          <w:numId w:val="2"/>
        </w:numPr>
        <w:spacing w:after="80"/>
      </w:pPr>
      <w:r>
        <w:rPr>
          <w:sz w:val="22"/>
          <w:szCs w:val="22"/>
        </w:rPr>
        <w:t xml:space="preserve">Root cause: 'Why is GMV wrong on the finance dashboard?' → traverse upstream edges to find the source.</w:t>
      </w:r>
    </w:p>
    <w:p>
      <w:pPr>
        <w:spacing w:after="100"/>
        <w:ind w:left="360"/>
      </w:pPr>
      <w:r>
        <w:rPr>
          <w:b/>
          <w:bCs/>
          <w:color w:val="C55A11"/>
          <w:sz w:val="22"/>
          <w:szCs w:val="22"/>
        </w:rPr>
        <w:t xml:space="preserve">Tools: </w:t>
      </w:r>
      <w:r>
        <w:rPr>
          <w:i/>
          <w:iCs/>
          <w:color w:val="444444"/>
          <w:sz w:val="22"/>
          <w:szCs w:val="22"/>
        </w:rPr>
        <w:t xml:space="preserve">Apache Atlas, OpenLineage (Marquez), and dbt's built-in lineage are production-ready open-source options.</w:t>
      </w:r>
    </w:p>
    <w:p>
      <w:pPr>
        <w:spacing w:after="14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00"/>
              <w:left w:type="dxa" w:w="180"/>
              <w:bottom w:type="dxa" w:w="100"/>
              <w:right w:type="dxa" w:w="180"/>
            </w:tcMar>
          </w:tcPr>
          <w:p>
            <w:r>
              <w:rPr>
                <w:b/>
                <w:bCs/>
                <w:color w:val="2E75B6"/>
                <w:sz w:val="22"/>
                <w:szCs w:val="22"/>
              </w:rPr>
              <w:t xml:space="preserve">Q22. </w:t>
            </w:r>
            <w:r>
              <w:rPr>
                <w:b/>
                <w:bCs/>
                <w:color w:val="1F3864"/>
                <w:sz w:val="22"/>
                <w:szCs w:val="22"/>
              </w:rPr>
              <w:t xml:space="preserve">You need to migrate a 10 TB production database with zero downtime. Walk me through your approach.</w:t>
            </w:r>
          </w:p>
        </w:tc>
      </w:tr>
    </w:tbl>
    <w:p>
      <w:pPr>
        <w:spacing w:after="140"/>
      </w:pPr>
    </w:p>
    <w:p>
      <w:pPr>
        <w:pStyle w:val="Heading3"/>
        <w:spacing w:after="100" w:before="200"/>
      </w:pPr>
      <w:r>
        <w:rPr>
          <w:b/>
          <w:bCs/>
          <w:color w:val="2F5496"/>
        </w:rPr>
        <w:t xml:space="preserve">Answer</w:t>
      </w:r>
    </w:p>
    <w:p>
      <w:pPr>
        <w:spacing w:after="120"/>
      </w:pPr>
      <w:r>
        <w:rPr>
          <w:sz w:val="22"/>
          <w:szCs w:val="22"/>
        </w:rPr>
        <w:t xml:space="preserve">Zero-downtime migration of a 10 TB database is a common but high-risk operation. The key is to never do a 'big bang' cutover — instead, run old and new systems in parallel and shift traffic gradually.</w:t>
      </w:r>
    </w:p>
    <w:p>
      <w:pPr>
        <w:pStyle w:val="Heading3"/>
        <w:spacing w:after="100" w:before="200"/>
      </w:pPr>
      <w:r>
        <w:rPr>
          <w:b/>
          <w:bCs/>
          <w:color w:val="2F5496"/>
        </w:rPr>
        <w:t xml:space="preserve">Phase 1 — Preparation (Weeks Before)</w:t>
      </w:r>
    </w:p>
    <w:p>
      <w:pPr>
        <w:pStyle w:val="ListParagraph"/>
        <w:numPr>
          <w:ilvl w:val="0"/>
          <w:numId w:val="2"/>
        </w:numPr>
        <w:spacing w:after="80"/>
      </w:pPr>
      <w:r>
        <w:rPr>
          <w:sz w:val="22"/>
          <w:szCs w:val="22"/>
        </w:rPr>
        <w:t xml:space="preserve">Set up the target database (new DB, new schema, or new technology).</w:t>
      </w:r>
    </w:p>
    <w:p>
      <w:pPr>
        <w:pStyle w:val="ListParagraph"/>
        <w:numPr>
          <w:ilvl w:val="0"/>
          <w:numId w:val="2"/>
        </w:numPr>
        <w:spacing w:after="80"/>
      </w:pPr>
      <w:r>
        <w:rPr>
          <w:sz w:val="22"/>
          <w:szCs w:val="22"/>
        </w:rPr>
        <w:t xml:space="preserve">Enable Change Data Capture (CDC) on the source DB — tools: Debezium (open source), AWS DMS, or native DB replication slots (Postgres logical replication).</w:t>
      </w:r>
    </w:p>
    <w:p>
      <w:pPr>
        <w:pStyle w:val="ListParagraph"/>
        <w:numPr>
          <w:ilvl w:val="0"/>
          <w:numId w:val="2"/>
        </w:numPr>
        <w:spacing w:after="80"/>
      </w:pPr>
      <w:r>
        <w:rPr>
          <w:sz w:val="22"/>
          <w:szCs w:val="22"/>
        </w:rPr>
        <w:t xml:space="preserve">Test the full migration on a staging environment with a copy of production data.</w:t>
      </w:r>
    </w:p>
    <w:p>
      <w:pPr>
        <w:pStyle w:val="Heading3"/>
        <w:spacing w:after="100" w:before="200"/>
      </w:pPr>
      <w:r>
        <w:rPr>
          <w:b/>
          <w:bCs/>
          <w:color w:val="2F5496"/>
        </w:rPr>
        <w:t xml:space="preserve">Phase 2 — Initial Bulk Load</w:t>
      </w:r>
    </w:p>
    <w:p>
      <w:pPr>
        <w:pStyle w:val="ListParagraph"/>
        <w:numPr>
          <w:ilvl w:val="0"/>
          <w:numId w:val="2"/>
        </w:numPr>
        <w:spacing w:after="80"/>
      </w:pPr>
      <w:r>
        <w:rPr>
          <w:sz w:val="22"/>
          <w:szCs w:val="22"/>
        </w:rPr>
        <w:t xml:space="preserve">Dump the current 10 TB of data from source to target. This may take hours.</w:t>
      </w:r>
    </w:p>
    <w:p>
      <w:pPr>
        <w:pStyle w:val="ListParagraph"/>
        <w:numPr>
          <w:ilvl w:val="0"/>
          <w:numId w:val="2"/>
        </w:numPr>
        <w:spacing w:after="80"/>
      </w:pPr>
      <w:r>
        <w:rPr>
          <w:sz w:val="22"/>
          <w:szCs w:val="22"/>
        </w:rPr>
        <w:t xml:space="preserve">During the dump, CDC captures all changes (inserts, updates, deletes) that happen on the source.</w:t>
      </w:r>
    </w:p>
    <w:p>
      <w:pPr>
        <w:pStyle w:val="ListParagraph"/>
        <w:numPr>
          <w:ilvl w:val="0"/>
          <w:numId w:val="2"/>
        </w:numPr>
        <w:spacing w:after="80"/>
      </w:pPr>
      <w:r>
        <w:rPr>
          <w:sz w:val="22"/>
          <w:szCs w:val="22"/>
        </w:rPr>
        <w:t xml:space="preserve">Once bulk load completes, apply the CDC change log to bring the target in sync.</w:t>
      </w:r>
    </w:p>
    <w:p>
      <w:pPr>
        <w:pStyle w:val="Heading3"/>
        <w:spacing w:after="100" w:before="200"/>
      </w:pPr>
      <w:r>
        <w:rPr>
          <w:b/>
          <w:bCs/>
          <w:color w:val="2F5496"/>
        </w:rPr>
        <w:t xml:space="preserve">Phase 3 — Dual-Write Validation</w:t>
      </w:r>
    </w:p>
    <w:p>
      <w:pPr>
        <w:pStyle w:val="ListParagraph"/>
        <w:numPr>
          <w:ilvl w:val="0"/>
          <w:numId w:val="2"/>
        </w:numPr>
        <w:spacing w:after="80"/>
      </w:pPr>
      <w:r>
        <w:rPr>
          <w:sz w:val="22"/>
          <w:szCs w:val="22"/>
        </w:rPr>
        <w:t xml:space="preserve">Switch the application to dual-write mode: every write goes to both source and target databases simultaneously.</w:t>
      </w:r>
    </w:p>
    <w:p>
      <w:pPr>
        <w:pStyle w:val="ListParagraph"/>
        <w:numPr>
          <w:ilvl w:val="0"/>
          <w:numId w:val="2"/>
        </w:numPr>
        <w:spacing w:after="80"/>
      </w:pPr>
      <w:r>
        <w:rPr>
          <w:sz w:val="22"/>
          <w:szCs w:val="22"/>
        </w:rPr>
        <w:t xml:space="preserve">Reads still go to the source only.</w:t>
      </w:r>
    </w:p>
    <w:p>
      <w:pPr>
        <w:pStyle w:val="ListParagraph"/>
        <w:numPr>
          <w:ilvl w:val="0"/>
          <w:numId w:val="2"/>
        </w:numPr>
        <w:spacing w:after="80"/>
      </w:pPr>
      <w:r>
        <w:rPr>
          <w:sz w:val="22"/>
          <w:szCs w:val="22"/>
        </w:rPr>
        <w:t xml:space="preserve">Run automated consistency checks: compare row counts, checksums, and sample records between source and target daily.</w:t>
      </w:r>
    </w:p>
    <w:p>
      <w:pPr>
        <w:pStyle w:val="Heading3"/>
        <w:spacing w:after="100" w:before="200"/>
      </w:pPr>
      <w:r>
        <w:rPr>
          <w:b/>
          <w:bCs/>
          <w:color w:val="2F5496"/>
        </w:rPr>
        <w:t xml:space="preserve">Phase 4 — Traffic Shift (Gradual)</w:t>
      </w:r>
    </w:p>
    <w:p>
      <w:pPr>
        <w:pStyle w:val="ListParagraph"/>
        <w:numPr>
          <w:ilvl w:val="0"/>
          <w:numId w:val="2"/>
        </w:numPr>
        <w:spacing w:after="80"/>
      </w:pPr>
      <w:r>
        <w:rPr>
          <w:sz w:val="22"/>
          <w:szCs w:val="22"/>
        </w:rPr>
        <w:t xml:space="preserve">Shift 1% of reads to target DB. Monitor latency, error rate, and data correctness.</w:t>
      </w:r>
    </w:p>
    <w:p>
      <w:pPr>
        <w:pStyle w:val="ListParagraph"/>
        <w:numPr>
          <w:ilvl w:val="0"/>
          <w:numId w:val="2"/>
        </w:numPr>
        <w:spacing w:after="80"/>
      </w:pPr>
      <w:r>
        <w:rPr>
          <w:sz w:val="22"/>
          <w:szCs w:val="22"/>
        </w:rPr>
        <w:t xml:space="preserve">Gradually increase: 10% → 50% → 100% reads to target over 1–2 weeks.</w:t>
      </w:r>
    </w:p>
    <w:p>
      <w:pPr>
        <w:pStyle w:val="ListParagraph"/>
        <w:numPr>
          <w:ilvl w:val="0"/>
          <w:numId w:val="2"/>
        </w:numPr>
        <w:spacing w:after="80"/>
      </w:pPr>
      <w:r>
        <w:rPr>
          <w:sz w:val="22"/>
          <w:szCs w:val="22"/>
        </w:rPr>
        <w:t xml:space="preserve">Once 100% reads are on target and stable, disable dual-writes. Source DB is now read-only.</w:t>
      </w:r>
    </w:p>
    <w:p>
      <w:pPr>
        <w:pStyle w:val="ListParagraph"/>
        <w:numPr>
          <w:ilvl w:val="0"/>
          <w:numId w:val="2"/>
        </w:numPr>
        <w:spacing w:after="80"/>
      </w:pPr>
      <w:r>
        <w:rPr>
          <w:sz w:val="22"/>
          <w:szCs w:val="22"/>
        </w:rPr>
        <w:t xml:space="preserve">After 1 week of stable operation on target, decommission source DB.</w:t>
      </w:r>
    </w:p>
    <w:p>
      <w:pPr>
        <w:pStyle w:val="Heading3"/>
        <w:spacing w:after="100" w:before="200"/>
      </w:pPr>
      <w:r>
        <w:rPr>
          <w:b/>
          <w:bCs/>
          <w:color w:val="2F5496"/>
        </w:rPr>
        <w:t xml:space="preserve">Rollback Plan</w:t>
      </w:r>
    </w:p>
    <w:p>
      <w:pPr>
        <w:pStyle w:val="ListParagraph"/>
        <w:numPr>
          <w:ilvl w:val="0"/>
          <w:numId w:val="2"/>
        </w:numPr>
        <w:spacing w:after="80"/>
      </w:pPr>
      <w:r>
        <w:rPr>
          <w:sz w:val="22"/>
          <w:szCs w:val="22"/>
        </w:rPr>
        <w:t xml:space="preserve">Since source DB was never decommissioned until the end, rollback is always possible: flip traffic back to source.</w:t>
      </w:r>
    </w:p>
    <w:p>
      <w:pPr>
        <w:pStyle w:val="ListParagraph"/>
        <w:numPr>
          <w:ilvl w:val="0"/>
          <w:numId w:val="2"/>
        </w:numPr>
        <w:spacing w:after="80"/>
      </w:pPr>
      <w:r>
        <w:rPr>
          <w:sz w:val="22"/>
          <w:szCs w:val="22"/>
        </w:rPr>
        <w:t xml:space="preserve">CDC on target DB can be used to sync changes back to source if needed during the validation phase.</w:t>
      </w:r>
    </w:p>
    <w:p>
      <w:pPr>
        <w:spacing w:after="100"/>
        <w:ind w:left="360"/>
      </w:pPr>
      <w:r>
        <w:rPr>
          <w:b/>
          <w:bCs/>
          <w:color w:val="C55A11"/>
          <w:sz w:val="22"/>
          <w:szCs w:val="22"/>
        </w:rPr>
        <w:t xml:space="preserve">Key principle: </w:t>
      </w:r>
      <w:r>
        <w:rPr>
          <w:i/>
          <w:iCs/>
          <w:color w:val="444444"/>
          <w:sz w:val="22"/>
          <w:szCs w:val="22"/>
        </w:rPr>
        <w:t xml:space="preserve">Never cut over all at once. Dark launch → shadow mode → gradual traffic shift → decommission.</w:t>
      </w:r>
    </w:p>
    <w:p>
      <w:pPr>
        <w:spacing w:after="140"/>
      </w:pPr>
    </w:p>
    <w:p>
      <w:pPr>
        <w:pBdr>
          <w:bottom w:val="single" w:color="2E75B6" w:sz="6" w:space="1"/>
        </w:pBdr>
        <w:spacing w:after="240" w:before="240"/>
      </w:pPr>
    </w:p>
    <w:p>
      <w:pPr>
        <w:spacing w:after="120" w:before="200"/>
        <w:jc w:val="center"/>
      </w:pPr>
      <w:r>
        <w:rPr>
          <w:i/>
          <w:iCs/>
          <w:color w:val="888888"/>
          <w:sz w:val="18"/>
          <w:szCs w:val="18"/>
        </w:rPr>
        <w:t xml:space="preserve">Based on Storm System Design Notes — Arpit Bhayani · #AsliEngineering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2026-05-03T10:30:58.654Z</dcterms:created>
  <dcterms:modified xsi:type="dcterms:W3CDTF">2026-05-03T10:30:58.670Z</dcterms:modified>
</cp:coreProperties>
</file>

<file path=docProps/custom.xml><?xml version="1.0" encoding="utf-8"?>
<Properties xmlns="http://schemas.openxmlformats.org/officeDocument/2006/custom-properties" xmlns:vt="http://schemas.openxmlformats.org/officeDocument/2006/docPropsVTypes"/>
</file>