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GCP DATA PIPELINE MIGRATION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2235"/>
          <w:sz w:val="36"/>
          <w:szCs w:val="36"/>
        </w:rPr>
        <w:t xml:space="preserve">Enterprise-Grade Solution Design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High-Level Design  |  Low-Level Design  |  Reliability &amp; Scalability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DEE"/>
                <w:sz w:val="20"/>
                <w:szCs w:val="20"/>
              </w:rPr>
              <w:t xml:space="preserve">Data Quality  |  Orchestration  |  Architecture Diagrams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Version: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Date: June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Classification: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provides a complete enterprise-grade architecture design for migrating an on-premises, multi-layer data pipeline to Google Cloud Platform (GCP). The existing pipeline processes data through five distinct layers — Source, Account, Global, Facility, and Country — and must be re-platformed with zero functional regression, production-grade reliability, and the capacity to scale to billions of records across future countries and facilities.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Scope at a Glance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•  5 Source Tables  →  4 Account Layer Tables  →  4 Global Layer Tables (+ 2 Dimension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•  4 Facility Layer Tables (aggregated)  →  4 Country Layer Tables (final roll-up)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•  Target Platform: GCP — BigQuery + Cloud Storage + Dataflow + Cloud Composer + Pub/Sub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•  Architecture Pattern: Extended Medallion (Bronze / Silver / Gold) mapped to pipeline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•  Expected Scale: Billions of records; multi-country, multi-facility growth path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High-Level Design (HLD)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2.1 End-to-End Architecture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architecture follows a layered Medallion pattern implemented entirely on GCP-native managed services. Data flows from on-premises sources into GCP through a secure ingestion pathway, progresses through cleansing, transformation, aggregation, and roll-up layers, and is served to downstream consumers via BigQuery.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Flow — Textual 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                   ON-PREMISES / SOURCE SYSTEMS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 5 Source Tables (RDBMS / Files)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  Cloud VPN / Dedicated Interconnect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                   INGESTION LAYER (GCS + Pub/Sub)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 Storage Transfer Service / Datastream (CDC)  →  GCS Raw Zone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BRONZE LAYER  (BigQuery dataset: bq_bronze)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Raw, unmodified ingested data. Append-only. Full audit trail.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Tables: src_table_1..5  +  dim_table_1..2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  Dataflow / dbt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SILVER LAYER — ACCOUNT  (BigQuery dataset: bq_silver_account)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Cleansed, validated, deduplicated. 4 Account Layer tables.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  JOIN with dimension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SILVER LAYER — GLOBAL   (BigQuery dataset: bq_silver_global)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Account + Dimensions joined. 4 Global Layer tables.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  Aggregation / Roll-up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GOLD LAYER — FACILITY   (BigQuery dataset: bq_gold_facility)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Facility-level aggregations. 4 Facility Layer tables.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  Country-level roll-up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GOLD LAYER — COUNTRY    (BigQuery dataset: bq_gold_country)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Country-level aggregations. 4 Country Layer tables.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CONSUMPTION LAYER  (BigQuery Views / Looker / API)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│  BI dashboards, data science, downstream APIs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2.2 Medallion Architecture Recommendation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Medallion Architecture (Bronze / Silver / Gold) is strongly recommended over alternatives such as Lambda or Kappa architecture. The rationale: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existing pipeline has natural layer progression (Source → Account → Global → Facility → Country) that maps directly to Bronze → Silver → Gold.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layer boundary is a natural data quality checkpoint — aligning with Medallion's incremental cleansing philosophy.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BigQuery's columnar storage and serverless execution make Medallion extremely cost-efficient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Silver layers are split by domain (Account, Global) to maintain separation of concerns without departing from the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Lambda/Kappa are streaming-centric and more complex to operate; the current pipeline is primarily batch with optional CDC, making Medallion the right fit.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2.3 Recommended GCP Services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Storage Transfer / Datastream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file transfer + CDC from on-prem DBs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Pub/Sub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 triggers, decoupled ingestion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(Raw)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Storage (GCS)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landing zone, archival, checkpointing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(Apache Beam)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Scalable ETL — batch and streaming, auto-scaling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on BigQuery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SQL-first transformations, lineage,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Silver + Gold layers; serverless, petabyte-scale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Composer (Airflow)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DAG-based orchestration, dependency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 + Artifact Registry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deployment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Credentials, API keys, connection 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Monitoring + Cloud 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Metrics, alerts, dashboards, log aggregation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+ custom DQ framework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checks, reconciliation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Dataplex / Data Catalog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data lineage and governance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VPN / Dedicated Interconnect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on-prem to GCP connectivity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2.4 CI/CD Approach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pipeline code (Dataflow jobs, dbt models, Composer DAGs, Terraform IaC) is stored in a Git monorepo. Cloud Build triggers run on pull request merge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Infrastructure: Terraform modules manage all GCP resources. State stored in GCS bucket with locking.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Dataflow: Flex Templates built via Cloud Build, stored in Artifact Registry, deployed to Dataflow.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dbt Models: Compiled and run in CI with dbt test suite; deployed to target BigQuery project on merge.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Composer DAGs: Synced to Composer GCS bucket automatically on merge to main branch.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Environments: dev → staging → prod promotion with approval gates. Blue/green deployment for Dataflow jobs.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2.5 Monitoring &amp; Observability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Monitoring dashboards: pipeline throughput, job latency, error rates, BigQuery slot utilization.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Logging: structured JSON logs emitted by all Dataflow jobs and Composer tasks with correlation 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Alerting policies: PagerDuty/email notifications for SLA breaches, job failures, data quality violations.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 job metrics: elements processed, system lag, worker autoscaling events — visible in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INFORMATION_SCHEMA queries scheduled to monitor slot consumption and job costs daily.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audit tables in BigQuery track row counts, load timestamps, and DQ pass/fail per 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2.6 Cost Optimization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BigQuery: Use partitioned + clustered tables to minimize bytes scanned. Prefer BI Engine for dashboards over repeated full scans.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Dataflow: Enable Flexible Resource Scheduling (FlexRS) for non-urgent batch jobs — up to 40% cost savings.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GCS: Tiered storage — Standard for hot data (30 days), Nearline for 30–90 days, Coldline for archival.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Composer: Right-size environment; use Composer 2 autoscaling workers. Schedule off-peak jobs during low-cost windows.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reservations: Commit to flat-rate slots for predictable workloads; on-demand for ad-hoc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Committed Use Discounts (CUDs): 1-year or 3-year commitments on Dataflow and BigQuery for production workloads.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Low-Level Design (LLD)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3.1 GCS Bucket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gs://[project]-raw/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ingestion/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source/          # Raw files from on-prem (Parquet/CSV/Avro)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│   ├── table_1/YYYY/MM/DD/HH/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│   └── table_N/YYYY/MM/DD/HH/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└── dimensions/      # Dimension table snapshots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cdc/                 # Datastream CDC change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└── [table]/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checkpoints/        # Dataflow checkpoint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gs://[project]-staging/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dataflow-templates/  # Flex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temp/               # Dataflow temp staging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dbt-artifacts/      # dbt manifest.json, catalog.json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gs://[project]-archive/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bronze/             # Archived Bronze snapshots (Coldline)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audit-logs/        # Compliance-grade audit trail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pipeline-config/    # YAML configs per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schema-registry/    # Avro / JSON schemas per table+version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dq-rules/          # Data quality rule definitions (JSON)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gs://[project]-composer/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dags/               # Airflow DAG Python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plugins/            # Custom Airflow operators/hooks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logs/               # Airflow task 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3.2 BigQuery Dataset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/ 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bq_bronze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src_table_1..5, dim_table_1..2, _audit_log, _schema_version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bq_silver_account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Account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acct_table_1..4, _dq_results, _reconciliation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bq_silver_global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Global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global_table_1..4, _dq_results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bq_gold_facility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Facility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facility_table_1..4, _dq_results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bq_gold_country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Country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country_table_1..4, _dq_results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_pipeline_runs, _lineage, _dq_summary, _alerts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bq_consumption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 views, materialized views for BI/API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3.3 Table Design Strategy — Partitioning &amp; Clustering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BigQuery tables follow a standard physical design pattern to maximize query performance and minimize cost: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Column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 Columns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_ingestion_date (DATE)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source_system, table_name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load date; group by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processing_date (DATE)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account_id, region_code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queries filter by account/date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processing_date (DATE)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country_code, facility_id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joins filtered by geography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Facility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reporting_date (DATE)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facility_id, country_code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drill-downs by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reporting_date (DATE)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Country-level aggregation scans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tables include standard system columns: _ingested_at TIMESTAMP, _processed_at TIMESTAMP, _pipeline_run_id STRING, _record_hash STRING (SHA256 of business key + payload).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Partition expiration: Bronze — 365 days; Silver — 730 days; Gold — No expiration (business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type: Partitioned standard tables for write-heavy layers. Materialized Views in consumption layer for frequently-executed expensive queries.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3.4 Incremental Load &amp; CDC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pipeline supports three ingestion modes, selected per source table based on source system capabilities: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Refresh (small dimension tables): Truncate-and-load on each run. Applied to dim_table_1 and dim_table_2 since they are small and infrequently changing.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Incremental Load (high-watermark): Query source using MAX(updated_at) watermark stored in _pipeline_runs metadata table. Merge new/changed records into Bronze using BigQuery MERGE statement.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Data Capture (CDC via Datastream): For transactional source tables, Datastream captures INSERT/UPDATE/DELETE events from PostgreSQL/MySQL/Oracle binlogs and streams change files to GCS. Dataflow reads and applies changes to Bronze layer.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Incremental MERGE pattern (Bronze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MERGE `project.bq_bronze.src_table_1` AS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(SELECT * FROM staging_src_table_1) AS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ON target.business_key = source.business_key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AND target._ingestion_date = CURRENT_DATE()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WHEN MATCHED AND target._record_hash != source._record_hash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 SET ..., _processed_at =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WHEN NOT MATCHED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INSERT (..., _ingested_at, _pipeline_run_id) VALUES (...);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3.5 Dependency Management Between Layers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Layer dependencies are strictly enforced through Cloud Composer (Airflow) DAG task dependencies. No downstream layer executes until all upstream tasks complete successfully and data quality checks pass.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Dependency 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[Ingestion Complete]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[Bronze DQ Check Pass]  ──→ FAIL: Alert +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[Account Layer Transform (4 tables — can run in parallel)]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[Account DQ Check Pass]  ──→ FAIL: Alert +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[Global Layer Transform (requires Account + Dims — 4 tables parallel)]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[Global DQ Check Pass]  ──→ FAIL: Alert +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[Facility Layer Aggregation (4 tables parallel)]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[Facility DQ Check Pass]  ──→ FAIL: Alert +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[Country Layer Roll-up (4 tables parallel)]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[Country DQ Check Pass]  ──→ FAIL: Alert +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[Pipeline Complete — Publish Success Event]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3.6 Orchestration Workflow Design — Sample DAG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Cloud Composer 2 (managed Airflow) orchestrates all layers. The master DAG for the daily pipeline run: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cloud_composer/dags/master_pipeline_dag.py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 import DAG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airflow.providers.google.cloud.operators.dataflow import DataflowTemplatedJobStartOperator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airflow.providers.google.cloud.operators.bigquery import BigQueryInsertJobOperator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airflow.operators.python import PythonOperator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default_args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'owner': 'data-engineering',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'retries':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'retry_delay': timedelta(minutes=5),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'retry_exponential_backoff':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'max_retry_delay': timedelta(minutes=60),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'email_on_failure':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'sla': timedelta(hours=4),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DAG('master_pipeline', schedule_interval='0 2 * * *',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start_date=datetime(2026,1,1), catchup=False,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default_args=default_args, tags=['prod','pipeline']) as dag: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ingest = DataflowTemplatedJobStartOperator(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task_id='ingest_bronze',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template='gs://project-staging/dataflow-templates/ingest_v1',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parameters={'run_date': '{{ ds }}'},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dq_bronze = PythonOperator(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task_id='dq_bronze', python_callable=run_dq_checks,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op_kwargs={'layer': 'bronze', 'run_date': '{{ ds }}'},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Account layer — 4 tables in parallel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account_tasks = [BigQueryInsertJobOperator(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task_id=f'transform_account_t{i}',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 {'query': f'CALL sp_account_table_{i}("{{{{ ds }}}}")'}},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 for i in range(1,5)]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dq_account = PythonOperator(task_id='dq_account', 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global_tasks = [...]   # similarly for global, facility, country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ingest &gt;&gt; dq_bronze &gt;&gt; account_tasks &gt;&gt; dq_account &gt;&gt; global_tasks &gt;&gt; 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3.7 Metadata &amp; Audit Framework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pipeline runs are tracked in bq_metadata._pipeline_runs with the following schema: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generated per pipeline execution (correlation key)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dag_run_date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processing date (Airflow execution_date)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/ silver_account / silver_global / gold_facility / gold_country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BigQuery table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/ SUCCESS / FAILED / SKIPPED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read from source / upstream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rows_written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written to target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failed DQ and sent to quarantine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start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completion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Elapsed processing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High-watermark used for incremental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detail if status = FAILED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3.8 Schema Evolution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schemas stored in GCS schema registry as versioned Avro/JSON Schema files: gs://[project]-config/schema-registry/[table]/v[N]/schema.avsc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Backward-compatible changes (add nullable column): automatically applied via BigQuery schema update API in CI/CD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Breaking changes (type changes, column renames, drops): require a new schema version, a migration DAG run, and business sign-off.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 pipelines use schema-on-read with explicit version pinning. Version mismatch triggers alert and job halt.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column-level descriptions updated via dbt schema.yml on every deploy — ensuring Data Catalog stays current.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3.9 Data Lineage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Dataplex Data Lineage API: Automatically captures BigQuery job lineage (source tables → target tables) for all Dataflow and BigQuery SQL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dbt lineage graph: dbt generates a DAG of all model dependencies. Published to dbt Cloud / exposed via Metadata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lineage records in bq_metadata._lineage: populated by each Airflow task with run_id, source_table, target_table, transformation_type, rows_written.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Catalog tags: Each BigQuery table tagged with owner, sensitivity_class, source_system, last_refreshed metadata.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Reliability &amp; Scalability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4.1 Fault-Tolerant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 provides built-in fault tolerance via Apache Beam's runner model. Workers automatically retry failed bundles. Job state is checkpointed to GCS.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is a fully managed serverless service with 99.99% SLA — no cluster management, automatic failover.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Composer (Airflow) runs on a managed GKE cluster with HA control plane. Task failures trigger retries before alerting.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inter-layer boundaries use GCS as a durable intermediate store — preventing data loss if a downstream layer fails.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Pub/Sub guarantees at-least-once message delivery with configurable acknowledgment deadlines.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4.2 Retry &amp; Restart Mechanisms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 on Exhaustion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retries, exponential backoff (5m → 60m)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task FAILED, trigger PagerDuty alert, halt downstream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bundle retry (up to 4x per bundle)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enters FAILED state; Airflow detects and retries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retry with exponential backoff (SDK)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ID logged; idempotent re-submission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Pub/Sub Messages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message retention, ack deadline 600s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Dead-letter topic captures unacknowledged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CDC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resumption from last processed LSN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Backfill from GCS archive if gap detected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4.3 Checkpointing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Dataflow: Streaming pipelines checkpoint state to GCS every 10 seconds. Batch pipelines use bundle-level checkpointing. Jobs can be drained and resumed without data loss.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Airflow: Each DAG task records its start state in bq_metadata._pipeline_runs before execution. On restart, completed tasks are skipped based on run_id +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Watermark checkpoints: The last successfully processed watermark (e.g., max updated_at) is written to _pipeline_runs after each successful layer run. Next run reads this value for incremental extraction.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4.4 Idempotent Processing Design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pipeline operations are designed to be safely re-runnable without producing duplicate or incorrect results: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writes use MERGE (upsert) semantics keyed on business_key + processing_date — re-running the same day produces identical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 batch jobs are parameterised by run_date. Re-running with the same date deletes existing partition before reloading (write-truncate partition strategy).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run_id is derived from dag_id + execution_date (deterministic UUID) — ensuring audit records are deduplicated on replay.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GCS staging files are written to date-partitioned paths. Re-ingestion overwrites the same path — no accumulation of duplicate files.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4.5 Disaster Recovery Strategy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Strategy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snapshots (7-day table snapshots) + dataset export to GCS Coldline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 hours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Raw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Dual-region bucket (ASIA1 — Mumbai + Singapore) with versioning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Composer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files in GCS (versioned). Env rebuild &lt; 30 min via Terraform.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 /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 dataset exported daily to GCS archive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hours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repository (Cloud Source Repos) with tags per release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Near-zero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4.6 Scalability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scales automatically to petabytes — no capacity planning required for storage or query compute.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 autoscales workers (2–200 workers per job) based on backlog. FlexRS uses preemptible workers for cost efficiency.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countries/facilities: Add configuration in YAML config files + deploy new BigQuery partitions. No code changes required for standard roll-up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source tables: Add schema file, update ingestion config, add Airflow task. The Medallion framework handles it generically.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Composer 2 uses KubernetesExecutor — scales worker pods on demand, supports 1000s of concurrent tasks.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4.7 Performance Optimization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BigQuery slot reservations with baseline + burst capacity. Use INFORMATION_SCHEMA to identify and optimize slow queries weekly.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Dataflow: Use Shuffle service for large group-by operations. Enable streaming engine for low-latency paths.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Partition pruning: All WHERE clauses in SQL transformations filter on partition columns to eliminate full table scans.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Clustering: Frequently joined/filtered columns clustered to reduce bytes processed per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Materialized views in consumption layer for frequently-run aggregation queries — BigQuery auto-refreshes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dbt incremental models: Process only changed records in Silver/Gold layers using incremental materializations.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Data Quality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5.1 Data Validation Framework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three-tier DQ framework runs at every layer boundary. All DQ results are persisted in bq_metadata._dq_summary.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DQ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checks on PKs, row count &gt; 0, schema match, duplicate PKs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HALT pipeline. Alert immediately. Quarantine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Warning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integrity, column-level null rates, value range checks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warning. Continue pipeline. Flag records.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Informational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drift (mean/stddev vs baseline), cardinality checks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info. No pipeline impact. Trend in dashboard.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5.2 Layer-by-Layer DQ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Bronze: Row count vs source system count (reconciliation), schema version match, no null primary keys, file completeness (expected files vs received).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Silver — Account: Referential integrity of account_id, null rate &lt; 1% on mandatory fields, deduplication check (0 duplicate PKs), date range sanity (no future dates).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Silver — Global: Dimension join coverage (unmatched keys &lt; 0.1%), global_id uniqueness, cross-table count consistency vs Account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Gold — Facility: Aggregation sum reconciliation (facility totals = sum of global records), no negative values in count metrics, facility_id in approved reference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Gold — Country: Country totals = sum of facility totals (roll-up reconciliation). Country code in ISO 3166 reference set. Final row count published to monitoring.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5.3 Reconciliation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Row count reconciliation: Source vs Bronze vs Silver vs Gold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'source'    AS layer, COUNT(*) AS row_count FROM `bq_bronze.src_table_1`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_ingestion_date = DATE('{{ run_date }}')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'account', COUNT(*) FROM `bq_silver_account.acct_table_1`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processing_date = DATE('{{ run_date }}')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'global',  COUNT(*) FROM `bq_silver_global.global_table_1`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processing_date = DATE('{{ run_date }}')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'facility',COUNT(*) FROM `bq_gold_facility.facility_table_1`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reporting_date = DATE('{{ run_date }}');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Result stored in bq_metadata._reconciliation for trend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5.4 Handling Late-Arriving &amp; Duplicate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Late-arriving records: Bronze tables use append-only writes with _ingestion_date. Silver/Gold use MERGE with business_key — late arrivals naturally update the correct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Out-of-order CDC events: Dataflow uses event-time windowing with a configurable late-data allowance (default: 2 hours). Records arriving later go to a reprocessing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Duplicate detection: SHA256 hash of (business_key + all payload columns) stored as _record_hash. Duplicate hashes within the same processing window are dropped.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Idempotent MERGE ensures re-processing the same source file produces no duplicates in target tables.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5.5 Alerting &amp; Notification Mechanisms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Monitoring alerting policies: DQ failure rate &gt; threshold triggers PagerDuty P1 (Critical) or P3 (Warning) based on DQ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Airflow SLA miss alerts: Email + Slack notification if DAG run exceeds SLA window (configurable per DAG).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Pub/Sub notification topic: Pipeline events (start, success, failure, DQ violation) published for downstream consumer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DQ summary email: Automated report from bq_metadata._dq_summary showing pass/fail counts per layer per table.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Recommended Repository &amp; Folder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gcp-data-pipeline/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infrastructure/                  # Terraform IaC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bigquery/               # Dataset, table,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gcs/                    # Bucket configs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dataflow/               # Template deployments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composer/               # Composer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environments/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dev/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staging/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prod/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main.tf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ingestion/                       # Dataflow ingestion jobs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batch_ingest/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pipeline.py         # Apache Beam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transforms.py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└── schema_utils.py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cdc_processor/              # Datastream CDC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transformation/                  # dbt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bronze/                 # Bronze staging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silver_account/         # Account layer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silver_global/          # Global layer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gold_facility/          # Facility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gold_country/           # Country roll-ups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tests/                      # dbt data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macros/                     # Reusable dbt macros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seeds/                      # Reference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dbt_project.yml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orchestration/                   # Cloud Composer DAGs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dags/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master_pipeline_dag.py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bronze_ingestion_dag.py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silver_account_dag.py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silver_global_dag.py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gold_facility_dag.py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gold_country_dag.py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plugins/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operators/              # Custom Airflow operators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pipeline_config.yaml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data_quality/                    # DQ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rules/                      # YAML DQ rule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checks/                     # Python DQ check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reconciliation/             # Source-target reconciliation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reporting/                  # DQ dashboard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monitoring/                      # Observability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dashboards/                 # Cloud Monitoring dashboard configs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alerts/                     # Alert policy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slo_definitions/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schema_registry/                 # Table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src_table_1/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v1/schema.avsc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v2/schema.avsc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.../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tests/                           # Integration &amp; E2E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integration/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e2e/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docs/                            # Architecture 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HLD.md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LLD.md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scripts/                         # Utility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setup_gcp_project.sh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backfill.py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schema_migration.py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.cloudbuild/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cloudbuild.yaml             # Main CI/CD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pr_checks.yaml              # PR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deploy_prod.yaml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Processing Engine Recommendation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7.1 Selected: Cloud Dataflow (Apache Beam)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evaluating Dataproc (Spark), Dataflow (Beam), and Databricks, Cloud Dataflow is recommended as the primary processing engine for this migration.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Dataflow 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Dataproc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Databricks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managed, serverless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management required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but more ops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autoscale (workers)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or basic autoscale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Auto-scaling clusters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+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unified model (Beam)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Streaming (separate)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GCP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(BQ, GCS, Pub/Sub)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but indirect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via connectors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per vCPU-hour processed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while cluster running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DBU-based (higher cost)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Beam I/O connectors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Spark code needed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Lake CDC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GCP-native workloads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Spark-heavy 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Databricks ecosystem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For the SQL-based transformation layer (Silver and Gold), dbt on BigQuery is the primary tool. Dataflow is used for ingestion, CDC processing, and complex Python-based transformations that exceed SQL expressiveness.</w:t>
      </w:r>
    </w:p>
    <w:p>
      <w:pPr>
        <w:spacing w:after="60" w:before="6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2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6FA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2026-06-06T16:45:19.825Z</dcterms:created>
  <dcterms:modified xsi:type="dcterms:W3CDTF">2026-06-06T16:45:19.826Z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