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7518E2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518E2">
        <w:rPr>
          <w:b/>
          <w:sz w:val="28"/>
          <w:szCs w:val="28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7518E2">
        <w:rPr>
          <w:b/>
          <w:sz w:val="28"/>
          <w:szCs w:val="28"/>
        </w:rPr>
        <w:t>№0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518E2">
        <w:rPr>
          <w:b/>
          <w:sz w:val="28"/>
          <w:szCs w:val="28"/>
        </w:rPr>
        <w:t>Объектно-ориентированное 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7518E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7518E2">
        <w:rPr>
          <w:rStyle w:val="aff"/>
          <w:smallCaps w:val="0"/>
          <w:sz w:val="28"/>
          <w:szCs w:val="28"/>
        </w:rPr>
        <w:t>Двунаправленный список с внешним итератором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7518E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7518E2">
              <w:rPr>
                <w:color w:val="FF0000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>гр.</w:t>
            </w:r>
            <w:r w:rsidR="007518E2">
              <w:rPr>
                <w:sz w:val="28"/>
                <w:szCs w:val="28"/>
              </w:rPr>
              <w:t xml:space="preserve"> 6382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П.П.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7518E2" w:rsidRDefault="007518E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7518E2" w:rsidRDefault="007518E2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7518E2" w:rsidRDefault="007518E2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концепции объектно-ориентированного программирования и реализовать двунаправленный список с внешним итератором.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7518E2" w:rsidRDefault="001C0628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-27940</wp:posOffset>
            </wp:positionH>
            <wp:positionV relativeFrom="margin">
              <wp:posOffset>2659380</wp:posOffset>
            </wp:positionV>
            <wp:extent cx="6146800" cy="641985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03" t="45132" r="29305" b="4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8E2" w:rsidRPr="007518E2">
        <w:rPr>
          <w:color w:val="111111"/>
          <w:sz w:val="28"/>
          <w:szCs w:val="28"/>
        </w:rPr>
        <w:t xml:space="preserve">Двусвязный список - это структура данных, которая состоит из узлов, которые хранят полезные данные, указатели на предыдущий узел и следующий узел. </w:t>
      </w:r>
    </w:p>
    <w:p w:rsidR="007518E2" w:rsidRPr="007518E2" w:rsidRDefault="007518E2" w:rsidP="007518E2">
      <w:pPr>
        <w:pStyle w:val="a9"/>
        <w:spacing w:before="0" w:beforeAutospacing="0" w:after="0" w:afterAutospacing="0" w:line="360" w:lineRule="auto"/>
        <w:ind w:firstLine="709"/>
        <w:jc w:val="center"/>
        <w:textAlignment w:val="baseline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Рис.1.</w:t>
      </w:r>
      <w:r w:rsidRPr="007518E2">
        <w:rPr>
          <w:iCs/>
          <w:color w:val="000000"/>
          <w:sz w:val="28"/>
          <w:szCs w:val="28"/>
        </w:rPr>
        <w:t>Двусвязный список.</w:t>
      </w:r>
    </w:p>
    <w:p w:rsidR="007518E2" w:rsidRPr="007518E2" w:rsidRDefault="007518E2" w:rsidP="007518E2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7518E2">
        <w:rPr>
          <w:color w:val="111111"/>
          <w:sz w:val="28"/>
          <w:szCs w:val="28"/>
        </w:rPr>
        <w:t>Для реализации списка</w:t>
      </w:r>
      <w:r>
        <w:rPr>
          <w:color w:val="111111"/>
          <w:sz w:val="28"/>
          <w:szCs w:val="28"/>
        </w:rPr>
        <w:t xml:space="preserve"> нам понадобится шаблонная структура-узел</w:t>
      </w:r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7518E2" w:rsidRPr="007518E2" w:rsidTr="007518E2">
        <w:trPr>
          <w:trHeight w:val="1155"/>
        </w:trPr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4501" w:rsidRDefault="00C84501" w:rsidP="007518E2">
            <w:pPr>
              <w:shd w:val="clear" w:color="auto" w:fill="FFFFFF"/>
              <w:spacing w:line="360" w:lineRule="auto"/>
              <w:textAlignment w:val="baseline"/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</w:pPr>
            <w:r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>template</w:t>
            </w:r>
            <w:r w:rsidRPr="00C84501">
              <w:rPr>
                <w:rStyle w:val="HTML0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&lt;</w:t>
            </w:r>
            <w:proofErr w:type="spellStart"/>
            <w:r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>typename</w:t>
            </w:r>
            <w:proofErr w:type="spellEnd"/>
            <w:r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C84501">
              <w:rPr>
                <w:rStyle w:val="HTML0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T&gt;</w:t>
            </w:r>
          </w:p>
          <w:p w:rsidR="007518E2" w:rsidRPr="007518E2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proofErr w:type="spellStart"/>
            <w:r w:rsidRPr="007518E2"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>struct</w:t>
            </w:r>
            <w:proofErr w:type="spellEnd"/>
            <w:r w:rsidRPr="007518E2">
              <w:rPr>
                <w:sz w:val="28"/>
                <w:szCs w:val="28"/>
                <w:lang w:val="en-US"/>
              </w:rPr>
              <w:t xml:space="preserve"> </w:t>
            </w:r>
            <w:r w:rsidRPr="007518E2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Node {</w:t>
            </w:r>
          </w:p>
          <w:p w:rsidR="007518E2" w:rsidRPr="007518E2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r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>T</w:t>
            </w:r>
            <w:r w:rsidRPr="007518E2">
              <w:rPr>
                <w:sz w:val="28"/>
                <w:szCs w:val="28"/>
                <w:lang w:val="en-US"/>
              </w:rPr>
              <w:t xml:space="preserve"> </w:t>
            </w:r>
            <w:r w:rsidRPr="007518E2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*value;</w:t>
            </w:r>
          </w:p>
          <w:p w:rsidR="007518E2" w:rsidRPr="007518E2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r w:rsidRPr="007518E2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Node *next;</w:t>
            </w:r>
          </w:p>
          <w:p w:rsidR="007518E2" w:rsidRPr="007518E2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r w:rsidRPr="007518E2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Node *</w:t>
            </w:r>
            <w:proofErr w:type="spellStart"/>
            <w:r w:rsidRPr="007518E2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prev</w:t>
            </w:r>
            <w:proofErr w:type="spellEnd"/>
            <w:r w:rsidRPr="007518E2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; </w:t>
            </w:r>
          </w:p>
          <w:p w:rsidR="007518E2" w:rsidRPr="007518E2" w:rsidRDefault="007518E2" w:rsidP="00C84501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r w:rsidRPr="007518E2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} </w:t>
            </w:r>
          </w:p>
        </w:tc>
      </w:tr>
    </w:tbl>
    <w:p w:rsidR="007518E2" w:rsidRPr="007518E2" w:rsidRDefault="007518E2" w:rsidP="00C84501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7518E2">
        <w:rPr>
          <w:color w:val="111111"/>
          <w:sz w:val="28"/>
          <w:szCs w:val="28"/>
        </w:rPr>
        <w:t xml:space="preserve">Указатель </w:t>
      </w:r>
      <w:proofErr w:type="spellStart"/>
      <w:r w:rsidRPr="007518E2">
        <w:rPr>
          <w:color w:val="111111"/>
          <w:sz w:val="28"/>
          <w:szCs w:val="28"/>
        </w:rPr>
        <w:t>prev</w:t>
      </w:r>
      <w:proofErr w:type="spellEnd"/>
      <w:r w:rsidRPr="007518E2">
        <w:rPr>
          <w:color w:val="111111"/>
          <w:sz w:val="28"/>
          <w:szCs w:val="28"/>
        </w:rPr>
        <w:t xml:space="preserve"> хранит адрес предыдущего узла, если его нет (значит, это первый узел) то переменная равна NULL. Аналогично, указатель </w:t>
      </w:r>
      <w:proofErr w:type="spellStart"/>
      <w:r w:rsidRPr="007518E2">
        <w:rPr>
          <w:color w:val="111111"/>
          <w:sz w:val="28"/>
          <w:szCs w:val="28"/>
        </w:rPr>
        <w:t>next</w:t>
      </w:r>
      <w:proofErr w:type="spellEnd"/>
      <w:r w:rsidRPr="007518E2">
        <w:rPr>
          <w:color w:val="111111"/>
          <w:sz w:val="28"/>
          <w:szCs w:val="28"/>
        </w:rPr>
        <w:t xml:space="preserve"> хранит адрес следующего узла. Структура "Д</w:t>
      </w:r>
      <w:r w:rsidR="00C84501">
        <w:rPr>
          <w:color w:val="111111"/>
          <w:sz w:val="28"/>
          <w:szCs w:val="28"/>
        </w:rPr>
        <w:t xml:space="preserve">вусвязный Список" будет хранить </w:t>
      </w:r>
      <w:r w:rsidRPr="007518E2">
        <w:rPr>
          <w:color w:val="111111"/>
          <w:sz w:val="28"/>
          <w:szCs w:val="28"/>
        </w:rPr>
        <w:t xml:space="preserve">указатель </w:t>
      </w:r>
      <w:proofErr w:type="spellStart"/>
      <w:r w:rsidRPr="007518E2">
        <w:rPr>
          <w:color w:val="111111"/>
          <w:sz w:val="28"/>
          <w:szCs w:val="28"/>
        </w:rPr>
        <w:t>head</w:t>
      </w:r>
      <w:proofErr w:type="spellEnd"/>
      <w:r w:rsidRPr="007518E2">
        <w:rPr>
          <w:color w:val="111111"/>
          <w:sz w:val="28"/>
          <w:szCs w:val="28"/>
        </w:rPr>
        <w:t xml:space="preserve">, ссылающийся на первый элемент, и указатель </w:t>
      </w:r>
      <w:proofErr w:type="spellStart"/>
      <w:r w:rsidRPr="007518E2">
        <w:rPr>
          <w:color w:val="111111"/>
          <w:sz w:val="28"/>
          <w:szCs w:val="28"/>
        </w:rPr>
        <w:t>tail</w:t>
      </w:r>
      <w:proofErr w:type="spellEnd"/>
      <w:r w:rsidRPr="007518E2">
        <w:rPr>
          <w:color w:val="111111"/>
          <w:sz w:val="28"/>
          <w:szCs w:val="28"/>
        </w:rPr>
        <w:t>, с</w:t>
      </w:r>
      <w:r w:rsidR="00C84501">
        <w:rPr>
          <w:color w:val="111111"/>
          <w:sz w:val="28"/>
          <w:szCs w:val="28"/>
        </w:rPr>
        <w:t>сылающийся на последний элемент.</w:t>
      </w:r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7518E2" w:rsidRPr="007518E2" w:rsidTr="007518E2">
        <w:trPr>
          <w:trHeight w:val="1155"/>
        </w:trPr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4501" w:rsidRPr="00C84501" w:rsidRDefault="00C84501" w:rsidP="007518E2">
            <w:pPr>
              <w:shd w:val="clear" w:color="auto" w:fill="FFFFFF"/>
              <w:spacing w:line="360" w:lineRule="auto"/>
              <w:textAlignment w:val="baseline"/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</w:pPr>
            <w:r w:rsidRPr="00C84501"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>template</w:t>
            </w:r>
            <w:r w:rsidRPr="00C84501">
              <w:rPr>
                <w:rStyle w:val="HTML0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&lt;</w:t>
            </w:r>
            <w:proofErr w:type="spellStart"/>
            <w:r w:rsidRPr="00C84501"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>typename</w:t>
            </w:r>
            <w:proofErr w:type="spellEnd"/>
            <w:r w:rsidRPr="00C84501"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 xml:space="preserve"> </w:t>
            </w:r>
            <w:r w:rsidRPr="00C84501">
              <w:rPr>
                <w:rStyle w:val="HTML0"/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lang w:val="en-US"/>
              </w:rPr>
              <w:t>T&gt;</w:t>
            </w:r>
          </w:p>
          <w:p w:rsidR="007518E2" w:rsidRPr="00C84501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proofErr w:type="spellStart"/>
            <w:r w:rsidRPr="00C84501">
              <w:rPr>
                <w:rStyle w:val="HTML0"/>
                <w:rFonts w:ascii="Times New Roman" w:hAnsi="Times New Roman" w:cs="Times New Roman"/>
                <w:b/>
                <w:bCs/>
                <w:color w:val="006699"/>
                <w:sz w:val="28"/>
                <w:szCs w:val="28"/>
                <w:bdr w:val="none" w:sz="0" w:space="0" w:color="auto" w:frame="1"/>
                <w:lang w:val="en-US"/>
              </w:rPr>
              <w:t>struct</w:t>
            </w:r>
            <w:proofErr w:type="spellEnd"/>
            <w:r w:rsidRPr="00C84501">
              <w:rPr>
                <w:sz w:val="28"/>
                <w:szCs w:val="28"/>
                <w:lang w:val="en-US"/>
              </w:rPr>
              <w:t xml:space="preserve"> </w:t>
            </w:r>
            <w:r w:rsidR="00C84501"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List</w:t>
            </w:r>
            <w:r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{</w:t>
            </w:r>
          </w:p>
          <w:p w:rsidR="007518E2" w:rsidRPr="00C84501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proofErr w:type="spellStart"/>
            <w:r w:rsidRPr="00C84501">
              <w:rPr>
                <w:rStyle w:val="HTML0"/>
                <w:rFonts w:ascii="Times New Roman" w:hAnsi="Times New Roman" w:cs="Times New Roman"/>
                <w:b/>
                <w:bCs/>
                <w:color w:val="808080"/>
                <w:sz w:val="28"/>
                <w:szCs w:val="28"/>
                <w:bdr w:val="none" w:sz="0" w:space="0" w:color="auto" w:frame="1"/>
                <w:lang w:val="en-US"/>
              </w:rPr>
              <w:t>size_t</w:t>
            </w:r>
            <w:proofErr w:type="spellEnd"/>
            <w:r w:rsidRPr="00C84501">
              <w:rPr>
                <w:sz w:val="28"/>
                <w:szCs w:val="28"/>
                <w:lang w:val="en-US"/>
              </w:rPr>
              <w:t xml:space="preserve"> </w:t>
            </w:r>
            <w:r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size;</w:t>
            </w:r>
          </w:p>
          <w:p w:rsidR="007518E2" w:rsidRPr="00C84501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r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Node</w:t>
            </w:r>
            <w:r w:rsidR="00C84501"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&lt;T&gt;</w:t>
            </w:r>
            <w:r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*head;</w:t>
            </w:r>
          </w:p>
          <w:p w:rsidR="007518E2" w:rsidRPr="00C84501" w:rsidRDefault="007518E2" w:rsidP="007518E2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r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Node</w:t>
            </w:r>
            <w:r w:rsidR="00C84501"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&lt;T&gt;</w:t>
            </w:r>
            <w:r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 *tail;</w:t>
            </w:r>
          </w:p>
          <w:p w:rsidR="007518E2" w:rsidRPr="007518E2" w:rsidRDefault="007518E2" w:rsidP="00C84501">
            <w:pPr>
              <w:shd w:val="clear" w:color="auto" w:fill="FFFFFF"/>
              <w:spacing w:line="360" w:lineRule="auto"/>
              <w:textAlignment w:val="baseline"/>
              <w:rPr>
                <w:sz w:val="28"/>
                <w:szCs w:val="28"/>
                <w:lang w:val="en-US"/>
              </w:rPr>
            </w:pPr>
            <w:r w:rsidRPr="00C84501">
              <w:rPr>
                <w:rStyle w:val="HTML0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 xml:space="preserve">} </w:t>
            </w:r>
          </w:p>
        </w:tc>
      </w:tr>
    </w:tbl>
    <w:p w:rsidR="007518E2" w:rsidRPr="00C84501" w:rsidRDefault="001C0628" w:rsidP="00C84501">
      <w:pPr>
        <w:spacing w:line="360" w:lineRule="auto"/>
        <w:jc w:val="center"/>
        <w:textAlignment w:val="baseline"/>
        <w:rPr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644525</wp:posOffset>
            </wp:positionH>
            <wp:positionV relativeFrom="margin">
              <wp:posOffset>-301625</wp:posOffset>
            </wp:positionV>
            <wp:extent cx="4828540" cy="1501775"/>
            <wp:effectExtent l="0" t="0" r="0" b="0"/>
            <wp:wrapSquare wrapText="bothSides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32" t="33446" r="36473" b="50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501" w:rsidRPr="00C84501">
        <w:rPr>
          <w:iCs/>
          <w:color w:val="000000"/>
          <w:sz w:val="28"/>
          <w:szCs w:val="28"/>
        </w:rPr>
        <w:t>Рис.2.П</w:t>
      </w:r>
      <w:r w:rsidR="007518E2" w:rsidRPr="00C84501">
        <w:rPr>
          <w:iCs/>
          <w:color w:val="000000"/>
          <w:sz w:val="28"/>
          <w:szCs w:val="28"/>
        </w:rPr>
        <w:t xml:space="preserve">устая структура типа </w:t>
      </w:r>
      <w:r w:rsidR="00C84501" w:rsidRPr="00C84501">
        <w:rPr>
          <w:iCs/>
          <w:color w:val="000000"/>
          <w:sz w:val="28"/>
          <w:szCs w:val="28"/>
          <w:lang w:val="en-US"/>
        </w:rPr>
        <w:t>List</w:t>
      </w:r>
      <w:r w:rsidR="00C84501" w:rsidRPr="00C84501">
        <w:rPr>
          <w:iCs/>
          <w:color w:val="000000"/>
          <w:sz w:val="28"/>
          <w:szCs w:val="28"/>
        </w:rPr>
        <w:t>.</w:t>
      </w:r>
    </w:p>
    <w:p w:rsidR="00315D14" w:rsidRDefault="007518E2" w:rsidP="00315D14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7518E2">
        <w:rPr>
          <w:color w:val="111111"/>
          <w:sz w:val="28"/>
          <w:szCs w:val="28"/>
        </w:rPr>
        <w:t xml:space="preserve">В случае, когда в списке нет элементов, оба они равны нулю. Если в списке один элемент, то оба указателя ссылаются на один и тот же элемент (соответственное, они равны). Об этом постоянно следует помнить: каждый раз, удаляя или вставляя элемент, придётся проверять, чтобы указатели </w:t>
      </w:r>
      <w:proofErr w:type="spellStart"/>
      <w:r w:rsidRPr="007518E2">
        <w:rPr>
          <w:color w:val="111111"/>
          <w:sz w:val="28"/>
          <w:szCs w:val="28"/>
        </w:rPr>
        <w:t>head</w:t>
      </w:r>
      <w:proofErr w:type="spellEnd"/>
      <w:r w:rsidRPr="007518E2">
        <w:rPr>
          <w:color w:val="111111"/>
          <w:sz w:val="28"/>
          <w:szCs w:val="28"/>
        </w:rPr>
        <w:t xml:space="preserve"> и </w:t>
      </w:r>
      <w:proofErr w:type="spellStart"/>
      <w:r w:rsidRPr="007518E2">
        <w:rPr>
          <w:color w:val="111111"/>
          <w:sz w:val="28"/>
          <w:szCs w:val="28"/>
        </w:rPr>
        <w:t>tail</w:t>
      </w:r>
      <w:proofErr w:type="spellEnd"/>
      <w:r w:rsidRPr="007518E2">
        <w:rPr>
          <w:color w:val="111111"/>
          <w:sz w:val="28"/>
          <w:szCs w:val="28"/>
        </w:rPr>
        <w:t xml:space="preserve"> правильно хранили адреса. </w:t>
      </w:r>
    </w:p>
    <w:p w:rsidR="00315D14" w:rsidRDefault="00315D14" w:rsidP="00315D14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0F39D2">
        <w:rPr>
          <w:b/>
          <w:sz w:val="28"/>
          <w:szCs w:val="28"/>
        </w:rPr>
        <w:t>Спецификация программы.</w:t>
      </w:r>
    </w:p>
    <w:p w:rsidR="00315D14" w:rsidRDefault="00315D14" w:rsidP="00315D14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>
        <w:rPr>
          <w:color w:val="000000"/>
          <w:sz w:val="28"/>
          <w:szCs w:val="28"/>
        </w:rPr>
        <w:t xml:space="preserve">Контейнер – </w:t>
      </w:r>
      <w:r w:rsidRPr="00315D14">
        <w:rPr>
          <w:color w:val="000000"/>
          <w:sz w:val="28"/>
          <w:szCs w:val="28"/>
        </w:rPr>
        <w:t xml:space="preserve">объект, который может содержать набор некоторых объектов. Понятие контейнера обобщает понятие массива в C++. В C++ массиве элементы хранятся в памяти линейно, один за другим. Для контейнера способ хранения не важен (т. е. может быть любым), важен сам факт хранения объектов. </w:t>
      </w:r>
    </w:p>
    <w:p w:rsidR="00F0670C" w:rsidRDefault="00315D14" w:rsidP="00F0670C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111111"/>
          <w:sz w:val="28"/>
          <w:szCs w:val="28"/>
        </w:rPr>
      </w:pPr>
      <w:r w:rsidRPr="00315D14">
        <w:rPr>
          <w:color w:val="000000"/>
          <w:sz w:val="28"/>
          <w:szCs w:val="28"/>
        </w:rPr>
        <w:t>Итератор - объект, обеспечивающий доступ к элементам контейнера. Понятие итератор обобщает понятие указатель. Обобщение заключается в том, что операции, применяемые к указателям для доступа к элементам массива, распространяются на более "широкий" класс объектов - итераторы. Например, применение операции ++ к итератору предполагает его смещение к следующему элементу контейн</w:t>
      </w:r>
      <w:r>
        <w:rPr>
          <w:color w:val="000000"/>
          <w:sz w:val="28"/>
          <w:szCs w:val="28"/>
        </w:rPr>
        <w:t>е</w:t>
      </w:r>
      <w:r w:rsidRPr="00315D14">
        <w:rPr>
          <w:color w:val="000000"/>
          <w:sz w:val="28"/>
          <w:szCs w:val="28"/>
        </w:rPr>
        <w:t>ра, а применение разы</w:t>
      </w:r>
      <w:r w:rsidR="00F0670C">
        <w:rPr>
          <w:color w:val="000000"/>
          <w:sz w:val="28"/>
          <w:szCs w:val="28"/>
        </w:rPr>
        <w:t xml:space="preserve">меновывания - получение ссылки на элемент. </w:t>
      </w:r>
      <w:r w:rsidRPr="00315D14">
        <w:rPr>
          <w:color w:val="000000"/>
          <w:sz w:val="28"/>
          <w:szCs w:val="28"/>
        </w:rPr>
        <w:t>Очевидно, что из-за различия во внутренней организации контейнеров, операции "доступа" не могут быть определены (в отличие от указателей) одним способом для всех контейнеров. В C++ это реализуется за счет определения для каждого класса-контейнера, собственного кл</w:t>
      </w:r>
      <w:r w:rsidR="00F0670C">
        <w:rPr>
          <w:color w:val="000000"/>
          <w:sz w:val="28"/>
          <w:szCs w:val="28"/>
        </w:rPr>
        <w:t xml:space="preserve">асса-итератора. Класс-итератор </w:t>
      </w:r>
      <w:r w:rsidRPr="00315D14">
        <w:rPr>
          <w:color w:val="000000"/>
          <w:sz w:val="28"/>
          <w:szCs w:val="28"/>
        </w:rPr>
        <w:t>"знает" о способе хранения элементов в "его" классе-контейнере, и требуемые операции перегружаются соответс</w:t>
      </w:r>
      <w:r w:rsidR="00F0670C">
        <w:rPr>
          <w:color w:val="000000"/>
          <w:sz w:val="28"/>
          <w:szCs w:val="28"/>
        </w:rPr>
        <w:t>т</w:t>
      </w:r>
      <w:r w:rsidRPr="00315D14">
        <w:rPr>
          <w:color w:val="000000"/>
          <w:sz w:val="28"/>
          <w:szCs w:val="28"/>
        </w:rPr>
        <w:t xml:space="preserve">вующим образом. </w:t>
      </w:r>
    </w:p>
    <w:p w:rsidR="00F0670C" w:rsidRDefault="00315D14" w:rsidP="00F0670C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>Отметим еще несколько особенностей программирования контейнеров/итераторов.</w:t>
      </w:r>
    </w:p>
    <w:p w:rsidR="001C0628" w:rsidRDefault="00315D14" w:rsidP="001C062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lastRenderedPageBreak/>
        <w:t>Обычно класс-итератор определяется как открытый вложенн</w:t>
      </w:r>
      <w:r w:rsidR="00F0670C">
        <w:rPr>
          <w:color w:val="000000"/>
          <w:sz w:val="28"/>
          <w:szCs w:val="28"/>
        </w:rPr>
        <w:t xml:space="preserve">ый класс для класса-контейнера, </w:t>
      </w:r>
      <w:r w:rsidRPr="00315D14">
        <w:rPr>
          <w:color w:val="000000"/>
          <w:sz w:val="28"/>
          <w:szCs w:val="28"/>
        </w:rPr>
        <w:t>а</w:t>
      </w:r>
      <w:r w:rsidR="00F0670C">
        <w:rPr>
          <w:color w:val="000000"/>
          <w:sz w:val="28"/>
          <w:szCs w:val="28"/>
        </w:rPr>
        <w:t xml:space="preserve"> не как отдельный класс. </w:t>
      </w:r>
      <w:r w:rsidRPr="00315D14">
        <w:rPr>
          <w:color w:val="000000"/>
          <w:sz w:val="28"/>
          <w:szCs w:val="28"/>
        </w:rPr>
        <w:t>Класс-контейнер содержит функции, возвращающие итератор, указывающий на первый и "конечный" элементы. Под "конечным" подразумевается не последний, а некоторый мнимый элемент, "расположенный" сразу после последнего. Итератор на "конечный" элемент нельзя разыменовывать, т. к. этот элемент не существует. Этот итератор имеет логический смысл и используется только в условиях. Например, осуществляется перебор элементов контейнера с использованием операции ++ для смещения итератора к следующему элементу. Если после приращения итератор стал равен итератору на "конечный" элемент</w:t>
      </w:r>
      <w:r w:rsidR="00F0670C">
        <w:rPr>
          <w:color w:val="000000"/>
          <w:sz w:val="28"/>
          <w:szCs w:val="28"/>
        </w:rPr>
        <w:t xml:space="preserve">, то перебор </w:t>
      </w:r>
      <w:r w:rsidR="001C0628">
        <w:rPr>
          <w:color w:val="000000"/>
          <w:sz w:val="28"/>
          <w:szCs w:val="28"/>
        </w:rPr>
        <w:t>нужно заканчивать.</w:t>
      </w:r>
    </w:p>
    <w:p w:rsidR="001C0628" w:rsidRDefault="00315D14" w:rsidP="001C0628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>И</w:t>
      </w:r>
      <w:r w:rsidR="001C0628">
        <w:rPr>
          <w:color w:val="000000"/>
          <w:sz w:val="28"/>
          <w:szCs w:val="28"/>
        </w:rPr>
        <w:t xml:space="preserve">тератор списка (класс </w:t>
      </w:r>
      <w:proofErr w:type="spellStart"/>
      <w:r w:rsidR="001C0628">
        <w:rPr>
          <w:color w:val="000000"/>
          <w:sz w:val="28"/>
          <w:szCs w:val="28"/>
        </w:rPr>
        <w:t>Iterator</w:t>
      </w:r>
      <w:proofErr w:type="spellEnd"/>
      <w:r w:rsidR="001C0628">
        <w:rPr>
          <w:color w:val="000000"/>
          <w:sz w:val="28"/>
          <w:szCs w:val="28"/>
        </w:rPr>
        <w:t xml:space="preserve">) </w:t>
      </w:r>
      <w:r w:rsidRPr="00315D14">
        <w:rPr>
          <w:color w:val="000000"/>
          <w:sz w:val="28"/>
          <w:szCs w:val="28"/>
        </w:rPr>
        <w:t xml:space="preserve">определен как вложенный класс для </w:t>
      </w:r>
      <w:proofErr w:type="spellStart"/>
      <w:r w:rsidRPr="00315D14">
        <w:rPr>
          <w:color w:val="000000"/>
          <w:sz w:val="28"/>
          <w:szCs w:val="28"/>
        </w:rPr>
        <w:t>List</w:t>
      </w:r>
      <w:proofErr w:type="spellEnd"/>
      <w:r w:rsidRPr="00315D14">
        <w:rPr>
          <w:color w:val="000000"/>
          <w:sz w:val="28"/>
          <w:szCs w:val="28"/>
        </w:rPr>
        <w:t xml:space="preserve">, но является открытым. Итератор хранит адрес узла списка, в котором хранится элемент, на который этот итератор указывает. Для класса </w:t>
      </w:r>
      <w:proofErr w:type="spellStart"/>
      <w:r w:rsidRPr="00315D14">
        <w:rPr>
          <w:color w:val="000000"/>
          <w:sz w:val="28"/>
          <w:szCs w:val="28"/>
        </w:rPr>
        <w:t>Iterator</w:t>
      </w:r>
      <w:proofErr w:type="spellEnd"/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Обращение к первому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первый элемент –  метод </w:t>
      </w:r>
      <w:proofErr w:type="gramStart"/>
      <w:r>
        <w:rPr>
          <w:color w:val="000000"/>
          <w:sz w:val="28"/>
          <w:szCs w:val="28"/>
          <w:lang w:val="en-US"/>
        </w:rPr>
        <w:t>begin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Обращение к </w:t>
      </w:r>
      <w:r>
        <w:rPr>
          <w:color w:val="000000"/>
          <w:sz w:val="28"/>
          <w:szCs w:val="28"/>
        </w:rPr>
        <w:t xml:space="preserve">«последнему» </w:t>
      </w:r>
      <w:r>
        <w:rPr>
          <w:color w:val="000000"/>
          <w:sz w:val="28"/>
          <w:szCs w:val="28"/>
        </w:rPr>
        <w:t>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указывающий на нулевой</w:t>
      </w:r>
      <w:r>
        <w:rPr>
          <w:color w:val="000000"/>
          <w:sz w:val="28"/>
          <w:szCs w:val="28"/>
        </w:rPr>
        <w:t xml:space="preserve"> элемент –  метод </w:t>
      </w:r>
      <w:proofErr w:type="gramStart"/>
      <w:r>
        <w:rPr>
          <w:color w:val="000000"/>
          <w:sz w:val="28"/>
          <w:szCs w:val="28"/>
          <w:lang w:val="en-US"/>
        </w:rPr>
        <w:t>end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Используется для обозначения конца списка.</w:t>
      </w:r>
    </w:p>
    <w:p w:rsidR="000716D1" w:rsidRPr="000716D1" w:rsidRDefault="000716D1" w:rsidP="000716D1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Обращение к </w:t>
      </w:r>
      <w:r>
        <w:rPr>
          <w:color w:val="000000"/>
          <w:sz w:val="28"/>
          <w:szCs w:val="28"/>
        </w:rPr>
        <w:t>последнему</w:t>
      </w:r>
      <w:r>
        <w:rPr>
          <w:color w:val="000000"/>
          <w:sz w:val="28"/>
          <w:szCs w:val="28"/>
        </w:rPr>
        <w:t xml:space="preserve"> элементу списка. Возвращает класс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, указывающий на </w:t>
      </w:r>
      <w:r>
        <w:rPr>
          <w:color w:val="000000"/>
          <w:sz w:val="28"/>
          <w:szCs w:val="28"/>
        </w:rPr>
        <w:t>последний</w:t>
      </w:r>
      <w:r>
        <w:rPr>
          <w:color w:val="000000"/>
          <w:sz w:val="28"/>
          <w:szCs w:val="28"/>
        </w:rPr>
        <w:t xml:space="preserve"> элемент –  метод </w:t>
      </w:r>
      <w:proofErr w:type="gramStart"/>
      <w:r>
        <w:rPr>
          <w:color w:val="000000"/>
          <w:sz w:val="28"/>
          <w:szCs w:val="28"/>
          <w:lang w:val="en-US"/>
        </w:rPr>
        <w:t>last</w:t>
      </w:r>
      <w:r w:rsidRPr="000716D1">
        <w:rPr>
          <w:color w:val="000000"/>
          <w:sz w:val="28"/>
          <w:szCs w:val="28"/>
        </w:rPr>
        <w:t>(</w:t>
      </w:r>
      <w:proofErr w:type="gramEnd"/>
      <w:r w:rsidRPr="000716D1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</w:t>
      </w:r>
    </w:p>
    <w:p w:rsidR="001C0628" w:rsidRDefault="00315D14" w:rsidP="001C0628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>Разыменовывание. Возвращает ссылк</w:t>
      </w:r>
      <w:r w:rsidR="00DD4414">
        <w:rPr>
          <w:color w:val="000000"/>
          <w:sz w:val="28"/>
          <w:szCs w:val="28"/>
        </w:rPr>
        <w:t xml:space="preserve">у на элемент, хранящийся в узле 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*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Инкремент. Переход к следующему элементу (берет из узла и со</w:t>
      </w:r>
      <w:r w:rsidR="00DD4414">
        <w:rPr>
          <w:color w:val="000000"/>
          <w:sz w:val="28"/>
          <w:szCs w:val="28"/>
        </w:rPr>
        <w:t>храняет адрес следующего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++</w:t>
      </w:r>
      <w:r w:rsidR="00DD4414">
        <w:rPr>
          <w:color w:val="000000"/>
          <w:sz w:val="28"/>
          <w:szCs w:val="28"/>
        </w:rPr>
        <w:t>,</w:t>
      </w:r>
    </w:p>
    <w:p w:rsidR="001C0628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Декремент. Переход к предыдущему элементу (берет из узла и со</w:t>
      </w:r>
      <w:r w:rsidR="00DD4414">
        <w:rPr>
          <w:color w:val="000000"/>
          <w:sz w:val="28"/>
          <w:szCs w:val="28"/>
        </w:rPr>
        <w:t>храняет адрес предыдущего узла)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--</w:t>
      </w:r>
      <w:r w:rsidR="00DD4414">
        <w:rPr>
          <w:color w:val="000000"/>
          <w:sz w:val="28"/>
          <w:szCs w:val="28"/>
        </w:rPr>
        <w:t>,</w:t>
      </w:r>
    </w:p>
    <w:p w:rsidR="00315D14" w:rsidRPr="00DD4414" w:rsidRDefault="00315D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 w:rsidRPr="001C0628">
        <w:rPr>
          <w:color w:val="000000"/>
          <w:sz w:val="28"/>
          <w:szCs w:val="28"/>
        </w:rPr>
        <w:t>Равенство и неравенство</w:t>
      </w:r>
      <w:r w:rsidR="00DD4414">
        <w:rPr>
          <w:color w:val="000000"/>
          <w:sz w:val="28"/>
          <w:szCs w:val="28"/>
        </w:rPr>
        <w:t xml:space="preserve"> (простое сравнение указателей)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>
        <w:rPr>
          <w:color w:val="000000"/>
          <w:sz w:val="28"/>
          <w:szCs w:val="28"/>
        </w:rPr>
        <w:t xml:space="preserve">– 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== </w:t>
      </w:r>
      <w:r w:rsidR="00DD4414" w:rsidRPr="00DD4414">
        <w:rPr>
          <w:rStyle w:val="HTML0"/>
          <w:rFonts w:ascii="Times New Roman" w:hAnsi="Times New Roman" w:cs="Times New Roman"/>
          <w:bCs/>
          <w:sz w:val="28"/>
          <w:szCs w:val="28"/>
          <w:bdr w:val="none" w:sz="0" w:space="0" w:color="auto" w:frame="1"/>
        </w:rPr>
        <w:t>&amp;</w:t>
      </w:r>
      <w:r w:rsidR="00DD4414" w:rsidRPr="00DD4414">
        <w:rPr>
          <w:color w:val="000000"/>
          <w:sz w:val="28"/>
          <w:szCs w:val="28"/>
        </w:rPr>
        <w:t xml:space="preserve"> </w:t>
      </w:r>
      <w:r w:rsidR="00DD4414"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!=</w:t>
      </w:r>
      <w:r w:rsidR="00DD4414" w:rsidRPr="00DD4414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r w:rsidR="00DD4414" w:rsidRPr="00DD4414">
        <w:rPr>
          <w:color w:val="000000"/>
          <w:sz w:val="28"/>
          <w:szCs w:val="28"/>
        </w:rPr>
        <w:t>,</w:t>
      </w:r>
    </w:p>
    <w:p w:rsidR="00DD4414" w:rsidRPr="000716D1" w:rsidRDefault="00DD4414" w:rsidP="00DD4414">
      <w:pPr>
        <w:pStyle w:val="a9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rStyle w:val="HTML0"/>
          <w:rFonts w:ascii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Переход к узлу, на который указывает </w:t>
      </w:r>
      <w:r>
        <w:rPr>
          <w:color w:val="000000"/>
          <w:sz w:val="28"/>
          <w:szCs w:val="28"/>
          <w:lang w:val="en-US"/>
        </w:rPr>
        <w:t>Iterator</w:t>
      </w:r>
      <w:r>
        <w:rPr>
          <w:color w:val="000000"/>
          <w:sz w:val="28"/>
          <w:szCs w:val="28"/>
        </w:rPr>
        <w:t xml:space="preserve">– </w:t>
      </w:r>
      <w:r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  <w:lang w:val="en-US"/>
        </w:rPr>
        <w:t>operator</w:t>
      </w:r>
      <w:r w:rsidRPr="00DD4414">
        <w:rPr>
          <w:rStyle w:val="HTML0"/>
          <w:rFonts w:ascii="Times New Roman" w:hAnsi="Times New Roman" w:cs="Times New Roman"/>
          <w:b/>
          <w:bCs/>
          <w:color w:val="006699"/>
          <w:sz w:val="28"/>
          <w:szCs w:val="28"/>
          <w:bdr w:val="none" w:sz="0" w:space="0" w:color="auto" w:frame="1"/>
        </w:rPr>
        <w:t xml:space="preserve"> </w:t>
      </w:r>
      <w:r w:rsidR="000716D1">
        <w:rPr>
          <w:rStyle w:val="HTML0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-&gt;.</w:t>
      </w:r>
    </w:p>
    <w:p w:rsidR="000716D1" w:rsidRDefault="000716D1" w:rsidP="000716D1">
      <w:pPr>
        <w:pStyle w:val="a9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315D14">
        <w:rPr>
          <w:color w:val="000000"/>
          <w:sz w:val="28"/>
          <w:szCs w:val="28"/>
        </w:rPr>
        <w:t xml:space="preserve">Для класса </w:t>
      </w:r>
      <w:r>
        <w:rPr>
          <w:color w:val="000000"/>
          <w:sz w:val="28"/>
          <w:szCs w:val="28"/>
          <w:lang w:val="en-US"/>
        </w:rPr>
        <w:t>List</w:t>
      </w:r>
      <w:r w:rsidRPr="00315D14">
        <w:rPr>
          <w:color w:val="000000"/>
          <w:sz w:val="28"/>
          <w:szCs w:val="28"/>
        </w:rPr>
        <w:t xml:space="preserve"> определены следующие операции: 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Вставка в начало и конец списка, а также вставка по номеру – методы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pushFront</w:t>
      </w:r>
      <w:proofErr w:type="spellEnd"/>
      <w:r w:rsidRPr="000716D1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pushBack</w:t>
      </w:r>
      <w:proofErr w:type="spellEnd"/>
      <w:r w:rsidRPr="000716D1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…</w:t>
      </w:r>
      <w:r w:rsidRPr="000716D1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Insert</w:t>
      </w:r>
      <w:r w:rsidRPr="000716D1">
        <w:rPr>
          <w:color w:val="000000"/>
          <w:sz w:val="28"/>
          <w:szCs w:val="28"/>
        </w:rPr>
        <w:t xml:space="preserve">(…) </w:t>
      </w:r>
      <w:r>
        <w:rPr>
          <w:color w:val="000000"/>
          <w:sz w:val="28"/>
          <w:szCs w:val="28"/>
        </w:rPr>
        <w:t>соответственно.</w:t>
      </w:r>
    </w:p>
    <w:p w:rsidR="000716D1" w:rsidRDefault="000716D1" w:rsidP="000716D1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Удаление из начала и конца списка, а также удаление по номеру – методы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popFront</w:t>
      </w:r>
      <w:proofErr w:type="spellEnd"/>
      <w:r w:rsidR="009255A6" w:rsidRPr="009255A6">
        <w:rPr>
          <w:color w:val="000000"/>
          <w:sz w:val="28"/>
          <w:szCs w:val="28"/>
        </w:rPr>
        <w:t>(</w:t>
      </w:r>
      <w:proofErr w:type="gramEnd"/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Pr="000716D1"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popBack</w:t>
      </w:r>
      <w:proofErr w:type="spellEnd"/>
      <w:r w:rsidR="009255A6" w:rsidRPr="009255A6">
        <w:rPr>
          <w:color w:val="000000"/>
          <w:sz w:val="28"/>
          <w:szCs w:val="28"/>
        </w:rPr>
        <w:t>(…)</w:t>
      </w:r>
      <w:r w:rsidRPr="000716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Delete</w:t>
      </w:r>
      <w:r w:rsidR="009255A6" w:rsidRPr="009255A6">
        <w:rPr>
          <w:color w:val="000000"/>
          <w:sz w:val="28"/>
          <w:szCs w:val="28"/>
        </w:rPr>
        <w:t>(</w:t>
      </w:r>
      <w:r w:rsidR="009255A6">
        <w:rPr>
          <w:color w:val="000000"/>
          <w:sz w:val="28"/>
          <w:szCs w:val="28"/>
        </w:rPr>
        <w:t>…</w:t>
      </w:r>
      <w:r w:rsidR="009255A6" w:rsidRPr="009255A6">
        <w:rPr>
          <w:color w:val="000000"/>
          <w:sz w:val="28"/>
          <w:szCs w:val="28"/>
        </w:rPr>
        <w:t>)</w:t>
      </w:r>
      <w:r w:rsidR="009255A6">
        <w:rPr>
          <w:color w:val="000000"/>
          <w:sz w:val="28"/>
          <w:szCs w:val="28"/>
        </w:rPr>
        <w:t xml:space="preserve"> соответст</w:t>
      </w:r>
      <w:r>
        <w:rPr>
          <w:color w:val="000000"/>
          <w:sz w:val="28"/>
          <w:szCs w:val="28"/>
        </w:rPr>
        <w:t>венно.</w:t>
      </w:r>
    </w:p>
    <w:p w:rsidR="000716D1" w:rsidRPr="009255A6" w:rsidRDefault="000716D1" w:rsidP="009255A6">
      <w:pPr>
        <w:pStyle w:val="a9"/>
        <w:numPr>
          <w:ilvl w:val="0"/>
          <w:numId w:val="10"/>
        </w:numPr>
        <w:spacing w:before="0" w:beforeAutospacing="0" w:after="0" w:afterAutospacing="0" w:line="360" w:lineRule="auto"/>
        <w:ind w:left="284" w:hanging="28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Показ списка – метод </w:t>
      </w:r>
      <w:proofErr w:type="gramStart"/>
      <w:r>
        <w:rPr>
          <w:color w:val="000000"/>
          <w:sz w:val="28"/>
          <w:szCs w:val="28"/>
          <w:lang w:val="en-US"/>
        </w:rPr>
        <w:t>show(</w:t>
      </w:r>
      <w:proofErr w:type="gramEnd"/>
      <w:r>
        <w:rPr>
          <w:color w:val="000000"/>
          <w:sz w:val="28"/>
          <w:szCs w:val="28"/>
          <w:lang w:val="en-US"/>
        </w:rPr>
        <w:t>).</w:t>
      </w:r>
    </w:p>
    <w:p w:rsidR="00416255" w:rsidRDefault="00B27337" w:rsidP="001C062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1C0628">
        <w:rPr>
          <w:b/>
          <w:sz w:val="28"/>
          <w:szCs w:val="28"/>
        </w:rPr>
        <w:t>ыводы.</w:t>
      </w:r>
    </w:p>
    <w:p w:rsidR="009255A6" w:rsidRPr="009255A6" w:rsidRDefault="009255A6" w:rsidP="001C0628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>В данной лабораторной работе были рассмотрены и изучены основные концепции объектно-ориентированного программирования, такие как дружественные классы, перегрузка операторов, шаблоны классов и т.д. Также был реализован  двунаправленный список в рамках ООП.</w:t>
      </w:r>
      <w:bookmarkStart w:id="0" w:name="_GoBack"/>
      <w:bookmarkEnd w:id="0"/>
    </w:p>
    <w:sectPr w:rsidR="009255A6" w:rsidRPr="009255A6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973" w:rsidRDefault="00EA7973" w:rsidP="0098338E">
      <w:r>
        <w:separator/>
      </w:r>
    </w:p>
  </w:endnote>
  <w:endnote w:type="continuationSeparator" w:id="0">
    <w:p w:rsidR="00EA7973" w:rsidRDefault="00EA797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9255A6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973" w:rsidRDefault="00EA7973" w:rsidP="0098338E">
      <w:r>
        <w:separator/>
      </w:r>
    </w:p>
  </w:footnote>
  <w:footnote w:type="continuationSeparator" w:id="0">
    <w:p w:rsidR="00EA7973" w:rsidRDefault="00EA797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60A27FFC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C4B7D"/>
    <w:multiLevelType w:val="hybridMultilevel"/>
    <w:tmpl w:val="784430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583F7F"/>
    <w:multiLevelType w:val="hybridMultilevel"/>
    <w:tmpl w:val="6F40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24CC3"/>
    <w:multiLevelType w:val="hybridMultilevel"/>
    <w:tmpl w:val="21AC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6547AD"/>
    <w:multiLevelType w:val="multilevel"/>
    <w:tmpl w:val="F8D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6D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0628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D14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8E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5A6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4501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414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73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E5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70C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F17ABDE"/>
  <w15:chartTrackingRefBased/>
  <w15:docId w15:val="{DCEDE9AE-5AAA-4958-A6B8-22D3D9A1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0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styleId="a9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a">
    <w:name w:val="Subtitle"/>
    <w:basedOn w:val="a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0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0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7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0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HTML0">
    <w:name w:val="HTML Code"/>
    <w:uiPriority w:val="99"/>
    <w:semiHidden/>
    <w:unhideWhenUsed/>
    <w:locked/>
    <w:rsid w:val="007518E2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locked/>
    <w:rsid w:val="00315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315D1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04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5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177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451">
          <w:marLeft w:val="1823"/>
          <w:marRight w:val="1823"/>
          <w:marTop w:val="0"/>
          <w:marBottom w:val="2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3768B-4FB3-49DB-8199-B61C3B9C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Pavel Martinenko</cp:lastModifiedBy>
  <cp:revision>3</cp:revision>
  <cp:lastPrinted>2015-07-17T09:06:00Z</cp:lastPrinted>
  <dcterms:created xsi:type="dcterms:W3CDTF">2018-03-11T17:57:00Z</dcterms:created>
  <dcterms:modified xsi:type="dcterms:W3CDTF">2018-03-13T18:12:00Z</dcterms:modified>
</cp:coreProperties>
</file>