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/>
      </w:pP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отчет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лабораторной работе №1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 w:before="0" w:after="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 «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Консольная игра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2017</w:t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ль работы.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Реализовать класс Объект, а также класс Поле_боя, являющийся обёрткой над контейнерами-армиями, хранящим экземпляры класса Объект.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Постановка задачи.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Объект должен иметь: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Двумерные координаты.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Очки жизней.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Говорящий конструктор, говорящий деструктор.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которая принимает урон.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отвечающую на вопрос, есть ли Объект на указанной позиции.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Считываться из файла.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Поле_боя должно иметь: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Контейнеры, хранящие объекты.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Отрисовку Поля_боя на экране (разными цветами).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Загружать объекты из файла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Определять, располагается ли на заданных координатах объект той или иной армии.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Реализация.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Для решения задачи использу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ются классы Oblect и Field. Возможен ввод данных как из файла (input), так и, исрользуя консоль (причем при консольном вводе, данные также заносятся в файл (fromcondole)). Имееются говорящие конструктор и деструктор в обоих классах.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Объекты хранятся в контейнерах. Указатели на данные контейнеры лежат в векторе all_cont (индекс - номер армии). Полее боя map  представляется двумерным массивом типа char. После нанесения урона соответсвующие изменения отображаются в карте. По координатам возможно узнать, к какой армии принадлежит объект, его состояние и др.</w:t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Oblect: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class Object {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int x;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y;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hp;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public:</w:t>
      </w:r>
    </w:p>
    <w:p>
      <w:pPr>
        <w:pStyle w:val="Normal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Object(int x_, int y_, int hp_);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Object(fstream &amp;f) 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// destructor ~Elem (see file list)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getx(){return x;}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gety(){return y;}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int gethp(){return hp;}          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void print_ob() ;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void print_ob_simple(); 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read_obj(fstream &amp;f);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damage(int d);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bool is_obj(int i, int j,  char **m);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Field:</w:t>
      </w:r>
    </w:p>
    <w:p>
      <w:pPr>
        <w:pStyle w:val="Normal"/>
        <w:spacing w:lineRule="auto" w:line="360" w:before="173" w:after="173"/>
        <w:ind w:left="-29" w:right="0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class Field{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friend class Object;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friend class List&lt;Object&gt;;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x_size;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y_size;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army_amount;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char **map;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highlight w:val="white"/>
          <w:lang w:val="ru-RU" w:eastAsia="zh-CN" w:bidi="hi-IN"/>
        </w:rPr>
        <w:t>//map[y][x] - access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vector &lt;List&lt;Object&gt;*&gt; all_cont; 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public: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Field( int x_size_ = 8, int y_size_ = 8, int army_ = 2);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~Field();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char **getmap(){return map;}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vector &lt;List&lt;Object&gt;*&gt; getconts() {return all_cont;}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print_field();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print_cont();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add_to_map(int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read_file(fstream &amp;f);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find_ob_index(int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belonging_army(int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check_map();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ListParagraph"/>
        <w:spacing w:lineRule="auto" w:line="360" w:before="173" w:after="173"/>
        <w:ind w:left="-29" w:right="0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r>
    </w:p>
    <w:p>
      <w:pPr>
        <w:pStyle w:val="ListParagraph"/>
        <w:spacing w:lineRule="auto" w:line="360" w:before="0" w:after="12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 результате выполнения лабораторной работы был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создан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а имитация  консольной игры, использовался собственный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шаблонный  контейнер с внешним итератором, перегружены необходимые функции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. Реализованы необходимые требования к объектам. </w:t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694" w:right="850" w:header="0" w:top="1134" w:footer="182" w:bottom="99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Calibri" w:cs="FreeSans"/>
      <w:color w:val="00000A"/>
      <w:sz w:val="20"/>
      <w:szCs w:val="22"/>
      <w:lang w:val="en-US" w:eastAsia="zh-CN" w:bidi="hi-IN"/>
    </w:rPr>
  </w:style>
  <w:style w:type="paragraph" w:styleId="Heading1">
    <w:name w:val="Heading 1"/>
    <w:basedOn w:val="Normal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ubtleEmphasis">
    <w:name w:val="Subtle Emphasis"/>
    <w:qFormat/>
    <w:rPr>
      <w:i/>
      <w:color w:val="404040"/>
      <w:w w:val="100"/>
      <w:sz w:val="20"/>
      <w:szCs w:val="20"/>
      <w:highlight w:val="white"/>
    </w:rPr>
  </w:style>
  <w:style w:type="character" w:styleId="Emphasis">
    <w:name w:val="Emphasis"/>
    <w:qFormat/>
    <w:rPr/>
  </w:style>
  <w:style w:type="character" w:styleId="IntenseEmphasis">
    <w:name w:val="Intense Emphasis"/>
    <w:qFormat/>
    <w:rPr>
      <w:i/>
      <w:color w:val="5B9BD5"/>
      <w:w w:val="100"/>
      <w:sz w:val="20"/>
      <w:szCs w:val="20"/>
      <w:highlight w:val="white"/>
    </w:rPr>
  </w:style>
  <w:style w:type="character" w:styleId="Strong">
    <w:name w:val="Strong"/>
    <w:qFormat/>
    <w:rPr>
      <w:w w:val="100"/>
      <w:sz w:val="20"/>
      <w:szCs w:val="20"/>
      <w:highlight w:val="white"/>
    </w:rPr>
  </w:style>
  <w:style w:type="character" w:styleId="SubtleReference">
    <w:name w:val="Subtle Reference"/>
    <w:qFormat/>
    <w:rPr>
      <w:smallCaps/>
      <w:color w:val="5A5A5A"/>
      <w:w w:val="100"/>
      <w:sz w:val="20"/>
      <w:szCs w:val="20"/>
      <w:highlight w:val="white"/>
    </w:rPr>
  </w:style>
  <w:style w:type="character" w:styleId="IntenseReference">
    <w:name w:val="Intense Reference"/>
    <w:qFormat/>
    <w:rPr>
      <w:smallCaps/>
      <w:color w:val="5B9BD5"/>
      <w:w w:val="100"/>
      <w:sz w:val="20"/>
      <w:szCs w:val="20"/>
      <w:highlight w:val="white"/>
    </w:rPr>
  </w:style>
  <w:style w:type="character" w:styleId="BookTitle">
    <w:name w:val="Book Title"/>
    <w:basedOn w:val="DefaultParagraphFont"/>
    <w:qFormat/>
    <w:rPr>
      <w:smallCaps/>
      <w:spacing w:val="5"/>
      <w:w w:val="100"/>
      <w:sz w:val="20"/>
      <w:szCs w:val="20"/>
      <w:highlight w:val="white"/>
    </w:rPr>
  </w:style>
  <w:style w:type="character" w:styleId="1">
    <w:name w:val="Заголовок 1 Знак"/>
    <w:basedOn w:val="DefaultParagraphFont"/>
    <w:qFormat/>
    <w:rPr>
      <w:rFonts w:ascii="Bookman Old Style" w:hAnsi="Bookman Old Style" w:eastAsia="Arial"/>
      <w:w w:val="100"/>
      <w:sz w:val="28"/>
      <w:szCs w:val="28"/>
      <w:highlight w:val="white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Style5">
    <w:name w:val="Основной текст Знак"/>
    <w:basedOn w:val="DefaultParagraphFont"/>
    <w:qFormat/>
    <w:rPr>
      <w:rFonts w:ascii="Times New Roman" w:hAnsi="Times New Roman" w:eastAsia="Times New Roman"/>
      <w:w w:val="100"/>
      <w:sz w:val="20"/>
      <w:szCs w:val="20"/>
      <w:highlight w:val="white"/>
    </w:rPr>
  </w:style>
  <w:style w:type="character" w:styleId="Style6">
    <w:name w:val="Текст выноски Знак"/>
    <w:basedOn w:val="DefaultParagraphFont"/>
    <w:qFormat/>
    <w:rPr>
      <w:rFonts w:ascii="Tahoma" w:hAnsi="Tahoma" w:eastAsia="Tahoma"/>
      <w:w w:val="100"/>
      <w:sz w:val="16"/>
      <w:szCs w:val="16"/>
      <w:highlight w:val="white"/>
    </w:rPr>
  </w:style>
  <w:style w:type="character" w:styleId="Style7">
    <w:name w:val="Текст Знак"/>
    <w:basedOn w:val="DefaultParagraphFont"/>
    <w:qFormat/>
    <w:rPr>
      <w:rFonts w:ascii="Consolas" w:hAnsi="Consolas" w:eastAsia="Consolas"/>
      <w:w w:val="100"/>
      <w:sz w:val="21"/>
      <w:szCs w:val="21"/>
      <w:highlight w:val="white"/>
    </w:rPr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ListLabel1">
    <w:name w:val="ListLabel 1"/>
    <w:qFormat/>
    <w:rPr>
      <w:w w:val="100"/>
      <w:sz w:val="32"/>
      <w:szCs w:val="32"/>
      <w:highlight w:val="white"/>
    </w:rPr>
  </w:style>
  <w:style w:type="character" w:styleId="ListLabel2">
    <w:name w:val="ListLabel 2"/>
    <w:qFormat/>
    <w:rPr>
      <w:rFonts w:eastAsia="Symbol"/>
      <w:w w:val="100"/>
      <w:sz w:val="20"/>
      <w:szCs w:val="20"/>
      <w:highlight w:val="white"/>
    </w:rPr>
  </w:style>
  <w:style w:type="character" w:styleId="ListLabel3">
    <w:name w:val="ListLabel 3"/>
    <w:qFormat/>
    <w:rPr>
      <w:rFonts w:eastAsia="Courier New"/>
      <w:w w:val="100"/>
      <w:sz w:val="20"/>
      <w:szCs w:val="20"/>
      <w:highlight w:val="white"/>
    </w:rPr>
  </w:style>
  <w:style w:type="character" w:styleId="ListLabel4">
    <w:name w:val="ListLabel 4"/>
    <w:qFormat/>
    <w:rPr>
      <w:rFonts w:eastAsia="Wingdings"/>
      <w:w w:val="100"/>
      <w:sz w:val="20"/>
      <w:szCs w:val="20"/>
      <w:highlight w:val="white"/>
    </w:rPr>
  </w:style>
  <w:style w:type="character" w:styleId="ListLabel5">
    <w:name w:val="ListLabel 5"/>
    <w:qFormat/>
    <w:rPr>
      <w:rFonts w:eastAsia="Symbol"/>
      <w:w w:val="100"/>
      <w:sz w:val="20"/>
      <w:szCs w:val="20"/>
      <w:highlight w:val="white"/>
    </w:rPr>
  </w:style>
  <w:style w:type="character" w:styleId="ListLabel6">
    <w:name w:val="ListLabel 6"/>
    <w:qFormat/>
    <w:rPr>
      <w:rFonts w:eastAsia="Courier New"/>
      <w:w w:val="100"/>
      <w:sz w:val="20"/>
      <w:szCs w:val="20"/>
      <w:highlight w:val="white"/>
    </w:rPr>
  </w:style>
  <w:style w:type="character" w:styleId="ListLabel7">
    <w:name w:val="ListLabel 7"/>
    <w:qFormat/>
    <w:rPr>
      <w:rFonts w:eastAsia="Wingdings"/>
      <w:w w:val="100"/>
      <w:sz w:val="20"/>
      <w:szCs w:val="20"/>
      <w:highlight w:val="white"/>
    </w:rPr>
  </w:style>
  <w:style w:type="character" w:styleId="ListLabel8">
    <w:name w:val="ListLabel 8"/>
    <w:qFormat/>
    <w:rPr>
      <w:rFonts w:eastAsia="Symbol"/>
      <w:w w:val="100"/>
      <w:sz w:val="20"/>
      <w:szCs w:val="20"/>
      <w:highlight w:val="white"/>
    </w:rPr>
  </w:style>
  <w:style w:type="character" w:styleId="ListLabel9">
    <w:name w:val="ListLabel 9"/>
    <w:qFormat/>
    <w:rPr>
      <w:rFonts w:eastAsia="Courier New"/>
      <w:w w:val="100"/>
      <w:sz w:val="20"/>
      <w:szCs w:val="20"/>
      <w:highlight w:val="white"/>
    </w:rPr>
  </w:style>
  <w:style w:type="character" w:styleId="ListLabel10">
    <w:name w:val="ListLabel 10"/>
    <w:qFormat/>
    <w:rPr>
      <w:rFonts w:eastAsia="Wingdings"/>
      <w:w w:val="100"/>
      <w:sz w:val="20"/>
      <w:szCs w:val="20"/>
      <w:highlight w:val="white"/>
    </w:rPr>
  </w:style>
  <w:style w:type="character" w:styleId="ListLabel11">
    <w:name w:val="ListLabel 11"/>
    <w:qFormat/>
    <w:rPr>
      <w:w w:val="100"/>
      <w:sz w:val="24"/>
      <w:szCs w:val="24"/>
      <w:highlight w:val="white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Style8">
    <w:name w:val="Верхний колонтитул Знак"/>
    <w:basedOn w:val="DefaultParagraphFont"/>
    <w:qFormat/>
    <w:rPr>
      <w:rFonts w:cs="Mangal"/>
      <w:color w:val="00000A"/>
    </w:rPr>
  </w:style>
  <w:style w:type="character" w:styleId="Style9">
    <w:name w:val="Нижний колонтитул Знак"/>
    <w:basedOn w:val="DefaultParagraphFont"/>
    <w:qFormat/>
    <w:rPr>
      <w:rFonts w:cs="Mangal"/>
      <w:color w:val="00000A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widowControl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Calibri" w:cs="FreeSans"/>
      <w:color w:val="00000A"/>
      <w:sz w:val="20"/>
      <w:szCs w:val="20"/>
      <w:highlight w:val="white"/>
      <w:lang w:val="en-US" w:eastAsia="zh-CN" w:bidi="hi-IN"/>
    </w:rPr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Quote">
    <w:name w:val="Quote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Calibri" w:cs="FreeSans"/>
      <w:i/>
      <w:color w:val="404040"/>
      <w:sz w:val="20"/>
      <w:szCs w:val="20"/>
      <w:highlight w:val="white"/>
      <w:lang w:val="en-US" w:eastAsia="zh-CN" w:bidi="hi-IN"/>
    </w:rPr>
  </w:style>
  <w:style w:type="paragraph" w:styleId="IntenseQuote">
    <w:name w:val="Intense Quote"/>
    <w:qFormat/>
    <w:pPr>
      <w:widowControl w:val="false"/>
      <w:pBdr>
        <w:bottom w:val="single" w:sz="2" w:space="10" w:color="5B9BD5"/>
      </w:pBdr>
      <w:kinsoku w:val="true"/>
      <w:overflowPunct w:val="true"/>
      <w:autoSpaceDE w:val="true"/>
      <w:bidi w:val="0"/>
      <w:jc w:val="left"/>
    </w:pPr>
    <w:rPr>
      <w:rFonts w:ascii="Calibri" w:hAnsi="Calibri" w:eastAsia="Calibri" w:cs="FreeSans"/>
      <w:i/>
      <w:color w:val="5B9BD5"/>
      <w:sz w:val="20"/>
      <w:szCs w:val="20"/>
      <w:highlight w:val="white"/>
      <w:lang w:val="en-US" w:eastAsia="zh-CN" w:bidi="hi-IN"/>
    </w:rPr>
  </w:style>
  <w:style w:type="paragraph" w:styleId="ListParagraph">
    <w:name w:val="List Paragraph"/>
    <w:basedOn w:val="Normal"/>
    <w:qFormat/>
    <w:pPr/>
    <w:rPr>
      <w:sz w:val="22"/>
      <w:highlight w:val="white"/>
    </w:rPr>
  </w:style>
  <w:style w:type="paragraph" w:styleId="TOCHeading">
    <w:name w:val="TOC Heading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Calibri" w:hAnsi="Calibri" w:eastAsia="Calibri" w:cs="FreeSans"/>
      <w:color w:val="2E74B5"/>
      <w:sz w:val="32"/>
      <w:szCs w:val="32"/>
      <w:highlight w:val="white"/>
      <w:lang w:val="en-US" w:eastAsia="zh-CN" w:bidi="hi-IN"/>
    </w:rPr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Style10">
    <w:name w:val="Формула"/>
    <w:basedOn w:val="Normal"/>
    <w:qFormat/>
    <w:pPr/>
    <w:rPr>
      <w:sz w:val="24"/>
      <w:szCs w:val="24"/>
      <w:highlight w:val="white"/>
    </w:rPr>
  </w:style>
  <w:style w:type="paragraph" w:styleId="BalloonText">
    <w:name w:val="Balloon Text"/>
    <w:basedOn w:val="Normal"/>
    <w:qFormat/>
    <w:pPr/>
    <w:rPr>
      <w:rFonts w:ascii="Tahoma" w:hAnsi="Tahoma" w:eastAsia="Tahoma"/>
      <w:sz w:val="16"/>
      <w:szCs w:val="16"/>
      <w:highlight w:val="white"/>
    </w:rPr>
  </w:style>
  <w:style w:type="paragraph" w:styleId="PlainText">
    <w:name w:val="Plain Text"/>
    <w:basedOn w:val="Normal"/>
    <w:qFormat/>
    <w:pPr/>
    <w:rPr>
      <w:rFonts w:ascii="Consolas" w:hAnsi="Consolas" w:eastAsia="Consolas"/>
      <w:sz w:val="21"/>
      <w:szCs w:val="21"/>
      <w:highlight w:val="white"/>
    </w:rPr>
  </w:style>
  <w:style w:type="paragraph" w:styleId="Times1421">
    <w:name w:val="Times14_РИО2"/>
    <w:basedOn w:val="Normal"/>
    <w:qFormat/>
    <w:pPr/>
    <w:rPr>
      <w:sz w:val="28"/>
      <w:szCs w:val="28"/>
      <w:highlight w:val="whit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Application>LibreOffice/5.1.6.2$Linux_X86_64 LibreOffice_project/10m0$Build-2</Application>
  <Pages>4</Pages>
  <Words>357</Words>
  <Characters>2307</Characters>
  <CharactersWithSpaces>2658</CharactersWithSpaces>
  <Paragraphs>76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2018-03-02T08:43:00Z</dcterms:created>
  <dc:creator>nikita seliverstov</dc:creator>
  <dc:description/>
  <dc:language>en-US</dc:language>
  <cp:lastModifiedBy/>
  <dcterms:modified xsi:type="dcterms:W3CDTF">2018-03-16T10:26:03Z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