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Actividad de Ética y Computación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Victor Manuel Huerta Loretz  a01365532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Sebastian Juncos Leunig A01022629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Pedro Ramírez Jasso A01366213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Situación #1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Situación 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Honestidad.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Nos copiamos el código final sin hacerlo para aprender solo para entregar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------------------------------------------------------------------------------------------------------------------------------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Respetar la privacidad.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------------------------------------------------------------------------------------------------------------------------------------------------------------------------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compartir códigos tomar la computadora del otro y empezar a ver la información privada del otro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Reflexion Final.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Sebastian Juncos: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 creo que independientemente de nuestro código de ética, siempre es muy importante respetar a la gente y darles el trato que queremos merecer.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Victor Huerta :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Creo que es muy importante tener un codigo de etica el cual determine lo que es bueno y malo de esta carrera debido a que es muy nuevo este tipos de información las cuales van a Determinar el futuro y en algunos años va a tener un poder enorme.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Pedro Ramírez: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código de ética es algo que se debe de tomar en cuenta ya que si no sigues estas prácticas acabarás con un problema grande o pequeño, y uno de estos errores puede determinar comoa abaras de profesionista o siquiera con una profesión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