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プレイヤーキャラ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◆イメージ</w:t>
      </w:r>
    </w:p>
    <w:p w:rsidR="00000000" w:rsidDel="00000000" w:rsidP="00000000" w:rsidRDefault="00000000" w:rsidRPr="00000000" w14:paraId="00000002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・モニュメントバレーのキャラクター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941388" cy="135163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60480" l="18456" r="6411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1388" cy="135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◆モーション</w:t>
      </w:r>
    </w:p>
    <w:p w:rsidR="00000000" w:rsidDel="00000000" w:rsidP="00000000" w:rsidRDefault="00000000" w:rsidRPr="00000000" w14:paraId="00000005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・通常(首振りや準備体操など)</w:t>
      </w:r>
    </w:p>
    <w:p w:rsidR="00000000" w:rsidDel="00000000" w:rsidP="00000000" w:rsidRDefault="00000000" w:rsidRPr="00000000" w14:paraId="00000006">
      <w:pPr>
        <w:ind w:firstLine="84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・歩く</w:t>
      </w:r>
    </w:p>
    <w:p w:rsidR="00000000" w:rsidDel="00000000" w:rsidP="00000000" w:rsidRDefault="00000000" w:rsidRPr="00000000" w14:paraId="00000007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・走る</w:t>
      </w:r>
    </w:p>
    <w:p w:rsidR="00000000" w:rsidDel="00000000" w:rsidP="00000000" w:rsidRDefault="00000000" w:rsidRPr="00000000" w14:paraId="00000008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・登る(90°回転時)</w:t>
      </w:r>
    </w:p>
    <w:p w:rsidR="00000000" w:rsidDel="00000000" w:rsidP="00000000" w:rsidRDefault="00000000" w:rsidRPr="00000000" w14:paraId="00000009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・ジャンプ(反転開始)</w:t>
      </w:r>
    </w:p>
    <w:p w:rsidR="00000000" w:rsidDel="00000000" w:rsidP="00000000" w:rsidRDefault="00000000" w:rsidRPr="00000000" w14:paraId="0000000A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・反転中</w:t>
      </w:r>
    </w:p>
    <w:p w:rsidR="00000000" w:rsidDel="00000000" w:rsidP="00000000" w:rsidRDefault="00000000" w:rsidRPr="00000000" w14:paraId="0000000B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・落ちる(反転終了)</w:t>
      </w:r>
    </w:p>
    <w:p w:rsidR="00000000" w:rsidDel="00000000" w:rsidP="00000000" w:rsidRDefault="00000000" w:rsidRPr="00000000" w14:paraId="0000000C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・喜ぶ</w:t>
      </w:r>
    </w:p>
    <w:p w:rsidR="00000000" w:rsidDel="00000000" w:rsidP="00000000" w:rsidRDefault="00000000" w:rsidRPr="00000000" w14:paraId="0000000D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・悲しむ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エネミー</w:t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◆</w:t>
      </w:r>
      <w:r w:rsidDel="00000000" w:rsidR="00000000" w:rsidRPr="00000000">
        <w:rPr>
          <w:b w:val="1"/>
          <w:rtl w:val="0"/>
        </w:rPr>
        <w:t xml:space="preserve">イメージ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◆</w:t>
      </w:r>
      <w:r w:rsidDel="00000000" w:rsidR="00000000" w:rsidRPr="00000000">
        <w:rPr>
          <w:b w:val="1"/>
          <w:rtl w:val="0"/>
        </w:rPr>
        <w:t xml:space="preserve">モーション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ab/>
        <w:t xml:space="preserve">・移動</w:t>
      </w:r>
    </w:p>
    <w:p w:rsidR="00000000" w:rsidDel="00000000" w:rsidP="00000000" w:rsidRDefault="00000000" w:rsidRPr="00000000" w14:paraId="00000015">
      <w:pPr>
        <w:ind w:firstLine="840"/>
        <w:contextualSpacing w:val="0"/>
        <w:rPr/>
      </w:pPr>
      <w:r w:rsidDel="00000000" w:rsidR="00000000" w:rsidRPr="00000000">
        <w:rPr>
          <w:rtl w:val="0"/>
        </w:rPr>
        <w:t xml:space="preserve">・登る(90°回転時)</w:t>
      </w:r>
    </w:p>
    <w:sectPr>
      <w:pgSz w:h="16838" w:w="11906"/>
      <w:pgMar w:bottom="1701" w:top="1985" w:left="1701" w:right="1701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 Unicode M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游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