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1E48" w:rsidRDefault="00511E48"/>
    <w:tbl>
      <w:tblPr>
        <w:tblW w:w="9699" w:type="dxa"/>
        <w:tblInd w:w="108" w:type="dxa"/>
        <w:tblLook w:val="00A0"/>
      </w:tblPr>
      <w:tblGrid>
        <w:gridCol w:w="5067"/>
        <w:gridCol w:w="4632"/>
      </w:tblGrid>
      <w:tr w:rsidR="0022695C" w:rsidRPr="00CD075F" w:rsidTr="00B86761">
        <w:tc>
          <w:tcPr>
            <w:tcW w:w="5067" w:type="dxa"/>
          </w:tcPr>
          <w:p w:rsidR="0022695C" w:rsidRPr="00CD075F" w:rsidRDefault="0022695C" w:rsidP="00B86761">
            <w:pPr>
              <w:spacing w:after="0" w:line="360" w:lineRule="auto"/>
              <w:ind w:right="-57"/>
              <w:jc w:val="both"/>
              <w:rPr>
                <w:rFonts w:ascii="Times New Roman" w:eastAsia="Arial" w:hAnsi="Times New Roman" w:cs="Calibri"/>
                <w:sz w:val="28"/>
                <w:szCs w:val="28"/>
                <w:lang w:eastAsia="ru-RU"/>
              </w:rPr>
            </w:pPr>
            <w:r w:rsidRPr="00CD075F">
              <w:rPr>
                <w:rFonts w:ascii="Times New Roman" w:eastAsia="Arial" w:hAnsi="Times New Roman" w:cs="Calibri"/>
                <w:sz w:val="28"/>
                <w:szCs w:val="28"/>
                <w:lang w:eastAsia="ru-RU"/>
              </w:rPr>
              <w:t xml:space="preserve">СОГЛАСОВАНО </w:t>
            </w:r>
          </w:p>
          <w:p w:rsidR="0022695C" w:rsidRPr="00CD075F" w:rsidRDefault="0022695C" w:rsidP="00B86761">
            <w:pPr>
              <w:spacing w:after="0" w:line="240" w:lineRule="auto"/>
              <w:ind w:right="-57"/>
              <w:jc w:val="both"/>
              <w:rPr>
                <w:rFonts w:ascii="Times New Roman" w:eastAsia="Arial" w:hAnsi="Times New Roman" w:cs="Calibri"/>
                <w:sz w:val="28"/>
                <w:szCs w:val="28"/>
                <w:lang w:eastAsia="ru-RU"/>
              </w:rPr>
            </w:pPr>
            <w:r w:rsidRPr="00CD075F">
              <w:rPr>
                <w:rFonts w:ascii="Times New Roman" w:eastAsia="Arial" w:hAnsi="Times New Roman" w:cs="Calibri"/>
                <w:sz w:val="28"/>
                <w:szCs w:val="28"/>
                <w:lang w:eastAsia="ru-RU"/>
              </w:rPr>
              <w:t>Комитет ветеринарного   контроля</w:t>
            </w:r>
          </w:p>
          <w:p w:rsidR="0022695C" w:rsidRPr="00CD075F" w:rsidRDefault="0022695C" w:rsidP="00B86761">
            <w:pPr>
              <w:spacing w:after="0" w:line="240" w:lineRule="auto"/>
              <w:ind w:right="-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075F">
              <w:rPr>
                <w:rFonts w:ascii="Times New Roman" w:eastAsia="Arial" w:hAnsi="Times New Roman" w:cs="Calibri"/>
                <w:sz w:val="28"/>
                <w:szCs w:val="28"/>
                <w:lang w:eastAsia="ru-RU"/>
              </w:rPr>
              <w:t xml:space="preserve"> и надзора МСХ РК</w:t>
            </w:r>
          </w:p>
          <w:p w:rsidR="0022695C" w:rsidRPr="00CD075F" w:rsidRDefault="0022695C" w:rsidP="00B86761">
            <w:pPr>
              <w:spacing w:after="0" w:line="240" w:lineRule="auto"/>
              <w:ind w:right="-57"/>
              <w:jc w:val="both"/>
              <w:rPr>
                <w:rFonts w:ascii="Times New Roman" w:eastAsia="Arial" w:hAnsi="Times New Roman" w:cs="Calibri"/>
                <w:sz w:val="28"/>
                <w:szCs w:val="28"/>
                <w:lang w:eastAsia="ru-RU"/>
              </w:rPr>
            </w:pPr>
            <w:r w:rsidRPr="00CD075F">
              <w:rPr>
                <w:rFonts w:ascii="Times New Roman" w:eastAsia="Arial" w:hAnsi="Times New Roman" w:cs="Calibri"/>
                <w:sz w:val="28"/>
                <w:szCs w:val="28"/>
                <w:lang w:eastAsia="ru-RU"/>
              </w:rPr>
              <w:t>_________________________________</w:t>
            </w:r>
          </w:p>
          <w:p w:rsidR="0022695C" w:rsidRPr="00CD075F" w:rsidRDefault="0022695C" w:rsidP="00B86761">
            <w:pPr>
              <w:spacing w:after="0" w:line="240" w:lineRule="auto"/>
              <w:ind w:right="-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075F">
              <w:rPr>
                <w:rFonts w:ascii="Times New Roman" w:eastAsia="Arial" w:hAnsi="Times New Roman" w:cs="Calibri"/>
                <w:sz w:val="28"/>
                <w:szCs w:val="28"/>
                <w:lang w:eastAsia="ru-RU"/>
              </w:rPr>
              <w:t xml:space="preserve"> «____» ________________20</w:t>
            </w:r>
            <w:r w:rsidRPr="00CD075F">
              <w:rPr>
                <w:rFonts w:ascii="Times New Roman" w:eastAsia="Arial" w:hAnsi="Times New Roman" w:cs="Calibri"/>
                <w:sz w:val="28"/>
                <w:szCs w:val="28"/>
                <w:lang w:val="kk-KZ" w:eastAsia="ru-RU"/>
              </w:rPr>
              <w:t>17</w:t>
            </w:r>
            <w:r w:rsidRPr="00CD075F">
              <w:rPr>
                <w:rFonts w:ascii="Times New Roman" w:eastAsia="Arial" w:hAnsi="Times New Roman" w:cs="Calibri"/>
                <w:sz w:val="28"/>
                <w:szCs w:val="28"/>
                <w:lang w:eastAsia="ru-RU"/>
              </w:rPr>
              <w:t>г</w:t>
            </w:r>
          </w:p>
          <w:p w:rsidR="0022695C" w:rsidRPr="00CD075F" w:rsidRDefault="0022695C" w:rsidP="00B86761">
            <w:pPr>
              <w:spacing w:after="0" w:line="360" w:lineRule="auto"/>
              <w:ind w:right="-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32" w:type="dxa"/>
          </w:tcPr>
          <w:p w:rsidR="0022695C" w:rsidRPr="00CD075F" w:rsidRDefault="0022695C" w:rsidP="00B86761">
            <w:pPr>
              <w:spacing w:after="0"/>
              <w:ind w:right="-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2695C" w:rsidRPr="00CD075F" w:rsidRDefault="0022695C" w:rsidP="00B86761">
            <w:pPr>
              <w:spacing w:after="0"/>
              <w:ind w:right="-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2695C" w:rsidRPr="00CD075F" w:rsidRDefault="0022695C" w:rsidP="00B86761">
            <w:pPr>
              <w:spacing w:after="0"/>
              <w:ind w:right="-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22695C" w:rsidRPr="00CD075F" w:rsidRDefault="0022695C" w:rsidP="0022695C">
      <w:pPr>
        <w:keepNext/>
        <w:spacing w:after="0" w:line="240" w:lineRule="auto"/>
        <w:ind w:firstLine="567"/>
        <w:jc w:val="center"/>
        <w:outlineLvl w:val="0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p w:rsidR="0022695C" w:rsidRPr="00CD075F" w:rsidRDefault="0022695C" w:rsidP="0022695C">
      <w:pPr>
        <w:keepNext/>
        <w:spacing w:after="0" w:line="240" w:lineRule="auto"/>
        <w:ind w:firstLine="567"/>
        <w:jc w:val="center"/>
        <w:outlineLvl w:val="0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p w:rsidR="0022695C" w:rsidRPr="00CD075F" w:rsidRDefault="0022695C" w:rsidP="0022695C">
      <w:pPr>
        <w:keepNext/>
        <w:spacing w:after="0" w:line="240" w:lineRule="auto"/>
        <w:ind w:firstLine="567"/>
        <w:jc w:val="center"/>
        <w:outlineLvl w:val="0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p w:rsidR="0022695C" w:rsidRPr="00CD075F" w:rsidRDefault="0022695C" w:rsidP="0022695C">
      <w:pPr>
        <w:keepNext/>
        <w:spacing w:after="0" w:line="240" w:lineRule="auto"/>
        <w:ind w:firstLine="567"/>
        <w:jc w:val="center"/>
        <w:outlineLvl w:val="0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  <w:r w:rsidRPr="00CD075F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НАСТАВЛЕНИЕ</w:t>
      </w:r>
    </w:p>
    <w:p w:rsidR="0022695C" w:rsidRPr="00CD075F" w:rsidRDefault="0022695C" w:rsidP="0022695C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  <w:r w:rsidRPr="00CD075F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по применению препарата Йодомидол в ветеринарной практике</w:t>
      </w:r>
    </w:p>
    <w:p w:rsidR="0022695C" w:rsidRPr="00CD075F" w:rsidRDefault="0022695C" w:rsidP="0022695C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p w:rsidR="0022695C" w:rsidRPr="00CD075F" w:rsidRDefault="0022695C" w:rsidP="0022695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075F">
        <w:rPr>
          <w:rFonts w:ascii="Times New Roman" w:eastAsia="Malgun Gothic" w:hAnsi="Times New Roman" w:cs="Times New Roman"/>
          <w:kern w:val="2"/>
          <w:sz w:val="28"/>
          <w:szCs w:val="28"/>
          <w:lang w:eastAsia="ko-KR"/>
        </w:rPr>
        <w:t xml:space="preserve">(Взамен  регистрационного удостоверение № РК-ВП-4-1903-12) </w:t>
      </w:r>
      <w:r w:rsidRPr="00CD075F">
        <w:rPr>
          <w:rFonts w:ascii="Times New Roman" w:eastAsia="Malgun Gothic" w:hAnsi="Times New Roman" w:cs="Times New Roman"/>
          <w:i/>
          <w:kern w:val="2"/>
          <w:sz w:val="28"/>
          <w:szCs w:val="28"/>
          <w:lang w:eastAsia="ko-KR"/>
        </w:rPr>
        <w:t xml:space="preserve">Разработчик – </w:t>
      </w:r>
      <w:r w:rsidRPr="00CD075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ТОО «СТЕКО ЛТД», </w:t>
      </w:r>
      <w:r w:rsidRPr="00CD075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Адрес:</w:t>
      </w:r>
      <w:r w:rsidRPr="00CD075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050090, г.Алматы, ул.Тимирязева д.30, Республика Казахстан</w:t>
      </w:r>
    </w:p>
    <w:tbl>
      <w:tblPr>
        <w:tblW w:w="10188" w:type="dxa"/>
        <w:tblLayout w:type="fixed"/>
        <w:tblLook w:val="0000"/>
      </w:tblPr>
      <w:tblGrid>
        <w:gridCol w:w="10188"/>
      </w:tblGrid>
      <w:tr w:rsidR="0022695C" w:rsidRPr="00CD075F" w:rsidTr="00B86761">
        <w:tc>
          <w:tcPr>
            <w:tcW w:w="5328" w:type="dxa"/>
          </w:tcPr>
          <w:p w:rsidR="0022695C" w:rsidRPr="00CD075F" w:rsidRDefault="0022695C" w:rsidP="00B867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</w:tr>
    </w:tbl>
    <w:p w:rsidR="0022695C" w:rsidRPr="00CD075F" w:rsidRDefault="0022695C" w:rsidP="0022695C">
      <w:pPr>
        <w:spacing w:after="0" w:line="240" w:lineRule="auto"/>
        <w:rPr>
          <w:rFonts w:ascii="Times New Roman" w:eastAsia="Malgun Gothic" w:hAnsi="Times New Roman" w:cs="Times New Roman"/>
          <w:kern w:val="2"/>
          <w:sz w:val="28"/>
          <w:szCs w:val="28"/>
          <w:lang w:eastAsia="ko-KR"/>
        </w:rPr>
      </w:pPr>
    </w:p>
    <w:tbl>
      <w:tblPr>
        <w:tblW w:w="10188" w:type="dxa"/>
        <w:tblLayout w:type="fixed"/>
        <w:tblLook w:val="0000"/>
      </w:tblPr>
      <w:tblGrid>
        <w:gridCol w:w="10188"/>
      </w:tblGrid>
      <w:tr w:rsidR="0022695C" w:rsidRPr="00CD075F" w:rsidTr="00B86761">
        <w:tc>
          <w:tcPr>
            <w:tcW w:w="5328" w:type="dxa"/>
          </w:tcPr>
          <w:p w:rsidR="0022695C" w:rsidRPr="00CD075F" w:rsidRDefault="0022695C" w:rsidP="00B867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</w:p>
        </w:tc>
      </w:tr>
      <w:tr w:rsidR="0022695C" w:rsidRPr="00CD075F" w:rsidTr="00B86761">
        <w:tc>
          <w:tcPr>
            <w:tcW w:w="5328" w:type="dxa"/>
          </w:tcPr>
          <w:p w:rsidR="0022695C" w:rsidRPr="00CD075F" w:rsidRDefault="0022695C" w:rsidP="00B867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</w:p>
        </w:tc>
      </w:tr>
    </w:tbl>
    <w:p w:rsidR="0022695C" w:rsidRPr="00CD075F" w:rsidRDefault="0022695C" w:rsidP="0013051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D075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Глава 1 «Общие положения»</w:t>
      </w:r>
    </w:p>
    <w:p w:rsidR="0022695C" w:rsidRPr="00CD075F" w:rsidRDefault="0022695C" w:rsidP="0022695C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22695C" w:rsidRPr="00CD075F" w:rsidRDefault="0022695C" w:rsidP="0022695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075F">
        <w:rPr>
          <w:rFonts w:ascii="Times New Roman" w:eastAsia="Times New Roman" w:hAnsi="Times New Roman" w:cs="Times New Roman"/>
          <w:sz w:val="28"/>
          <w:szCs w:val="28"/>
          <w:lang w:eastAsia="ru-RU"/>
        </w:rPr>
        <w:t>Йодомидол – это водный раствор зеленовато-синего цвета молекулярных и ионных комплексов йода с ассоциатами синтетических водорастворимых полимеров и природных моно-, олиго- и полисахаридов.</w:t>
      </w:r>
    </w:p>
    <w:p w:rsidR="0022695C" w:rsidRPr="00CD075F" w:rsidRDefault="0022695C" w:rsidP="0022695C">
      <w:pPr>
        <w:widowControl w:val="0"/>
        <w:shd w:val="clear" w:color="auto" w:fill="FFFFFF"/>
        <w:autoSpaceDE w:val="0"/>
        <w:autoSpaceDN w:val="0"/>
        <w:adjustRightInd w:val="0"/>
        <w:spacing w:before="5" w:after="0" w:line="240" w:lineRule="auto"/>
        <w:ind w:firstLine="567"/>
        <w:rPr>
          <w:rFonts w:ascii="Times New Roman" w:eastAsia="Times New Roman" w:hAnsi="Times New Roman" w:cs="Times New Roman"/>
          <w:i/>
          <w:color w:val="000000"/>
          <w:spacing w:val="-2"/>
          <w:sz w:val="28"/>
          <w:szCs w:val="28"/>
          <w:u w:val="single"/>
          <w:lang w:eastAsia="ru-RU"/>
        </w:rPr>
      </w:pPr>
      <w:r w:rsidRPr="00CD075F">
        <w:rPr>
          <w:rFonts w:ascii="Times New Roman" w:eastAsia="Times New Roman" w:hAnsi="Times New Roman" w:cs="Times New Roman"/>
          <w:i/>
          <w:color w:val="000000"/>
          <w:spacing w:val="-2"/>
          <w:sz w:val="28"/>
          <w:szCs w:val="28"/>
          <w:u w:val="single"/>
          <w:lang w:eastAsia="ru-RU"/>
        </w:rPr>
        <w:t>Состав - 100 мл содержат:</w:t>
      </w:r>
    </w:p>
    <w:p w:rsidR="0022695C" w:rsidRPr="00CD075F" w:rsidRDefault="0022695C" w:rsidP="0022695C">
      <w:pPr>
        <w:widowControl w:val="0"/>
        <w:shd w:val="clear" w:color="auto" w:fill="FFFFFF"/>
        <w:autoSpaceDE w:val="0"/>
        <w:autoSpaceDN w:val="0"/>
        <w:adjustRightInd w:val="0"/>
        <w:spacing w:before="5" w:after="0" w:line="240" w:lineRule="auto"/>
        <w:ind w:firstLine="567"/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</w:pPr>
      <w:r w:rsidRPr="00CD075F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Вода дистиллированная   -   97.77 мл </w:t>
      </w:r>
    </w:p>
    <w:p w:rsidR="0022695C" w:rsidRPr="00CD075F" w:rsidRDefault="0022695C" w:rsidP="0022695C">
      <w:pPr>
        <w:widowControl w:val="0"/>
        <w:shd w:val="clear" w:color="auto" w:fill="FFFFFF"/>
        <w:autoSpaceDE w:val="0"/>
        <w:autoSpaceDN w:val="0"/>
        <w:adjustRightInd w:val="0"/>
        <w:spacing w:before="5" w:after="0" w:line="240" w:lineRule="auto"/>
        <w:ind w:firstLine="567"/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</w:pPr>
      <w:r w:rsidRPr="00CD075F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Органический йод   -  от  0,5 до 1,0  %</w:t>
      </w:r>
    </w:p>
    <w:p w:rsidR="0022695C" w:rsidRPr="00CD075F" w:rsidRDefault="0022695C" w:rsidP="0022695C">
      <w:pPr>
        <w:widowControl w:val="0"/>
        <w:shd w:val="clear" w:color="auto" w:fill="FFFFFF"/>
        <w:autoSpaceDE w:val="0"/>
        <w:autoSpaceDN w:val="0"/>
        <w:adjustRightInd w:val="0"/>
        <w:spacing w:before="5" w:after="0" w:line="240" w:lineRule="auto"/>
        <w:ind w:firstLine="567"/>
        <w:rPr>
          <w:rFonts w:ascii="Times New Roman" w:eastAsia="Times New Roman" w:hAnsi="Times New Roman" w:cs="Times New Roman"/>
          <w:i/>
          <w:color w:val="000000"/>
          <w:spacing w:val="-2"/>
          <w:sz w:val="28"/>
          <w:szCs w:val="28"/>
          <w:u w:val="single"/>
          <w:lang w:eastAsia="ru-RU"/>
        </w:rPr>
      </w:pPr>
      <w:r w:rsidRPr="00CD075F">
        <w:rPr>
          <w:rFonts w:ascii="Times New Roman" w:eastAsia="Times New Roman" w:hAnsi="Times New Roman" w:cs="Times New Roman"/>
          <w:i/>
          <w:color w:val="000000"/>
          <w:spacing w:val="-2"/>
          <w:sz w:val="28"/>
          <w:szCs w:val="28"/>
          <w:u w:val="single"/>
          <w:lang w:eastAsia="ru-RU"/>
        </w:rPr>
        <w:t>природные моно-олиго-полисахариды:</w:t>
      </w:r>
    </w:p>
    <w:p w:rsidR="0022695C" w:rsidRPr="00CD075F" w:rsidRDefault="0022695C" w:rsidP="0022695C">
      <w:pPr>
        <w:widowControl w:val="0"/>
        <w:shd w:val="clear" w:color="auto" w:fill="FFFFFF"/>
        <w:autoSpaceDE w:val="0"/>
        <w:autoSpaceDN w:val="0"/>
        <w:adjustRightInd w:val="0"/>
        <w:spacing w:before="5" w:after="0" w:line="240" w:lineRule="auto"/>
        <w:ind w:firstLine="567"/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</w:pPr>
      <w:r w:rsidRPr="00CD075F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дикстран  -                                       0,3 мг</w:t>
      </w:r>
    </w:p>
    <w:p w:rsidR="0022695C" w:rsidRPr="00CD075F" w:rsidRDefault="0022695C" w:rsidP="0022695C">
      <w:pPr>
        <w:widowControl w:val="0"/>
        <w:shd w:val="clear" w:color="auto" w:fill="FFFFFF"/>
        <w:autoSpaceDE w:val="0"/>
        <w:autoSpaceDN w:val="0"/>
        <w:adjustRightInd w:val="0"/>
        <w:spacing w:before="5" w:after="0" w:line="240" w:lineRule="auto"/>
        <w:ind w:firstLine="567"/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</w:pPr>
      <w:r w:rsidRPr="00CD075F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амилоза    -                                       0,3 мг</w:t>
      </w:r>
    </w:p>
    <w:p w:rsidR="0022695C" w:rsidRPr="00CD075F" w:rsidRDefault="0022695C" w:rsidP="0022695C">
      <w:pPr>
        <w:widowControl w:val="0"/>
        <w:shd w:val="clear" w:color="auto" w:fill="FFFFFF"/>
        <w:autoSpaceDE w:val="0"/>
        <w:autoSpaceDN w:val="0"/>
        <w:adjustRightInd w:val="0"/>
        <w:spacing w:before="5" w:after="0" w:line="240" w:lineRule="auto"/>
        <w:ind w:firstLine="567"/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</w:pPr>
      <w:r w:rsidRPr="00CD075F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амилопиктин   -                               0,3 мг</w:t>
      </w:r>
    </w:p>
    <w:p w:rsidR="0022695C" w:rsidRPr="00CD075F" w:rsidRDefault="0022695C" w:rsidP="0022695C">
      <w:pPr>
        <w:widowControl w:val="0"/>
        <w:shd w:val="clear" w:color="auto" w:fill="FFFFFF"/>
        <w:autoSpaceDE w:val="0"/>
        <w:autoSpaceDN w:val="0"/>
        <w:adjustRightInd w:val="0"/>
        <w:spacing w:before="5" w:after="0" w:line="240" w:lineRule="auto"/>
        <w:ind w:firstLine="567"/>
        <w:rPr>
          <w:rFonts w:ascii="Times New Roman" w:eastAsia="Times New Roman" w:hAnsi="Times New Roman" w:cs="Times New Roman"/>
          <w:i/>
          <w:color w:val="000000"/>
          <w:spacing w:val="-2"/>
          <w:sz w:val="28"/>
          <w:szCs w:val="28"/>
          <w:u w:val="single"/>
          <w:lang w:eastAsia="ru-RU"/>
        </w:rPr>
      </w:pPr>
      <w:r w:rsidRPr="00CD075F">
        <w:rPr>
          <w:rFonts w:ascii="Times New Roman" w:eastAsia="Times New Roman" w:hAnsi="Times New Roman" w:cs="Times New Roman"/>
          <w:i/>
          <w:color w:val="000000"/>
          <w:spacing w:val="-2"/>
          <w:sz w:val="28"/>
          <w:szCs w:val="28"/>
          <w:u w:val="single"/>
          <w:lang w:eastAsia="ru-RU"/>
        </w:rPr>
        <w:t>микроэлементы (не более):</w:t>
      </w:r>
    </w:p>
    <w:p w:rsidR="0022695C" w:rsidRPr="00CD075F" w:rsidRDefault="0022695C" w:rsidP="0022695C">
      <w:pPr>
        <w:widowControl w:val="0"/>
        <w:shd w:val="clear" w:color="auto" w:fill="FFFFFF"/>
        <w:autoSpaceDE w:val="0"/>
        <w:autoSpaceDN w:val="0"/>
        <w:adjustRightInd w:val="0"/>
        <w:spacing w:before="5" w:after="0" w:line="240" w:lineRule="auto"/>
        <w:ind w:firstLine="567"/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</w:pPr>
      <w:r w:rsidRPr="00CD075F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Цинк (хлорид цинка)  -                  0,03 мг</w:t>
      </w:r>
    </w:p>
    <w:p w:rsidR="0022695C" w:rsidRPr="00CD075F" w:rsidRDefault="0022695C" w:rsidP="0022695C">
      <w:pPr>
        <w:widowControl w:val="0"/>
        <w:shd w:val="clear" w:color="auto" w:fill="FFFFFF"/>
        <w:autoSpaceDE w:val="0"/>
        <w:autoSpaceDN w:val="0"/>
        <w:adjustRightInd w:val="0"/>
        <w:spacing w:before="5" w:after="0" w:line="240" w:lineRule="auto"/>
        <w:ind w:firstLine="567"/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</w:pPr>
      <w:r w:rsidRPr="00CD075F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Кобальт (хлорид кобальта) -         0,01 мг</w:t>
      </w:r>
    </w:p>
    <w:p w:rsidR="0022695C" w:rsidRPr="00CD075F" w:rsidRDefault="0022695C" w:rsidP="0022695C">
      <w:pPr>
        <w:widowControl w:val="0"/>
        <w:shd w:val="clear" w:color="auto" w:fill="FFFFFF"/>
        <w:autoSpaceDE w:val="0"/>
        <w:autoSpaceDN w:val="0"/>
        <w:adjustRightInd w:val="0"/>
        <w:spacing w:before="5" w:after="0" w:line="240" w:lineRule="auto"/>
        <w:ind w:firstLine="567"/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</w:pPr>
      <w:r w:rsidRPr="00CD075F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Медь (хлорид меди) -                     0.01 мг </w:t>
      </w:r>
    </w:p>
    <w:p w:rsidR="0022695C" w:rsidRPr="00CD075F" w:rsidRDefault="0022695C" w:rsidP="0022695C">
      <w:pPr>
        <w:widowControl w:val="0"/>
        <w:shd w:val="clear" w:color="auto" w:fill="FFFFFF"/>
        <w:autoSpaceDE w:val="0"/>
        <w:autoSpaceDN w:val="0"/>
        <w:adjustRightInd w:val="0"/>
        <w:spacing w:before="5" w:after="0" w:line="240" w:lineRule="auto"/>
        <w:ind w:firstLine="567"/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</w:pPr>
      <w:r w:rsidRPr="00CD075F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Марганец  (хлорид марганца) -     0,01 мг</w:t>
      </w:r>
    </w:p>
    <w:p w:rsidR="0022695C" w:rsidRPr="00CD075F" w:rsidRDefault="0022695C" w:rsidP="0022695C">
      <w:pPr>
        <w:widowControl w:val="0"/>
        <w:shd w:val="clear" w:color="auto" w:fill="FFFFFF"/>
        <w:autoSpaceDE w:val="0"/>
        <w:autoSpaceDN w:val="0"/>
        <w:adjustRightInd w:val="0"/>
        <w:spacing w:before="5" w:after="0" w:line="240" w:lineRule="auto"/>
        <w:ind w:firstLine="567"/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</w:pPr>
      <w:r w:rsidRPr="00CD075F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Железо (хлорид железа) –             0,01 мг</w:t>
      </w:r>
    </w:p>
    <w:p w:rsidR="0022695C" w:rsidRPr="00CD075F" w:rsidRDefault="0022695C" w:rsidP="0022695C">
      <w:pPr>
        <w:widowControl w:val="0"/>
        <w:shd w:val="clear" w:color="auto" w:fill="FFFFFF"/>
        <w:tabs>
          <w:tab w:val="left" w:pos="4560"/>
        </w:tabs>
        <w:autoSpaceDE w:val="0"/>
        <w:autoSpaceDN w:val="0"/>
        <w:adjustRightInd w:val="0"/>
        <w:spacing w:before="5" w:after="0" w:line="240" w:lineRule="auto"/>
        <w:ind w:firstLine="567"/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</w:pPr>
      <w:r w:rsidRPr="00CD075F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Селен (хлорид селена)   ---            0,03 мг</w:t>
      </w:r>
    </w:p>
    <w:p w:rsidR="0022695C" w:rsidRDefault="0022695C" w:rsidP="0022695C">
      <w:pPr>
        <w:widowControl w:val="0"/>
        <w:shd w:val="clear" w:color="auto" w:fill="FFFFFF"/>
        <w:autoSpaceDE w:val="0"/>
        <w:autoSpaceDN w:val="0"/>
        <w:adjustRightInd w:val="0"/>
        <w:spacing w:before="5" w:after="0" w:line="240" w:lineRule="auto"/>
        <w:ind w:firstLine="567"/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</w:pPr>
      <w:r w:rsidRPr="00CD075F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kk-KZ" w:eastAsia="ru-RU"/>
        </w:rPr>
        <w:t>Э</w:t>
      </w:r>
      <w:r w:rsidRPr="00CD075F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нергетическая ценность: в 100 мл продукта  - 58,7 ккал</w:t>
      </w:r>
    </w:p>
    <w:p w:rsidR="00130519" w:rsidRPr="00CD075F" w:rsidRDefault="00130519" w:rsidP="005C75B5">
      <w:pPr>
        <w:widowControl w:val="0"/>
        <w:shd w:val="clear" w:color="auto" w:fill="FFFFFF"/>
        <w:tabs>
          <w:tab w:val="left" w:pos="4560"/>
        </w:tabs>
        <w:autoSpaceDE w:val="0"/>
        <w:autoSpaceDN w:val="0"/>
        <w:adjustRightInd w:val="0"/>
        <w:spacing w:before="5" w:after="0" w:line="240" w:lineRule="auto"/>
        <w:ind w:firstLine="567"/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РН препарата                  ---             7-8</w:t>
      </w:r>
    </w:p>
    <w:p w:rsidR="0022695C" w:rsidRPr="00CD075F" w:rsidRDefault="0022695C" w:rsidP="0022695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075F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 компоненты растворены в изотоническом растворе хлорида натрия.</w:t>
      </w:r>
    </w:p>
    <w:p w:rsidR="0022695C" w:rsidRPr="00CD075F" w:rsidRDefault="0022695C" w:rsidP="0022695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07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Препарат обладает широким спектром антимикробного действия. Он активен в отношении грамположительных и грамотрицательных </w:t>
      </w:r>
      <w:r w:rsidRPr="00CD075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микроорганизмов – стрептококков, стафилококков, сальмонелл, пастерелл, колибактерий и других, а также обладает вирулицидными свойствами.</w:t>
      </w:r>
    </w:p>
    <w:p w:rsidR="0022695C" w:rsidRPr="00CD075F" w:rsidRDefault="0022695C" w:rsidP="0022695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075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Препарат оказывает быстрое воздействие. В связи с тем, что довольно высокий процент препарата связывается с белками сыворотки крови, то в организме достаточно длительное время сохраняется терапевтическая концентрация, поэтому препарат применяется один раз в сутки.</w:t>
      </w:r>
    </w:p>
    <w:p w:rsidR="0022695C" w:rsidRPr="00CD075F" w:rsidRDefault="0022695C" w:rsidP="0022695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075F">
        <w:rPr>
          <w:rFonts w:ascii="Times New Roman" w:eastAsia="Times New Roman" w:hAnsi="Times New Roman" w:cs="Times New Roman"/>
          <w:sz w:val="28"/>
          <w:szCs w:val="28"/>
          <w:lang w:eastAsia="ru-RU"/>
        </w:rPr>
        <w:t>В отличие от антибиотиков не вызывает привыкание к нему микроорганизмов.</w:t>
      </w:r>
    </w:p>
    <w:p w:rsidR="0022695C" w:rsidRPr="00CD075F" w:rsidRDefault="0022695C" w:rsidP="0022695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075F">
        <w:rPr>
          <w:rFonts w:ascii="Times New Roman" w:eastAsia="Times New Roman" w:hAnsi="Times New Roman" w:cs="Times New Roman"/>
          <w:sz w:val="28"/>
          <w:szCs w:val="28"/>
          <w:lang w:eastAsia="ru-RU"/>
        </w:rPr>
        <w:t>Сбалансированный состав микроэлементов улучшает обмен веществ и повышает сопротивляемость организма.</w:t>
      </w:r>
    </w:p>
    <w:p w:rsidR="0022695C" w:rsidRPr="00CD075F" w:rsidRDefault="0022695C" w:rsidP="0022695C">
      <w:pPr>
        <w:keepNext/>
        <w:spacing w:after="0" w:line="240" w:lineRule="auto"/>
        <w:ind w:firstLine="567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07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Йодомидол мало токсичен. Животные хорошо переносят препарат в дозах, в несколько раз превышающих терапевтические. </w:t>
      </w:r>
    </w:p>
    <w:p w:rsidR="0022695C" w:rsidRPr="00CD075F" w:rsidRDefault="0022695C" w:rsidP="0022695C">
      <w:pPr>
        <w:keepNext/>
        <w:spacing w:after="0" w:line="240" w:lineRule="auto"/>
        <w:ind w:firstLine="567"/>
        <w:jc w:val="both"/>
        <w:outlineLvl w:val="1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 w:rsidRPr="00CD075F">
        <w:rPr>
          <w:rFonts w:ascii="Times New Roman" w:eastAsia="Times New Roman" w:hAnsi="Times New Roman" w:cs="Times New Roman"/>
          <w:sz w:val="28"/>
          <w:szCs w:val="28"/>
          <w:lang w:eastAsia="ru-RU"/>
        </w:rPr>
        <w:t>Ф о р м а    в ы п у с к а. Стеклянные или п</w:t>
      </w:r>
      <w:r w:rsidRPr="00CD075F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ластиковые</w:t>
      </w:r>
      <w:r w:rsidRPr="00CD07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емкости </w:t>
      </w:r>
      <w:r w:rsidR="005C75B5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 по 10 мл, </w:t>
      </w:r>
      <w:r w:rsidRPr="00CD075F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50 мл,</w:t>
      </w:r>
      <w:r w:rsidR="005C75B5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100 мл,</w:t>
      </w:r>
      <w:r w:rsidRPr="00CD075F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 1000 мл, 5 л и 20 литров .</w:t>
      </w:r>
    </w:p>
    <w:p w:rsidR="0022695C" w:rsidRPr="00CD075F" w:rsidRDefault="0022695C" w:rsidP="0022695C">
      <w:pPr>
        <w:keepNext/>
        <w:spacing w:after="0" w:line="240" w:lineRule="auto"/>
        <w:ind w:firstLine="567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075F">
        <w:rPr>
          <w:rFonts w:ascii="Times New Roman" w:eastAsia="Times New Roman" w:hAnsi="Times New Roman" w:cs="Times New Roman"/>
          <w:sz w:val="28"/>
          <w:szCs w:val="28"/>
          <w:lang w:eastAsia="ru-RU"/>
        </w:rPr>
        <w:t>У с л о в и я   х р а н е н и я. Хранить в сухом прохладном месте при температуре от +1 до +25</w:t>
      </w:r>
      <w:r w:rsidRPr="00CD075F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0</w:t>
      </w:r>
      <w:r w:rsidRPr="00CD075F">
        <w:rPr>
          <w:rFonts w:ascii="Times New Roman" w:eastAsia="Times New Roman" w:hAnsi="Times New Roman" w:cs="Times New Roman"/>
          <w:sz w:val="28"/>
          <w:szCs w:val="28"/>
          <w:lang w:eastAsia="ru-RU"/>
        </w:rPr>
        <w:t>с.</w:t>
      </w:r>
    </w:p>
    <w:p w:rsidR="0022695C" w:rsidRPr="00CD075F" w:rsidRDefault="0022695C" w:rsidP="0022695C">
      <w:pPr>
        <w:keepNext/>
        <w:spacing w:after="0" w:line="240" w:lineRule="auto"/>
        <w:ind w:firstLine="567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075F">
        <w:rPr>
          <w:rFonts w:ascii="Times New Roman" w:eastAsia="Times New Roman" w:hAnsi="Times New Roman" w:cs="Times New Roman"/>
          <w:sz w:val="28"/>
          <w:szCs w:val="28"/>
          <w:lang w:eastAsia="ru-RU"/>
        </w:rPr>
        <w:t>С р о к    г о д н о с т и. Один год с даты выпуска.</w:t>
      </w:r>
    </w:p>
    <w:p w:rsidR="0022695C" w:rsidRPr="00CD075F" w:rsidRDefault="0022695C" w:rsidP="0022695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D075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Глава 2 «Порядок применения ветеринарного препарата».</w:t>
      </w:r>
    </w:p>
    <w:p w:rsidR="0022695C" w:rsidRPr="00CD075F" w:rsidRDefault="0022695C" w:rsidP="0022695C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07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2.1  </w:t>
      </w:r>
      <w:r w:rsidRPr="00CD075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Целевые виды животных</w:t>
      </w:r>
      <w:r w:rsidRPr="00CD07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Крупный </w:t>
      </w:r>
      <w:r w:rsidR="005C1D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мелкий  рогатый скот, собаки, кошки, </w:t>
      </w:r>
      <w:r w:rsidRPr="00CD075F">
        <w:rPr>
          <w:rFonts w:ascii="Times New Roman" w:eastAsia="Times New Roman" w:hAnsi="Times New Roman" w:cs="Times New Roman"/>
          <w:sz w:val="28"/>
          <w:szCs w:val="28"/>
          <w:lang w:eastAsia="ru-RU"/>
        </w:rPr>
        <w:t>птицы</w:t>
      </w:r>
    </w:p>
    <w:p w:rsidR="0022695C" w:rsidRPr="00CD075F" w:rsidRDefault="0022695C" w:rsidP="0022695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07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2.2 </w:t>
      </w:r>
      <w:r w:rsidRPr="00CD075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Показания к применению.</w:t>
      </w:r>
      <w:r w:rsidRPr="00CD075F">
        <w:rPr>
          <w:rFonts w:ascii="Times New Roman" w:eastAsia="Calibri" w:hAnsi="Times New Roman" w:cs="Times New Roman"/>
          <w:sz w:val="28"/>
          <w:szCs w:val="28"/>
        </w:rPr>
        <w:t>Препарат является антимикробным средством широкого действия, действующим как на грамположительные, так и на грамотрицательные бактерии. Используется в ветеринария, а именно - для л</w:t>
      </w:r>
      <w:r w:rsidRPr="00CD07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ечения парагриппа, ринотрахеита крупного рогатого скота, стрептококкоза, болезни Ауески, эктимы, бронхопневмонии, диареи молодняка сельхозживотных, оспы овец, чумы собак, </w:t>
      </w:r>
      <w:r w:rsidRPr="00CD075F">
        <w:rPr>
          <w:rFonts w:ascii="Times New Roman" w:eastAsia="Calibri" w:hAnsi="Times New Roman" w:cs="Times New Roman"/>
          <w:sz w:val="28"/>
          <w:szCs w:val="28"/>
        </w:rPr>
        <w:t xml:space="preserve">и </w:t>
      </w:r>
      <w:r w:rsidRPr="00CD075F">
        <w:rPr>
          <w:rFonts w:ascii="Times New Roman" w:eastAsia="Times New Roman" w:hAnsi="Times New Roman" w:cs="Times New Roman"/>
          <w:sz w:val="28"/>
          <w:szCs w:val="28"/>
          <w:lang w:eastAsia="ru-RU"/>
        </w:rPr>
        <w:t>заболевания птицы разной этиологии.</w:t>
      </w:r>
    </w:p>
    <w:p w:rsidR="0022695C" w:rsidRPr="00CD075F" w:rsidRDefault="0022695C" w:rsidP="0022695C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07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2.3. </w:t>
      </w:r>
      <w:r w:rsidRPr="00CD075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Способ применения и дозировка</w:t>
      </w:r>
      <w:r w:rsidRPr="00CD07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22695C" w:rsidRPr="00CD075F" w:rsidRDefault="0022695C" w:rsidP="0022695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075F">
        <w:rPr>
          <w:rFonts w:ascii="Times New Roman" w:eastAsia="Times New Roman" w:hAnsi="Times New Roman" w:cs="Times New Roman"/>
          <w:sz w:val="28"/>
          <w:szCs w:val="28"/>
          <w:lang w:eastAsia="ru-RU"/>
        </w:rPr>
        <w:t>Крупные животн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ые: внутривенно, внутримышечно, подкожно.</w:t>
      </w:r>
    </w:p>
    <w:p w:rsidR="0022695C" w:rsidRPr="00CD075F" w:rsidRDefault="0022695C" w:rsidP="0022695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075F">
        <w:rPr>
          <w:rFonts w:ascii="Times New Roman" w:eastAsia="Times New Roman" w:hAnsi="Times New Roman" w:cs="Times New Roman"/>
          <w:sz w:val="28"/>
          <w:szCs w:val="28"/>
          <w:lang w:eastAsia="ru-RU"/>
        </w:rPr>
        <w:t>Мелкие животные: внутривенно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5C1D7F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перорально,</w:t>
      </w:r>
      <w:r w:rsidRPr="00CD07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подкожно.</w:t>
      </w:r>
    </w:p>
    <w:p w:rsidR="0022695C" w:rsidRPr="00D610ED" w:rsidRDefault="0022695C" w:rsidP="0022695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10ED">
        <w:rPr>
          <w:rFonts w:ascii="Times New Roman" w:eastAsia="Times New Roman" w:hAnsi="Times New Roman" w:cs="Times New Roman"/>
          <w:sz w:val="28"/>
          <w:szCs w:val="28"/>
          <w:lang w:eastAsia="ru-RU"/>
        </w:rPr>
        <w:t>Не вводить препарат в жировую ткань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22695C" w:rsidRPr="00CD075F" w:rsidRDefault="0022695C" w:rsidP="0022695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w:r w:rsidRPr="00CD07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Препарат вводят от </w:t>
      </w:r>
      <w:r w:rsidRPr="005C1D7F">
        <w:rPr>
          <w:rFonts w:ascii="Times New Roman" w:eastAsia="Times New Roman" w:hAnsi="Times New Roman" w:cs="Times New Roman"/>
          <w:sz w:val="28"/>
          <w:szCs w:val="28"/>
          <w:lang w:eastAsia="ru-RU"/>
        </w:rPr>
        <w:t>0,1 до 0,3</w:t>
      </w:r>
      <w:r w:rsidRPr="00CD07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мл препарата на 1 кг живого веса в зависимости от тяжести заболевания 1 раз сутки в течение трех пяти дней. Мелким 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ельхозживотным и птице препарат вводят </w:t>
      </w:r>
      <w:r w:rsidRPr="00CD075F">
        <w:rPr>
          <w:rFonts w:ascii="Times New Roman" w:eastAsia="Times New Roman" w:hAnsi="Times New Roman" w:cs="Times New Roman"/>
          <w:sz w:val="28"/>
          <w:szCs w:val="28"/>
          <w:lang w:eastAsia="ru-RU"/>
        </w:rPr>
        <w:t>внутривенно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5C1D7F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перорально,</w:t>
      </w:r>
      <w:r w:rsidRPr="00CD07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подкожно</w:t>
      </w:r>
      <w:r w:rsidRPr="005C1D7F">
        <w:rPr>
          <w:rFonts w:ascii="Times New Roman" w:eastAsia="Times New Roman" w:hAnsi="Times New Roman" w:cs="Times New Roman"/>
          <w:sz w:val="28"/>
          <w:szCs w:val="28"/>
          <w:lang w:eastAsia="ru-RU"/>
        </w:rPr>
        <w:t>0,1 мл на 1 кг живой массы</w:t>
      </w:r>
      <w:r w:rsidR="00A079A8" w:rsidRPr="00A079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075F">
        <w:rPr>
          <w:rFonts w:ascii="Times New Roman" w:eastAsia="Times New Roman" w:hAnsi="Times New Roman" w:cs="Times New Roman"/>
          <w:sz w:val="28"/>
          <w:szCs w:val="28"/>
          <w:lang w:eastAsia="ru-RU"/>
        </w:rPr>
        <w:t>непосредственно перед применением можно разбавлять физиологическим раствором в 2-20 раз по объему</w:t>
      </w:r>
      <w:r w:rsidRPr="00CD075F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.</w:t>
      </w:r>
    </w:p>
    <w:p w:rsidR="0022695C" w:rsidRPr="005C1D7F" w:rsidRDefault="0022695C" w:rsidP="0022695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CD075F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Показания к применению препарата в птицеводстве:</w:t>
      </w:r>
      <w:r w:rsidRPr="00CD07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грипп птиц, сальмонеллез и пастереллез (по данным ВНИВИП), колибактериоз, ИЛТ, ринотрахеит, микоплазмоз, стрептококкоз, стафилококковая инфекция, грибковые заболевания (аспергиллез, кандидамикоз), кормовые токсикоинфекции </w:t>
      </w:r>
      <w:r w:rsidRPr="00CD075F">
        <w:rPr>
          <w:rFonts w:ascii="Times New Roman" w:eastAsia="Calibri" w:hAnsi="Times New Roman" w:cs="Times New Roman"/>
          <w:sz w:val="28"/>
          <w:szCs w:val="28"/>
        </w:rPr>
        <w:t xml:space="preserve">; очистки системы водопоения от патогенов, вырабатывающих биопленку; повышения естественной резистентности организма;  получения неспецифической защиты; повышения сохранности </w:t>
      </w:r>
      <w:r w:rsidRPr="00CD075F"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t xml:space="preserve">поголовья;  повышения яйценоскости кур-несушек; получения конечного </w:t>
      </w:r>
      <w:r w:rsidRPr="005C1D7F">
        <w:rPr>
          <w:rFonts w:ascii="Times New Roman" w:eastAsia="Calibri" w:hAnsi="Times New Roman" w:cs="Times New Roman"/>
          <w:color w:val="000000"/>
          <w:sz w:val="28"/>
          <w:szCs w:val="28"/>
        </w:rPr>
        <w:t>продукта обогащенного йодом.</w:t>
      </w:r>
    </w:p>
    <w:p w:rsidR="0022695C" w:rsidRPr="005C1D7F" w:rsidRDefault="0022695C" w:rsidP="0022695C">
      <w:pPr>
        <w:spacing w:after="0" w:line="240" w:lineRule="auto"/>
        <w:jc w:val="both"/>
        <w:rPr>
          <w:rFonts w:ascii="Times New Roman" w:eastAsia="Calibri" w:hAnsi="Times New Roman" w:cs="Times New Roman"/>
          <w:i/>
          <w:color w:val="000000"/>
          <w:sz w:val="28"/>
          <w:szCs w:val="28"/>
        </w:rPr>
      </w:pPr>
      <w:r w:rsidRPr="005C1D7F">
        <w:rPr>
          <w:rFonts w:ascii="Times New Roman" w:eastAsia="Calibri" w:hAnsi="Times New Roman" w:cs="Times New Roman"/>
          <w:b/>
          <w:i/>
          <w:color w:val="000000"/>
          <w:sz w:val="28"/>
          <w:szCs w:val="28"/>
        </w:rPr>
        <w:t>П</w:t>
      </w:r>
      <w:r w:rsidRPr="005C1D7F">
        <w:rPr>
          <w:rFonts w:ascii="Times New Roman" w:eastAsia="Calibri" w:hAnsi="Times New Roman" w:cs="Times New Roman"/>
          <w:i/>
          <w:color w:val="000000"/>
          <w:sz w:val="28"/>
          <w:szCs w:val="28"/>
        </w:rPr>
        <w:t xml:space="preserve">рактическое применения лекарственного средства: </w:t>
      </w:r>
    </w:p>
    <w:p w:rsidR="0022695C" w:rsidRPr="005C1D7F" w:rsidRDefault="0022695C" w:rsidP="0022695C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5C1D7F">
        <w:rPr>
          <w:rFonts w:ascii="Times New Roman" w:eastAsia="Calibri" w:hAnsi="Times New Roman" w:cs="Times New Roman"/>
          <w:color w:val="000000"/>
          <w:sz w:val="28"/>
          <w:szCs w:val="28"/>
        </w:rPr>
        <w:t>Йодомидолв лечебных целях применяют 0,1 мл на 1 (один) килограмм живого веса, методом выпойки, в соотношении с водой 1:80, интервал ввода препарата 80-90 мин, путем дозирования в систему водопоения, в течении 3-5 дней.</w:t>
      </w:r>
    </w:p>
    <w:p w:rsidR="0022695C" w:rsidRPr="0086637A" w:rsidRDefault="0022695C" w:rsidP="0022695C">
      <w:pPr>
        <w:spacing w:after="0" w:line="240" w:lineRule="auto"/>
        <w:jc w:val="both"/>
        <w:rPr>
          <w:rFonts w:ascii="Times New Roman" w:eastAsia="Calibri" w:hAnsi="Times New Roman" w:cs="Times New Roman"/>
          <w:color w:val="FF0000"/>
          <w:sz w:val="28"/>
          <w:szCs w:val="28"/>
        </w:rPr>
      </w:pPr>
      <w:r w:rsidRPr="005C1D7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    В профилактических целях при выращивании и содержании птицы препарат рассчитывается от 0,0125 до 0,05 мл на 1 (один) килограмм живого веса, методом выпойки, в соотношении с водой 1:80, интервал ввода препарата 50-60 мин, путем дозирования в систему водопоения, в течении 10 дней ежедневного применения.</w:t>
      </w:r>
    </w:p>
    <w:p w:rsidR="0022695C" w:rsidRPr="00CD075F" w:rsidRDefault="0022695C" w:rsidP="0022695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D07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2.4. </w:t>
      </w:r>
      <w:r w:rsidRPr="00CD075F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Противопоказания. </w:t>
      </w:r>
      <w:r w:rsidRPr="00CD07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Противопоказаний по применению препарата не установлено.</w:t>
      </w:r>
    </w:p>
    <w:p w:rsidR="0022695C" w:rsidRPr="00CD075F" w:rsidRDefault="0022695C" w:rsidP="0022695C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CD07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2.5. </w:t>
      </w:r>
      <w:r w:rsidRPr="00CD075F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Особые указания по применению</w:t>
      </w:r>
    </w:p>
    <w:p w:rsidR="0022695C" w:rsidRPr="00CD075F" w:rsidRDefault="00B82A47" w:rsidP="0022695C">
      <w:pPr>
        <w:spacing w:before="120"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2.5.1</w:t>
      </w:r>
      <w:r w:rsidR="0022695C" w:rsidRPr="00CD075F">
        <w:rPr>
          <w:rFonts w:ascii="Times New Roman" w:eastAsia="Calibri" w:hAnsi="Times New Roman" w:cs="Times New Roman"/>
          <w:sz w:val="28"/>
          <w:szCs w:val="28"/>
        </w:rPr>
        <w:t xml:space="preserve"> В дни дачи птицам вакцины через воду, желательна выпойка Йодомидол, через 3 часа - ввиду инактивации вакцины Йодомидолом в данном случае. </w:t>
      </w:r>
    </w:p>
    <w:p w:rsidR="0022695C" w:rsidRPr="00CD075F" w:rsidRDefault="00B82A47" w:rsidP="0022695C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2.5.2.</w:t>
      </w:r>
      <w:r w:rsidR="0022695C" w:rsidRPr="00CD075F">
        <w:rPr>
          <w:rFonts w:ascii="Times New Roman" w:eastAsia="Calibri" w:hAnsi="Times New Roman" w:cs="Times New Roman"/>
          <w:sz w:val="28"/>
          <w:szCs w:val="28"/>
        </w:rPr>
        <w:t xml:space="preserve">При необходимости совместного применения антибиотических препаратов с йодомидол следует учитывать их вероятную взаимную инактивацию. Необходимо определить совместимость йодомидол с антибиотиками путем смешивания компонентов в соотношении 1:1 в разведениях, рекомендуемых для выпаивания птице, согласно инструкциям по применению. </w:t>
      </w:r>
    </w:p>
    <w:p w:rsidR="0022695C" w:rsidRPr="00B82A47" w:rsidRDefault="0022695C" w:rsidP="0022695C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82A47">
        <w:rPr>
          <w:rFonts w:ascii="Times New Roman" w:eastAsia="Calibri" w:hAnsi="Times New Roman" w:cs="Times New Roman"/>
          <w:sz w:val="28"/>
          <w:szCs w:val="28"/>
        </w:rPr>
        <w:t xml:space="preserve">     Обесцвечивание характерной для раствора йодомидол темно-коричневой окраски, выпадение осадков, а также появление хлопьев свидетельствует о значительном снижении вплоть до полной потери антибактериальных свойств «Йодомидола», а также изменении свойств антибиотика. </w:t>
      </w:r>
    </w:p>
    <w:p w:rsidR="0022695C" w:rsidRPr="00CD075F" w:rsidRDefault="00B82A47" w:rsidP="0022695C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82A47">
        <w:rPr>
          <w:rFonts w:ascii="Times New Roman" w:eastAsia="Calibri" w:hAnsi="Times New Roman" w:cs="Times New Roman"/>
          <w:sz w:val="28"/>
          <w:szCs w:val="28"/>
        </w:rPr>
        <w:t>2.5.3.</w:t>
      </w:r>
      <w:r w:rsidR="0022695C" w:rsidRPr="00CD075F">
        <w:rPr>
          <w:rFonts w:ascii="Times New Roman" w:eastAsia="Calibri" w:hAnsi="Times New Roman" w:cs="Times New Roman"/>
          <w:sz w:val="28"/>
          <w:szCs w:val="28"/>
        </w:rPr>
        <w:t xml:space="preserve"> Возможна дача витаминных и минеральных препаратов через воду одновременно с выпойкой лекарственного средства йодомидол.</w:t>
      </w:r>
    </w:p>
    <w:p w:rsidR="0022695C" w:rsidRPr="00CD075F" w:rsidRDefault="0022695C" w:rsidP="0022695C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07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2.6. </w:t>
      </w:r>
      <w:r w:rsidRPr="00CD075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Применение </w:t>
      </w: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в периоды беременности, </w:t>
      </w:r>
      <w:r w:rsidRPr="00CD075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кормления</w:t>
      </w: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молодняка молоком</w:t>
      </w:r>
      <w:r w:rsidRPr="00CD075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или откладывания яиц</w:t>
      </w:r>
    </w:p>
    <w:p w:rsidR="0022695C" w:rsidRPr="00CD075F" w:rsidRDefault="0022695C" w:rsidP="0022695C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07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Безопасность применения этого ветеринарного препарата не устанавливалась в периоды беременности, </w:t>
      </w:r>
      <w:r w:rsidRPr="00D610ED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кормления молодняка молоком</w:t>
      </w:r>
      <w:r w:rsidRPr="00CD075F">
        <w:rPr>
          <w:rFonts w:ascii="Times New Roman" w:eastAsia="Times New Roman" w:hAnsi="Times New Roman" w:cs="Times New Roman"/>
          <w:sz w:val="28"/>
          <w:szCs w:val="28"/>
          <w:lang w:eastAsia="ru-RU"/>
        </w:rPr>
        <w:t>или откладывания яиц. Препарат необходимо применять в соответствии с результатами оценки пользы-риска, проведенной квалифицированным ветеринаром.</w:t>
      </w:r>
    </w:p>
    <w:p w:rsidR="0022695C" w:rsidRPr="00CD075F" w:rsidRDefault="0022695C" w:rsidP="0022695C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CD07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2.7. </w:t>
      </w:r>
      <w:r w:rsidRPr="00CD075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Период выведения препарата из организма: </w:t>
      </w:r>
    </w:p>
    <w:p w:rsidR="0022695C" w:rsidRDefault="0022695C" w:rsidP="0022695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075F">
        <w:rPr>
          <w:rFonts w:ascii="Times New Roman" w:eastAsia="Times New Roman" w:hAnsi="Times New Roman" w:cs="Times New Roman"/>
          <w:sz w:val="28"/>
          <w:szCs w:val="28"/>
          <w:lang w:eastAsia="ru-RU"/>
        </w:rPr>
        <w:t>Мясо и молоко: до 2 суток. Молоко и мясо леченных животных и птицы пригодны в пищу человеку и в процессе лечения, и после него.</w:t>
      </w:r>
    </w:p>
    <w:p w:rsidR="0022695C" w:rsidRDefault="0022695C" w:rsidP="0022695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C75B5" w:rsidRDefault="005C75B5" w:rsidP="0022695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C75B5" w:rsidRDefault="005C75B5" w:rsidP="0022695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C75B5" w:rsidRPr="0027328B" w:rsidRDefault="005C75B5" w:rsidP="005F1040">
      <w:pPr>
        <w:spacing w:after="0" w:line="240" w:lineRule="auto"/>
        <w:ind w:right="-57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22695C" w:rsidRDefault="0022695C" w:rsidP="0022695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pacing w:val="-9"/>
          <w:sz w:val="28"/>
          <w:szCs w:val="28"/>
        </w:rPr>
        <w:lastRenderedPageBreak/>
        <w:t xml:space="preserve">При работе с </w:t>
      </w:r>
      <w:r w:rsidRPr="002E34DD">
        <w:rPr>
          <w:rFonts w:ascii="Times New Roman" w:eastAsia="Calibri" w:hAnsi="Times New Roman" w:cs="Times New Roman"/>
          <w:sz w:val="28"/>
          <w:szCs w:val="28"/>
        </w:rPr>
        <w:t>«Йодомидол»,</w:t>
      </w:r>
      <w:r>
        <w:rPr>
          <w:rFonts w:ascii="Times New Roman" w:hAnsi="Times New Roman" w:cs="Times New Roman"/>
          <w:spacing w:val="-9"/>
          <w:sz w:val="28"/>
          <w:szCs w:val="28"/>
        </w:rPr>
        <w:t xml:space="preserve">следует соблюдать общие правила личной гигиены и техники безопасности, предусмотренные при работе с </w:t>
      </w:r>
      <w:r>
        <w:rPr>
          <w:rFonts w:ascii="Times New Roman" w:hAnsi="Times New Roman" w:cs="Times New Roman"/>
          <w:sz w:val="28"/>
          <w:szCs w:val="28"/>
        </w:rPr>
        <w:t>лекарственными препаратами. По окончании работы руки следует вымыть теплой водой с мылом.</w:t>
      </w:r>
    </w:p>
    <w:p w:rsidR="0022695C" w:rsidRDefault="0022695C" w:rsidP="0022695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          П</w:t>
      </w:r>
      <w:r>
        <w:rPr>
          <w:rFonts w:ascii="Times New Roman" w:hAnsi="Times New Roman" w:cs="Times New Roman"/>
          <w:sz w:val="28"/>
          <w:szCs w:val="28"/>
        </w:rPr>
        <w:t>ри случайном контакте лекарственного препарата с кожей или слизистыми оболочками глаз, необходимо немедленно промыть их большим количеством воды</w:t>
      </w:r>
      <w:r>
        <w:rPr>
          <w:rFonts w:ascii="Times New Roman" w:hAnsi="Times New Roman" w:cs="Times New Roman"/>
          <w:spacing w:val="7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kk-KZ"/>
        </w:rPr>
        <w:t>Л</w:t>
      </w:r>
      <w:r>
        <w:rPr>
          <w:rFonts w:ascii="Times New Roman" w:hAnsi="Times New Roman" w:cs="Times New Roman"/>
          <w:sz w:val="28"/>
          <w:szCs w:val="28"/>
        </w:rPr>
        <w:t xml:space="preserve">юдям с гиперчувствительностью к компонентам препарата следует избегать прямого контакта с </w:t>
      </w:r>
      <w:r>
        <w:rPr>
          <w:rFonts w:ascii="Times New Roman" w:eastAsia="Calibri" w:hAnsi="Times New Roman" w:cs="Times New Roman"/>
          <w:sz w:val="28"/>
          <w:szCs w:val="28"/>
        </w:rPr>
        <w:t>«Йодомидол».</w:t>
      </w:r>
    </w:p>
    <w:p w:rsidR="0022695C" w:rsidRDefault="0022695C" w:rsidP="0022695C">
      <w:pPr>
        <w:spacing w:after="0" w:line="240" w:lineRule="auto"/>
        <w:ind w:right="-57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В случае появления аллергических реакций или при случайном попадании препарата в организм человека следует немедленно обратиться в медицинское учреждение (при себе иметь инструкцию по применению препарата и этикетку). Пустые </w:t>
      </w:r>
      <w:r w:rsidRPr="002E34DD">
        <w:rPr>
          <w:rFonts w:ascii="Times New Roman" w:hAnsi="Times New Roman" w:cs="Times New Roman"/>
          <w:sz w:val="28"/>
          <w:szCs w:val="28"/>
          <w:lang w:val="kk-KZ"/>
        </w:rPr>
        <w:t>флаконы</w:t>
      </w:r>
      <w:r>
        <w:rPr>
          <w:rFonts w:ascii="Times New Roman" w:hAnsi="Times New Roman" w:cs="Times New Roman"/>
          <w:sz w:val="28"/>
          <w:szCs w:val="28"/>
        </w:rPr>
        <w:t>из-под лекарственного препарата запрещается использовать для бытовых целей, они подлежат утилизации с бытовыми отходами.</w:t>
      </w:r>
    </w:p>
    <w:p w:rsidR="0022695C" w:rsidRPr="00CD075F" w:rsidRDefault="0022695C" w:rsidP="0022695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2695C" w:rsidRPr="00CD075F" w:rsidRDefault="0022695C" w:rsidP="0022695C">
      <w:pPr>
        <w:spacing w:after="0"/>
        <w:jc w:val="both"/>
        <w:rPr>
          <w:rFonts w:ascii="Times New Roman" w:eastAsia="Calibri" w:hAnsi="Times New Roman" w:cs="Times New Roman"/>
          <w:i/>
          <w:sz w:val="28"/>
          <w:szCs w:val="28"/>
          <w:lang w:eastAsia="ru-RU"/>
        </w:rPr>
      </w:pPr>
      <w:r w:rsidRPr="00CD075F">
        <w:rPr>
          <w:rFonts w:ascii="Times New Roman" w:eastAsia="Calibri" w:hAnsi="Times New Roman" w:cs="Times New Roman"/>
          <w:i/>
          <w:sz w:val="28"/>
          <w:szCs w:val="28"/>
          <w:lang w:eastAsia="ru-RU"/>
        </w:rPr>
        <w:t xml:space="preserve">Гарантии изготовителя. </w:t>
      </w:r>
      <w:r w:rsidRPr="00CD075F">
        <w:rPr>
          <w:rFonts w:ascii="Times New Roman" w:eastAsia="Calibri" w:hAnsi="Times New Roman" w:cs="Times New Roman"/>
          <w:sz w:val="28"/>
          <w:szCs w:val="28"/>
          <w:lang w:eastAsia="ru-RU"/>
        </w:rPr>
        <w:t>Изготовитель гарантирует требуемую активность препаратов набора в течение 12 месяцев со дня их изготовления при соблюдении потребителем правил хранения и использования..</w:t>
      </w:r>
    </w:p>
    <w:p w:rsidR="0022695C" w:rsidRPr="00CD075F" w:rsidRDefault="0022695C" w:rsidP="0022695C">
      <w:pPr>
        <w:widowControl w:val="0"/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D07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Обо всех замечаниях и пожеланиях, касающихся использования препарата, сообщить по адресу: </w:t>
      </w:r>
      <w:r w:rsidRPr="00CD07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Компания: ТОО «СТЕКО ЛТД», </w:t>
      </w:r>
    </w:p>
    <w:p w:rsidR="0022695C" w:rsidRPr="00CD075F" w:rsidRDefault="0022695C" w:rsidP="0022695C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07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Адрес производителя: 050090, г.Алматы, ул.Тимирязева д.30, Республика Казахстан </w:t>
      </w:r>
    </w:p>
    <w:p w:rsidR="0022695C" w:rsidRPr="00CD075F" w:rsidRDefault="0022695C" w:rsidP="0022695C">
      <w:pPr>
        <w:spacing w:after="0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CD075F">
        <w:rPr>
          <w:rFonts w:ascii="Times New Roman" w:eastAsia="Calibri" w:hAnsi="Times New Roman" w:cs="Times New Roman"/>
          <w:sz w:val="28"/>
          <w:szCs w:val="28"/>
          <w:lang w:eastAsia="ru-RU"/>
        </w:rPr>
        <w:t>Одновременно с рекламацией следует направить образец набора, подозреваемого в недоброкачественности.</w:t>
      </w:r>
    </w:p>
    <w:p w:rsidR="0022695C" w:rsidRPr="00CD075F" w:rsidRDefault="0022695C" w:rsidP="0022695C">
      <w:pPr>
        <w:spacing w:after="0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22695C" w:rsidRPr="00CD075F" w:rsidRDefault="0022695C" w:rsidP="0022695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2695C" w:rsidRPr="00CD075F" w:rsidRDefault="0022695C" w:rsidP="0022695C"/>
    <w:p w:rsidR="0022695C" w:rsidRPr="00CD075F" w:rsidRDefault="0022695C" w:rsidP="0022695C">
      <w:pPr>
        <w:rPr>
          <w:lang w:val="kk-KZ"/>
        </w:rPr>
      </w:pPr>
    </w:p>
    <w:p w:rsidR="00511E48" w:rsidRPr="0022695C" w:rsidRDefault="00511E48" w:rsidP="0022695C">
      <w:pPr>
        <w:jc w:val="center"/>
        <w:rPr>
          <w:sz w:val="24"/>
          <w:szCs w:val="24"/>
          <w:lang w:val="kk-KZ"/>
        </w:rPr>
      </w:pPr>
    </w:p>
    <w:sectPr w:rsidR="00511E48" w:rsidRPr="0022695C" w:rsidSect="005C75B5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2867" w:rsidRDefault="002F2867" w:rsidP="0022695C">
      <w:pPr>
        <w:spacing w:after="0" w:line="240" w:lineRule="auto"/>
      </w:pPr>
      <w:r>
        <w:separator/>
      </w:r>
    </w:p>
  </w:endnote>
  <w:endnote w:type="continuationSeparator" w:id="1">
    <w:p w:rsidR="002F2867" w:rsidRDefault="002F2867" w:rsidP="002269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872305448"/>
      <w:docPartObj>
        <w:docPartGallery w:val="Page Numbers (Bottom of Page)"/>
        <w:docPartUnique/>
      </w:docPartObj>
    </w:sdtPr>
    <w:sdtContent>
      <w:p w:rsidR="0022695C" w:rsidRDefault="005404CC">
        <w:pPr>
          <w:pStyle w:val="a8"/>
          <w:jc w:val="right"/>
        </w:pPr>
        <w:r>
          <w:fldChar w:fldCharType="begin"/>
        </w:r>
        <w:r w:rsidR="0022695C">
          <w:instrText>PAGE   \* MERGEFORMAT</w:instrText>
        </w:r>
        <w:r>
          <w:fldChar w:fldCharType="separate"/>
        </w:r>
        <w:r w:rsidR="005903F7">
          <w:rPr>
            <w:noProof/>
          </w:rPr>
          <w:t>1</w:t>
        </w:r>
        <w:r>
          <w:fldChar w:fldCharType="end"/>
        </w:r>
      </w:p>
    </w:sdtContent>
  </w:sdt>
  <w:p w:rsidR="0022695C" w:rsidRDefault="0022695C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2867" w:rsidRDefault="002F2867" w:rsidP="0022695C">
      <w:pPr>
        <w:spacing w:after="0" w:line="240" w:lineRule="auto"/>
      </w:pPr>
      <w:r>
        <w:separator/>
      </w:r>
    </w:p>
  </w:footnote>
  <w:footnote w:type="continuationSeparator" w:id="1">
    <w:p w:rsidR="002F2867" w:rsidRDefault="002F2867" w:rsidP="002269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E206F6"/>
    <w:multiLevelType w:val="hybridMultilevel"/>
    <w:tmpl w:val="1F8451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11E48"/>
    <w:rsid w:val="00081A50"/>
    <w:rsid w:val="000D3499"/>
    <w:rsid w:val="000D6E12"/>
    <w:rsid w:val="000E308F"/>
    <w:rsid w:val="00130519"/>
    <w:rsid w:val="0022695C"/>
    <w:rsid w:val="002F2867"/>
    <w:rsid w:val="003148E1"/>
    <w:rsid w:val="003B65B9"/>
    <w:rsid w:val="00462EB3"/>
    <w:rsid w:val="00471291"/>
    <w:rsid w:val="00511E48"/>
    <w:rsid w:val="005404CC"/>
    <w:rsid w:val="005903F7"/>
    <w:rsid w:val="005C1D7F"/>
    <w:rsid w:val="005C75B5"/>
    <w:rsid w:val="005F1040"/>
    <w:rsid w:val="0064676C"/>
    <w:rsid w:val="00755D5E"/>
    <w:rsid w:val="008F0563"/>
    <w:rsid w:val="00A079A8"/>
    <w:rsid w:val="00B6028B"/>
    <w:rsid w:val="00B82A47"/>
    <w:rsid w:val="00E51FB7"/>
    <w:rsid w:val="00EE03A6"/>
    <w:rsid w:val="00EE48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695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1E48"/>
    <w:pPr>
      <w:spacing w:after="160" w:line="259" w:lineRule="auto"/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11E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511E48"/>
    <w:rPr>
      <w:rFonts w:ascii="Segoe UI" w:hAnsi="Segoe UI" w:cs="Segoe U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2269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2695C"/>
  </w:style>
  <w:style w:type="paragraph" w:styleId="a8">
    <w:name w:val="footer"/>
    <w:basedOn w:val="a"/>
    <w:link w:val="a9"/>
    <w:uiPriority w:val="99"/>
    <w:unhideWhenUsed/>
    <w:rsid w:val="002269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2695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356568C-B52D-44EF-BE36-23722AA66F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1122</Words>
  <Characters>6398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</dc:creator>
  <cp:lastModifiedBy>admin</cp:lastModifiedBy>
  <cp:revision>9</cp:revision>
  <cp:lastPrinted>2017-09-03T21:38:00Z</cp:lastPrinted>
  <dcterms:created xsi:type="dcterms:W3CDTF">2017-09-01T18:02:00Z</dcterms:created>
  <dcterms:modified xsi:type="dcterms:W3CDTF">2019-11-18T13:42:00Z</dcterms:modified>
</cp:coreProperties>
</file>