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3969"/>
        <w:jc w:val="center"/>
      </w:pPr>
      <w:r>
        <w:rPr>
          <w:b/>
        </w:rPr>
        <w:t>Aşgabat  gümrükhanasynyň</w:t>
      </w:r>
    </w:p>
    <w:p>
      <w:pPr>
        <w:ind w:left="3969"/>
        <w:jc w:val="center"/>
      </w:pPr>
      <w:r>
        <w:rPr>
          <w:b/>
        </w:rPr>
        <w:t>“AKÝOL” gümrük nokadynyň</w:t>
      </w:r>
    </w:p>
    <w:p>
      <w:pPr>
        <w:ind w:left="3969"/>
        <w:jc w:val="center"/>
      </w:pPr>
      <w:r>
        <w:rPr>
          <w:b/>
        </w:rPr>
        <w:t>müdirine</w:t>
      </w:r>
    </w:p>
    <w:p/>
    <w:p>
      <w:pPr>
        <w:jc w:val="center"/>
      </w:pPr>
      <w:r>
        <w:rPr>
          <w:b/>
        </w:rPr>
        <w:t>ARZA</w:t>
      </w:r>
    </w:p>
    <w:p/>
    <w:p>
      <w:pPr>
        <w:jc w:val="both"/>
      </w:pPr>
      <w:r>
        <w:rPr>
          <w:b w:val="0"/>
          <w:sz w:val="24"/>
        </w:rPr>
        <w:t>{{ seller_name }} bilen {{ buyer_name }} arasynda {{ contract_line }} senede baglaşylan şertnama boýunça ýükümizi {{ country }} Respublikasyna çykarmak üçin gümrük gözegçisini bermegiňizi Sizden haýyş edýäris.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737"/>
          </w:tcPr>
          <w:p>
            <w:r/>
            <w:r>
              <w:rPr>
                <w:b/>
                <w:i w:val="0"/>
                <w:sz w:val="22"/>
              </w:rPr>
              <w:t>T/b</w:t>
            </w:r>
          </w:p>
        </w:tc>
        <w:tc>
          <w:tcPr>
            <w:tcW w:type="dxa" w:w="2835"/>
          </w:tcPr>
          <w:p>
            <w:r/>
            <w:r>
              <w:rPr>
                <w:b/>
                <w:i w:val="0"/>
                <w:sz w:val="22"/>
              </w:rPr>
              <w:t>Ulag serişdeleriniň Belgisi</w:t>
            </w:r>
          </w:p>
        </w:tc>
        <w:tc>
          <w:tcPr>
            <w:tcW w:type="dxa" w:w="1417"/>
          </w:tcPr>
          <w:p>
            <w:r/>
            <w:r>
              <w:rPr>
                <w:b/>
                <w:i w:val="0"/>
                <w:sz w:val="22"/>
              </w:rPr>
              <w:t>Harydyň ady</w:t>
            </w:r>
          </w:p>
        </w:tc>
        <w:tc>
          <w:tcPr>
            <w:tcW w:type="dxa" w:w="1247"/>
          </w:tcPr>
          <w:p>
            <w:r/>
            <w:r>
              <w:rPr>
                <w:b/>
                <w:i w:val="0"/>
                <w:sz w:val="22"/>
              </w:rPr>
              <w:t>Orun sany</w:t>
            </w:r>
          </w:p>
        </w:tc>
        <w:tc>
          <w:tcPr>
            <w:tcW w:type="dxa" w:w="2268"/>
          </w:tcPr>
          <w:p>
            <w:r/>
            <w:r>
              <w:rPr>
                <w:b/>
                <w:i w:val="0"/>
                <w:sz w:val="22"/>
              </w:rPr>
              <w:t>Harydyň agramy</w:t>
            </w:r>
          </w:p>
        </w:tc>
      </w:tr>
      <w:tr>
        <w:tc>
          <w:tcPr>
            <w:tcW w:type="dxa" w:w="737"/>
          </w:tcPr>
          <w:p>
            <w:r/>
            <w:r>
              <w:rPr>
                <w:b w:val="0"/>
                <w:i w:val="0"/>
                <w:sz w:val="22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i w:val="0"/>
                <w:sz w:val="22"/>
              </w:rPr>
              <w:t>{{ plate }}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i w:val="0"/>
                <w:sz w:val="22"/>
              </w:rPr>
              <w:t>{{ product }}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22"/>
              </w:rPr>
              <w:t>{{ boxes }}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2"/>
              </w:rPr>
              <w:t>{{ gross }} kg.</w:t>
            </w:r>
          </w:p>
        </w:tc>
      </w:tr>
    </w:tbl>
    <w:p/>
    <w:p>
      <w:pPr>
        <w:jc w:val="both"/>
      </w:pPr>
      <w:r>
        <w:rPr>
          <w:b w:val="0"/>
          <w:sz w:val="24"/>
        </w:rPr>
        <w:t>Harytlaryň ýüklenjek ýeri: {{ place_loading }} Bu harytlaryň arasynda Türkmenistanyň çäginden alnyp gidilmegi gadagan edilen zatlaryň we neşe serişdeleriniň ýokdugyna güwa geçmek bilen, Türkmenistanyň Kanunçylygynda bellenen tertipde we möhletde degişli gümrük töleglerini wagtynda tölemäge hem-de 10 günüň dowamynda görkezilen harytlary awtoulag serişdesine (demirýol wagonlaryna) ýüklemäge we olary gümrük taýdan resmileşdirmek üçin ÝGD-ny, gümrük edarasyna berilmegi göz öňüne tutulan beýleki resminamalary gümrük edarasyna eltip bermäge borçlanýarys</w:t>
      </w:r>
    </w:p>
    <w:p>
      <w:pPr>
        <w:jc w:val="both"/>
      </w:pPr>
      <w:r>
        <w:rPr>
          <w:b w:val="0"/>
          <w:sz w:val="24"/>
        </w:rPr>
        <w:t>Türkmenistanyň gümrük Kodeksiniň 31,47,53,77,78,81,273 Türkmenistanyň administratiw-hukuk tertibiniň bozulmalary hakyndaky kodeksiniň 390-407-nji hem-de jenaýat kodeksiniň 261-nji maddalary we bu düzgünleriň bozulmagy üçin jogapkärçilik babatda doly düşündirildi.</w:t>
      </w:r>
    </w:p>
    <w:p>
      <w:pPr>
        <w:jc w:val="both"/>
      </w:pPr>
      <w:r>
        <w:rPr>
          <w:b w:val="0"/>
          <w:sz w:val="24"/>
        </w:rPr>
        <w:t>Türkmenistanyň Maliýe we ykdysadyýet ministrligi bilen ylalaşylan we Türkmenistanyň Döwlet gullugynyň başlygynyň 2024-nji ýylyň 22-nji maýyndaky 48 belgili buýrugy bilen tassyklanan “Gümrük edaralary hyzmatlary üçin tölegleriň s/anawy we olaryň möçberleri” bilen tanyşdym.</w:t>
      </w:r>
    </w:p>
    <w:p>
      <w:pPr>
        <w:jc w:val="both"/>
      </w:pPr>
      <w:r>
        <w:rPr>
          <w:b w:val="0"/>
          <w:sz w:val="24"/>
        </w:rPr>
        <w:t>Harytlary ýükläp ugratmak we olary gümrük taýdan resmileşdirmek boýunça jogapkär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3402"/>
          </w:tcPr>
          <w:p>
            <w:r/>
            <w:r>
              <w:rPr>
                <w:b/>
                <w:i w:val="0"/>
                <w:sz w:val="24"/>
              </w:rPr>
              <w:t>{{ signer_title }}:</w:t>
            </w:r>
          </w:p>
        </w:tc>
        <w:tc>
          <w:tcPr>
            <w:tcW w:type="dxa" w:w="6236"/>
          </w:tcPr>
          <w:p>
            <w:r/>
            <w:r>
              <w:rPr>
                <w:b/>
                <w:i w:val="0"/>
                <w:sz w:val="24"/>
              </w:rPr>
              <w:t>{{ signer_name }}</w:t>
            </w:r>
          </w:p>
        </w:tc>
      </w:tr>
    </w:tbl>
    <w:sectPr w:rsidR="00FC693F" w:rsidRPr="0006063C" w:rsidSect="00034616"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