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LTVIP2026TMIDS79711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Rising Waters: A Machine Learning Approach to Flood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0 Diagram: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1 Diagram: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700463" cy="298589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98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3402856" cy="3376613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2856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 w:val="1"/>
    <w:rsid w:val="0020647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VkJu5JVFoZAqQwnRJdQoO6FlOA==">CgMxLjA4AHIhMWxxUjg1Sy1PVHRzNmphcnk3VDB1cC1fTU1fSXNMWjdk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