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A0133" w14:textId="77777777" w:rsidR="009D7032" w:rsidRDefault="00000000" w:rsidP="00803385">
      <w:pPr>
        <w:pStyle w:val="Heading1"/>
        <w:jc w:val="center"/>
      </w:pPr>
      <w:r>
        <w:t>Problem - 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803385" w:rsidRPr="00803385" w14:paraId="68C17DE6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20D2" w14:textId="77777777" w:rsidR="00803385" w:rsidRPr="00803385" w:rsidRDefault="00803385" w:rsidP="00803385">
            <w:pPr>
              <w:spacing w:after="200" w:line="276" w:lineRule="auto"/>
              <w:jc w:val="center"/>
            </w:pPr>
            <w:r w:rsidRPr="00803385">
              <w:t>DATE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D62E" w14:textId="77777777" w:rsidR="00803385" w:rsidRPr="00803385" w:rsidRDefault="00803385" w:rsidP="00803385">
            <w:pPr>
              <w:spacing w:after="200" w:line="276" w:lineRule="auto"/>
              <w:jc w:val="center"/>
            </w:pPr>
            <w:r w:rsidRPr="00803385">
              <w:t>02 JULY 2026</w:t>
            </w:r>
          </w:p>
        </w:tc>
      </w:tr>
      <w:tr w:rsidR="00803385" w:rsidRPr="00803385" w14:paraId="0AD77602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BC91" w14:textId="77777777" w:rsidR="00803385" w:rsidRPr="00803385" w:rsidRDefault="00803385" w:rsidP="00803385">
            <w:pPr>
              <w:spacing w:after="200" w:line="276" w:lineRule="auto"/>
              <w:jc w:val="center"/>
            </w:pPr>
            <w:r w:rsidRPr="00803385">
              <w:t>TEAM ID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E29C" w14:textId="77777777" w:rsidR="00803385" w:rsidRPr="00803385" w:rsidRDefault="00803385" w:rsidP="00803385">
            <w:pPr>
              <w:spacing w:after="200" w:line="276" w:lineRule="auto"/>
              <w:jc w:val="center"/>
            </w:pPr>
          </w:p>
        </w:tc>
      </w:tr>
      <w:tr w:rsidR="00803385" w:rsidRPr="00803385" w14:paraId="54A144CB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D75" w14:textId="77777777" w:rsidR="00803385" w:rsidRPr="00803385" w:rsidRDefault="00803385" w:rsidP="00803385">
            <w:pPr>
              <w:spacing w:after="200" w:line="276" w:lineRule="auto"/>
              <w:jc w:val="center"/>
            </w:pPr>
            <w:r w:rsidRPr="00803385">
              <w:t>PROJECT NAME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83DA" w14:textId="77777777" w:rsidR="00803385" w:rsidRPr="00803385" w:rsidRDefault="00803385" w:rsidP="00803385">
            <w:pPr>
              <w:spacing w:after="200" w:line="276" w:lineRule="auto"/>
              <w:jc w:val="center"/>
              <w:rPr>
                <w:lang w:val="en-IN"/>
              </w:rPr>
            </w:pPr>
            <w:r w:rsidRPr="00803385">
              <w:rPr>
                <w:b/>
                <w:bCs/>
              </w:rPr>
              <w:t>A Comprehensive Measure of Well-Being:</w:t>
            </w:r>
            <w:r w:rsidRPr="00803385">
              <w:t xml:space="preserve"> </w:t>
            </w:r>
            <w:r w:rsidRPr="00803385">
              <w:rPr>
                <w:b/>
                <w:bCs/>
              </w:rPr>
              <w:t>Human Development Index (HDI) Predictor</w:t>
            </w:r>
          </w:p>
        </w:tc>
      </w:tr>
      <w:tr w:rsidR="00803385" w:rsidRPr="00803385" w14:paraId="5315A7F8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10AA" w14:textId="77777777" w:rsidR="00803385" w:rsidRPr="00803385" w:rsidRDefault="00803385" w:rsidP="00803385">
            <w:pPr>
              <w:spacing w:after="200" w:line="276" w:lineRule="auto"/>
              <w:jc w:val="center"/>
            </w:pPr>
            <w:r w:rsidRPr="00803385">
              <w:t>MAXIMUM MARKS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11955" w14:textId="77777777" w:rsidR="00803385" w:rsidRPr="00803385" w:rsidRDefault="00803385" w:rsidP="00803385">
            <w:pPr>
              <w:spacing w:after="200" w:line="276" w:lineRule="auto"/>
              <w:jc w:val="center"/>
            </w:pPr>
            <w:r w:rsidRPr="00803385">
              <w:t>2 MARKS</w:t>
            </w:r>
          </w:p>
        </w:tc>
      </w:tr>
    </w:tbl>
    <w:p w14:paraId="28165BFA" w14:textId="77777777" w:rsidR="00803385" w:rsidRPr="00803385" w:rsidRDefault="00803385" w:rsidP="00803385"/>
    <w:p w14:paraId="1BFCC2DE" w14:textId="77777777" w:rsidR="009D7032" w:rsidRDefault="00000000">
      <w:pPr>
        <w:pStyle w:val="Heading2"/>
      </w:pPr>
      <w:r>
        <w:t>1. Overview</w:t>
      </w:r>
    </w:p>
    <w:p w14:paraId="4ACC811C" w14:textId="77777777" w:rsidR="009D7032" w:rsidRDefault="00000000">
      <w:r>
        <w:t>The Problem-Solution Fit document evaluates how the system's design and implemented features address the core problem statements identified during the ideation phase. This analysis ensures that every feature has a clear purpose and directly solves a user need.</w:t>
      </w:r>
    </w:p>
    <w:p w14:paraId="2281ED6F" w14:textId="77777777" w:rsidR="009D7032" w:rsidRDefault="00000000">
      <w:r>
        <w:t>---</w:t>
      </w:r>
    </w:p>
    <w:p w14:paraId="6D7E8221" w14:textId="77777777" w:rsidR="009D7032" w:rsidRDefault="00000000">
      <w:pPr>
        <w:pStyle w:val="Heading2"/>
      </w:pPr>
      <w:r>
        <w:t>2. Problem-Solution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7032" w14:paraId="68324265" w14:textId="77777777">
        <w:tc>
          <w:tcPr>
            <w:tcW w:w="2160" w:type="dxa"/>
            <w:shd w:val="clear" w:color="auto" w:fill="2563EB"/>
          </w:tcPr>
          <w:p w14:paraId="29531EC8" w14:textId="77777777" w:rsidR="009D7032" w:rsidRDefault="00000000">
            <w:r>
              <w:rPr>
                <w:b/>
                <w:color w:val="FFFFFF"/>
              </w:rPr>
              <w:t>Problem ID</w:t>
            </w:r>
          </w:p>
        </w:tc>
        <w:tc>
          <w:tcPr>
            <w:tcW w:w="2160" w:type="dxa"/>
            <w:shd w:val="clear" w:color="auto" w:fill="2563EB"/>
          </w:tcPr>
          <w:p w14:paraId="74D09C9E" w14:textId="77777777" w:rsidR="009D7032" w:rsidRDefault="00000000">
            <w:r>
              <w:rPr>
                <w:b/>
                <w:color w:val="FFFFFF"/>
              </w:rPr>
              <w:t>Identified Problem Statement</w:t>
            </w:r>
          </w:p>
        </w:tc>
        <w:tc>
          <w:tcPr>
            <w:tcW w:w="2160" w:type="dxa"/>
            <w:shd w:val="clear" w:color="auto" w:fill="2563EB"/>
          </w:tcPr>
          <w:p w14:paraId="021561EC" w14:textId="77777777" w:rsidR="009D7032" w:rsidRDefault="00000000">
            <w:r>
              <w:rPr>
                <w:b/>
                <w:color w:val="FFFFFF"/>
              </w:rPr>
              <w:t>Implemented Solution Feature</w:t>
            </w:r>
          </w:p>
        </w:tc>
        <w:tc>
          <w:tcPr>
            <w:tcW w:w="2160" w:type="dxa"/>
            <w:shd w:val="clear" w:color="auto" w:fill="2563EB"/>
          </w:tcPr>
          <w:p w14:paraId="095A4C6A" w14:textId="77777777" w:rsidR="009D7032" w:rsidRDefault="00000000">
            <w:r>
              <w:rPr>
                <w:b/>
                <w:color w:val="FFFFFF"/>
              </w:rPr>
              <w:t>Fit Justification</w:t>
            </w:r>
          </w:p>
        </w:tc>
      </w:tr>
      <w:tr w:rsidR="009D7032" w14:paraId="24647EFD" w14:textId="77777777">
        <w:tc>
          <w:tcPr>
            <w:tcW w:w="2160" w:type="dxa"/>
          </w:tcPr>
          <w:p w14:paraId="6B29FCE3" w14:textId="77777777" w:rsidR="009D7032" w:rsidRDefault="00000000">
            <w:r>
              <w:t>**P1**</w:t>
            </w:r>
          </w:p>
        </w:tc>
        <w:tc>
          <w:tcPr>
            <w:tcW w:w="2160" w:type="dxa"/>
          </w:tcPr>
          <w:p w14:paraId="44D78A13" w14:textId="77777777" w:rsidR="009D7032" w:rsidRDefault="00000000">
            <w:r>
              <w:t>Delayed and retrospective official data reporting</w:t>
            </w:r>
          </w:p>
        </w:tc>
        <w:tc>
          <w:tcPr>
            <w:tcW w:w="2160" w:type="dxa"/>
          </w:tcPr>
          <w:p w14:paraId="1BD8CD40" w14:textId="77777777" w:rsidR="009D7032" w:rsidRDefault="00000000">
            <w:r>
              <w:t>Real-time predictive ML engine</w:t>
            </w:r>
          </w:p>
        </w:tc>
        <w:tc>
          <w:tcPr>
            <w:tcW w:w="2160" w:type="dxa"/>
          </w:tcPr>
          <w:p w14:paraId="6746DBA0" w14:textId="77777777" w:rsidR="009D7032" w:rsidRDefault="00000000">
            <w:r>
              <w:t>Users can input immediate, localized, or hypothetical indicators and obtain an instant prediction, bypassing annual reporting delays.</w:t>
            </w:r>
          </w:p>
        </w:tc>
      </w:tr>
      <w:tr w:rsidR="009D7032" w14:paraId="0740B6C3" w14:textId="77777777">
        <w:tc>
          <w:tcPr>
            <w:tcW w:w="2160" w:type="dxa"/>
            <w:shd w:val="clear" w:color="auto" w:fill="F8FAFC"/>
          </w:tcPr>
          <w:p w14:paraId="3E687F09" w14:textId="77777777" w:rsidR="009D7032" w:rsidRDefault="00000000">
            <w:r>
              <w:t>**P2**</w:t>
            </w:r>
          </w:p>
        </w:tc>
        <w:tc>
          <w:tcPr>
            <w:tcW w:w="2160" w:type="dxa"/>
            <w:shd w:val="clear" w:color="auto" w:fill="F8FAFC"/>
          </w:tcPr>
          <w:p w14:paraId="49DE4EEA" w14:textId="77777777" w:rsidR="009D7032" w:rsidRDefault="00000000">
            <w:r>
              <w:t>Complexity in calculating multi-dimensional composite indices</w:t>
            </w:r>
          </w:p>
        </w:tc>
        <w:tc>
          <w:tcPr>
            <w:tcW w:w="2160" w:type="dxa"/>
            <w:shd w:val="clear" w:color="auto" w:fill="F8FAFC"/>
          </w:tcPr>
          <w:p w14:paraId="70864E42" w14:textId="77777777" w:rsidR="009D7032" w:rsidRDefault="00000000">
            <w:r>
              <w:t>Automated Linear Regression</w:t>
            </w:r>
          </w:p>
        </w:tc>
        <w:tc>
          <w:tcPr>
            <w:tcW w:w="2160" w:type="dxa"/>
            <w:shd w:val="clear" w:color="auto" w:fill="F8FAFC"/>
          </w:tcPr>
          <w:p w14:paraId="6B751F5A" w14:textId="77777777" w:rsidR="009D7032" w:rsidRDefault="00000000">
            <w:r>
              <w:t>The Flask backend handles data preprocessing, encoding, and model execution automatically, abstracting math calculations away from the user.</w:t>
            </w:r>
          </w:p>
        </w:tc>
      </w:tr>
      <w:tr w:rsidR="009D7032" w14:paraId="7B765996" w14:textId="77777777">
        <w:tc>
          <w:tcPr>
            <w:tcW w:w="2160" w:type="dxa"/>
          </w:tcPr>
          <w:p w14:paraId="58AFFC14" w14:textId="77777777" w:rsidR="009D7032" w:rsidRDefault="00000000">
            <w:r>
              <w:t>**P3**</w:t>
            </w:r>
          </w:p>
        </w:tc>
        <w:tc>
          <w:tcPr>
            <w:tcW w:w="2160" w:type="dxa"/>
          </w:tcPr>
          <w:p w14:paraId="72666FAB" w14:textId="77777777" w:rsidR="009D7032" w:rsidRDefault="00000000">
            <w:r>
              <w:t>Inability to run "what-if" planning scenarios</w:t>
            </w:r>
          </w:p>
        </w:tc>
        <w:tc>
          <w:tcPr>
            <w:tcW w:w="2160" w:type="dxa"/>
          </w:tcPr>
          <w:p w14:paraId="5ED6DC3E" w14:textId="77777777" w:rsidR="009D7032" w:rsidRDefault="00000000">
            <w:r>
              <w:t>Interactive Input Form (`/predict`)</w:t>
            </w:r>
          </w:p>
        </w:tc>
        <w:tc>
          <w:tcPr>
            <w:tcW w:w="2160" w:type="dxa"/>
          </w:tcPr>
          <w:p w14:paraId="73CC30BB" w14:textId="77777777" w:rsidR="009D7032" w:rsidRDefault="00000000">
            <w:r>
              <w:t xml:space="preserve">Users can change individual sliders/numbers (e.g. adding 2 years to school expectancy) </w:t>
            </w:r>
            <w:r>
              <w:lastRenderedPageBreak/>
              <w:t>and view the immediate effect on the final score.</w:t>
            </w:r>
          </w:p>
        </w:tc>
      </w:tr>
      <w:tr w:rsidR="009D7032" w14:paraId="27F532BD" w14:textId="77777777">
        <w:tc>
          <w:tcPr>
            <w:tcW w:w="2160" w:type="dxa"/>
            <w:shd w:val="clear" w:color="auto" w:fill="F8FAFC"/>
          </w:tcPr>
          <w:p w14:paraId="0657BFD0" w14:textId="77777777" w:rsidR="009D7032" w:rsidRDefault="00000000">
            <w:r>
              <w:lastRenderedPageBreak/>
              <w:t>**P4**</w:t>
            </w:r>
          </w:p>
        </w:tc>
        <w:tc>
          <w:tcPr>
            <w:tcW w:w="2160" w:type="dxa"/>
            <w:shd w:val="clear" w:color="auto" w:fill="F8FAFC"/>
          </w:tcPr>
          <w:p w14:paraId="6F664CD3" w14:textId="77777777" w:rsidR="009D7032" w:rsidRDefault="00000000">
            <w:r>
              <w:t>Lack of actionable recommendations from raw indices</w:t>
            </w:r>
          </w:p>
        </w:tc>
        <w:tc>
          <w:tcPr>
            <w:tcW w:w="2160" w:type="dxa"/>
            <w:shd w:val="clear" w:color="auto" w:fill="F8FAFC"/>
          </w:tcPr>
          <w:p w14:paraId="429E38AF" w14:textId="77777777" w:rsidR="009D7032" w:rsidRDefault="00000000">
            <w:r>
              <w:t>Contextual Recommendations Engine</w:t>
            </w:r>
          </w:p>
        </w:tc>
        <w:tc>
          <w:tcPr>
            <w:tcW w:w="2160" w:type="dxa"/>
            <w:shd w:val="clear" w:color="auto" w:fill="F8FAFC"/>
          </w:tcPr>
          <w:p w14:paraId="4AF15921" w14:textId="77777777" w:rsidR="009D7032" w:rsidRDefault="00000000">
            <w:r>
              <w:t>The system maps the predicted tier to targeted recommendations (e.g., healthcare expansion, education reforms), providing clear next steps.</w:t>
            </w:r>
          </w:p>
        </w:tc>
      </w:tr>
      <w:tr w:rsidR="009D7032" w14:paraId="1AF77FEA" w14:textId="77777777">
        <w:tc>
          <w:tcPr>
            <w:tcW w:w="2160" w:type="dxa"/>
          </w:tcPr>
          <w:p w14:paraId="04A837C8" w14:textId="77777777" w:rsidR="009D7032" w:rsidRDefault="00000000">
            <w:r>
              <w:t>**P5**</w:t>
            </w:r>
          </w:p>
        </w:tc>
        <w:tc>
          <w:tcPr>
            <w:tcW w:w="2160" w:type="dxa"/>
          </w:tcPr>
          <w:p w14:paraId="4470B332" w14:textId="77777777" w:rsidR="009D7032" w:rsidRDefault="00000000">
            <w:r>
              <w:t>Poor accessibility and technical presentation of data</w:t>
            </w:r>
          </w:p>
        </w:tc>
        <w:tc>
          <w:tcPr>
            <w:tcW w:w="2160" w:type="dxa"/>
          </w:tcPr>
          <w:p w14:paraId="32976034" w14:textId="77777777" w:rsidR="009D7032" w:rsidRDefault="00000000">
            <w:r>
              <w:t>Glassmorphic Progress Gauge</w:t>
            </w:r>
          </w:p>
        </w:tc>
        <w:tc>
          <w:tcPr>
            <w:tcW w:w="2160" w:type="dxa"/>
          </w:tcPr>
          <w:p w14:paraId="745278F7" w14:textId="77777777" w:rsidR="009D7032" w:rsidRDefault="00000000">
            <w:r>
              <w:t>A responsive web interface presents results visually, using color-coded badges and progress bars to make data accessible to non-technical users.</w:t>
            </w:r>
          </w:p>
        </w:tc>
      </w:tr>
    </w:tbl>
    <w:p w14:paraId="23F2E1F1" w14:textId="77777777" w:rsidR="009D7032" w:rsidRDefault="00000000">
      <w:r>
        <w:t>---</w:t>
      </w:r>
    </w:p>
    <w:p w14:paraId="37D29B4A" w14:textId="77777777" w:rsidR="009D7032" w:rsidRDefault="00000000">
      <w:pPr>
        <w:pStyle w:val="Heading2"/>
      </w:pPr>
      <w:r>
        <w:t>3. Scenario-Based Model Validation</w:t>
      </w:r>
    </w:p>
    <w:p w14:paraId="259C3D53" w14:textId="77777777" w:rsidR="009D7032" w:rsidRDefault="00000000">
      <w:r>
        <w:t>To ensure the model performs correctly under different conditions, the team validated the system against three test scenarios representing different development levels.</w:t>
      </w:r>
    </w:p>
    <w:p w14:paraId="75E97204" w14:textId="77777777" w:rsidR="009D7032" w:rsidRDefault="00000000">
      <w:pPr>
        <w:pStyle w:val="Heading3"/>
      </w:pPr>
      <w:r>
        <w:t>Scenario 1: Very High Human Development</w:t>
      </w:r>
    </w:p>
    <w:p w14:paraId="17C7EDA1" w14:textId="77777777" w:rsidR="009D7032" w:rsidRDefault="00000000">
      <w:pPr>
        <w:pStyle w:val="ListBullet"/>
      </w:pPr>
      <w:r>
        <w:rPr>
          <w:b/>
        </w:rPr>
        <w:t>Input Parameters</w:t>
      </w:r>
      <w:r>
        <w:t>:</w:t>
      </w:r>
    </w:p>
    <w:p w14:paraId="6BF3FBCC" w14:textId="77777777" w:rsidR="009D7032" w:rsidRDefault="00000000">
      <w:pPr>
        <w:pStyle w:val="ListBullet"/>
      </w:pPr>
      <w:r>
        <w:t>Country: `Country_A`</w:t>
      </w:r>
    </w:p>
    <w:p w14:paraId="0A0FB7CD" w14:textId="77777777" w:rsidR="009D7032" w:rsidRDefault="00000000">
      <w:pPr>
        <w:pStyle w:val="ListBullet"/>
      </w:pPr>
      <w:r>
        <w:t>Life Expectancy: `82.0 years`</w:t>
      </w:r>
    </w:p>
    <w:p w14:paraId="180ADC29" w14:textId="77777777" w:rsidR="009D7032" w:rsidRDefault="00000000">
      <w:pPr>
        <w:pStyle w:val="ListBullet"/>
      </w:pPr>
      <w:r>
        <w:t>Expected Years of Schooling: `16.0 years`</w:t>
      </w:r>
    </w:p>
    <w:p w14:paraId="73ACDC92" w14:textId="77777777" w:rsidR="009D7032" w:rsidRDefault="00000000">
      <w:pPr>
        <w:pStyle w:val="ListBullet"/>
      </w:pPr>
      <w:r>
        <w:t>Mean Years of Schooling: `13.0 years`</w:t>
      </w:r>
    </w:p>
    <w:p w14:paraId="4996B869" w14:textId="77777777" w:rsidR="009D7032" w:rsidRDefault="00000000">
      <w:pPr>
        <w:pStyle w:val="ListBullet"/>
      </w:pPr>
      <w:r>
        <w:t>GNI per Capita: `$55,000`</w:t>
      </w:r>
    </w:p>
    <w:p w14:paraId="362D7939" w14:textId="77777777" w:rsidR="009D7032" w:rsidRDefault="00000000">
      <w:pPr>
        <w:pStyle w:val="ListBullet"/>
      </w:pPr>
      <w:r>
        <w:rPr>
          <w:b/>
        </w:rPr>
        <w:t>Model Output</w:t>
      </w:r>
      <w:r>
        <w:t>: Predicted HDI = `1.0` (Clamped maximum).</w:t>
      </w:r>
    </w:p>
    <w:p w14:paraId="09905AD3" w14:textId="77777777" w:rsidR="009D7032" w:rsidRDefault="00000000">
      <w:pPr>
        <w:pStyle w:val="ListBullet"/>
      </w:pPr>
      <w:r>
        <w:rPr>
          <w:b/>
        </w:rPr>
        <w:t>Tier Assignment</w:t>
      </w:r>
      <w:r>
        <w:t>: `Very High Human Development` (🟢 green badge).</w:t>
      </w:r>
    </w:p>
    <w:p w14:paraId="01F8FF56" w14:textId="77777777" w:rsidR="009D7032" w:rsidRDefault="00000000">
      <w:pPr>
        <w:pStyle w:val="ListBullet"/>
      </w:pPr>
      <w:r>
        <w:rPr>
          <w:b/>
        </w:rPr>
        <w:t>Insight Alignment</w:t>
      </w:r>
      <w:r>
        <w:t>: Recommends advanced research investments and technology sector support.</w:t>
      </w:r>
    </w:p>
    <w:p w14:paraId="48683FF0" w14:textId="77777777" w:rsidR="009D7032" w:rsidRDefault="00000000">
      <w:pPr>
        <w:pStyle w:val="Heading3"/>
      </w:pPr>
      <w:r>
        <w:t>Scenario 2: Medium/High Human Development</w:t>
      </w:r>
    </w:p>
    <w:p w14:paraId="6269AEC8" w14:textId="77777777" w:rsidR="009D7032" w:rsidRDefault="00000000">
      <w:pPr>
        <w:pStyle w:val="ListBullet"/>
      </w:pPr>
      <w:r>
        <w:rPr>
          <w:b/>
        </w:rPr>
        <w:t>Input Parameters</w:t>
      </w:r>
      <w:r>
        <w:t>:</w:t>
      </w:r>
    </w:p>
    <w:p w14:paraId="0B632246" w14:textId="77777777" w:rsidR="009D7032" w:rsidRDefault="00000000">
      <w:pPr>
        <w:pStyle w:val="ListBullet"/>
      </w:pPr>
      <w:r>
        <w:t>Country: `Country_C`</w:t>
      </w:r>
    </w:p>
    <w:p w14:paraId="75269551" w14:textId="77777777" w:rsidR="009D7032" w:rsidRDefault="00000000">
      <w:pPr>
        <w:pStyle w:val="ListBullet"/>
      </w:pPr>
      <w:r>
        <w:t>Life Expectancy: `62.0 years`</w:t>
      </w:r>
    </w:p>
    <w:p w14:paraId="643B45FA" w14:textId="77777777" w:rsidR="009D7032" w:rsidRDefault="00000000">
      <w:pPr>
        <w:pStyle w:val="ListBullet"/>
      </w:pPr>
      <w:r>
        <w:t>Expected Years of Schooling: `10.0 years`</w:t>
      </w:r>
    </w:p>
    <w:p w14:paraId="50F863E8" w14:textId="77777777" w:rsidR="009D7032" w:rsidRDefault="00000000">
      <w:pPr>
        <w:pStyle w:val="ListBullet"/>
      </w:pPr>
      <w:r>
        <w:t>Mean Years of Schooling: `6.0 years`</w:t>
      </w:r>
    </w:p>
    <w:p w14:paraId="641D9E2F" w14:textId="77777777" w:rsidR="009D7032" w:rsidRDefault="00000000">
      <w:pPr>
        <w:pStyle w:val="ListBullet"/>
      </w:pPr>
      <w:r>
        <w:lastRenderedPageBreak/>
        <w:t>GNI per Capita: `$8,000`</w:t>
      </w:r>
    </w:p>
    <w:p w14:paraId="5F4A6849" w14:textId="77777777" w:rsidR="009D7032" w:rsidRDefault="00000000">
      <w:pPr>
        <w:pStyle w:val="ListBullet"/>
      </w:pPr>
      <w:r>
        <w:rPr>
          <w:b/>
        </w:rPr>
        <w:t>Model Output</w:t>
      </w:r>
      <w:r>
        <w:t>: Predicted HDI = `0.5842` to `0.7120` (Depending on country category).</w:t>
      </w:r>
    </w:p>
    <w:p w14:paraId="448F91FC" w14:textId="77777777" w:rsidR="009D7032" w:rsidRDefault="00000000">
      <w:pPr>
        <w:pStyle w:val="ListBullet"/>
      </w:pPr>
      <w:r>
        <w:rPr>
          <w:b/>
        </w:rPr>
        <w:t>Tier Assignment</w:t>
      </w:r>
      <w:r>
        <w:t>: `Medium/High Human Development` (🟠/🔵 orange/blue badge).</w:t>
      </w:r>
    </w:p>
    <w:p w14:paraId="52E045BD" w14:textId="77777777" w:rsidR="009D7032" w:rsidRDefault="00000000">
      <w:pPr>
        <w:pStyle w:val="ListBullet"/>
      </w:pPr>
      <w:r>
        <w:rPr>
          <w:b/>
        </w:rPr>
        <w:t>Insight Alignment</w:t>
      </w:r>
      <w:r>
        <w:t>: Recommends secondary school enrollment expansions and manufacturing growth.</w:t>
      </w:r>
    </w:p>
    <w:p w14:paraId="00E051A9" w14:textId="77777777" w:rsidR="009D7032" w:rsidRDefault="00000000">
      <w:pPr>
        <w:pStyle w:val="Heading3"/>
      </w:pPr>
      <w:r>
        <w:t>Scenario 3: Low Human Development</w:t>
      </w:r>
    </w:p>
    <w:p w14:paraId="38A96662" w14:textId="77777777" w:rsidR="009D7032" w:rsidRDefault="00000000">
      <w:pPr>
        <w:pStyle w:val="ListBullet"/>
      </w:pPr>
      <w:r>
        <w:rPr>
          <w:b/>
        </w:rPr>
        <w:t>Input Parameters</w:t>
      </w:r>
      <w:r>
        <w:t>:</w:t>
      </w:r>
    </w:p>
    <w:p w14:paraId="55C99AF6" w14:textId="77777777" w:rsidR="009D7032" w:rsidRDefault="00000000">
      <w:pPr>
        <w:pStyle w:val="ListBullet"/>
      </w:pPr>
      <w:r>
        <w:t>Country: `Country_C`</w:t>
      </w:r>
    </w:p>
    <w:p w14:paraId="324AC11C" w14:textId="77777777" w:rsidR="009D7032" w:rsidRDefault="00000000">
      <w:pPr>
        <w:pStyle w:val="ListBullet"/>
      </w:pPr>
      <w:r>
        <w:t>Life Expectancy: `52.0 years`</w:t>
      </w:r>
    </w:p>
    <w:p w14:paraId="78DF1EAB" w14:textId="77777777" w:rsidR="009D7032" w:rsidRDefault="00000000">
      <w:pPr>
        <w:pStyle w:val="ListBullet"/>
      </w:pPr>
      <w:r>
        <w:t>Expected Years of Schooling: `5.0 years`</w:t>
      </w:r>
    </w:p>
    <w:p w14:paraId="22A87B9C" w14:textId="77777777" w:rsidR="009D7032" w:rsidRDefault="00000000">
      <w:pPr>
        <w:pStyle w:val="ListBullet"/>
      </w:pPr>
      <w:r>
        <w:t>Mean Years of Schooling: `3.0 years`</w:t>
      </w:r>
    </w:p>
    <w:p w14:paraId="349AE252" w14:textId="77777777" w:rsidR="009D7032" w:rsidRDefault="00000000">
      <w:pPr>
        <w:pStyle w:val="ListBullet"/>
      </w:pPr>
      <w:r>
        <w:t>GNI per Capita: `$1,500`</w:t>
      </w:r>
    </w:p>
    <w:p w14:paraId="34E924AE" w14:textId="77777777" w:rsidR="009D7032" w:rsidRDefault="00000000">
      <w:pPr>
        <w:pStyle w:val="ListBullet"/>
      </w:pPr>
      <w:r>
        <w:rPr>
          <w:b/>
        </w:rPr>
        <w:t>Model Output</w:t>
      </w:r>
      <w:r>
        <w:t>: Predicted HDI = `0.5408` (Below 0.550 threshold).</w:t>
      </w:r>
    </w:p>
    <w:p w14:paraId="6F30E639" w14:textId="77777777" w:rsidR="009D7032" w:rsidRDefault="00000000">
      <w:pPr>
        <w:pStyle w:val="ListBullet"/>
      </w:pPr>
      <w:r>
        <w:rPr>
          <w:b/>
        </w:rPr>
        <w:t>Tier Assignment</w:t>
      </w:r>
      <w:r>
        <w:t>: `Low Human Development` (🔴 red badge).</w:t>
      </w:r>
    </w:p>
    <w:p w14:paraId="41FD0FB2" w14:textId="77777777" w:rsidR="009D7032" w:rsidRDefault="00000000">
      <w:pPr>
        <w:pStyle w:val="ListBullet"/>
      </w:pPr>
      <w:r>
        <w:rPr>
          <w:b/>
        </w:rPr>
        <w:t>Insight Alignment</w:t>
      </w:r>
      <w:r>
        <w:t>: Recommends basic vaccination coverage, primary education funding, and humanitarian aid coordination.</w:t>
      </w:r>
    </w:p>
    <w:p w14:paraId="244FE43A" w14:textId="77777777" w:rsidR="009D7032" w:rsidRDefault="00000000">
      <w:r>
        <w:t>---</w:t>
      </w:r>
    </w:p>
    <w:p w14:paraId="27F34044" w14:textId="77777777" w:rsidR="009D7032" w:rsidRDefault="00000000">
      <w:pPr>
        <w:pStyle w:val="Heading2"/>
      </w:pPr>
      <w:r>
        <w:t>4. Value Proposition</w:t>
      </w:r>
    </w:p>
    <w:p w14:paraId="39F53736" w14:textId="77777777" w:rsidR="009D7032" w:rsidRDefault="00000000">
      <w:r>
        <w:t xml:space="preserve">The HDI Prediction System replaces slow, retrospective, and manual calculations with a </w:t>
      </w:r>
      <w:r>
        <w:rPr>
          <w:b/>
        </w:rPr>
        <w:t>one-click, interactive predictive dashboard</w:t>
      </w:r>
      <w:r>
        <w:t>. It translates abstract statistical indices into clear visual formats and actionable policy recommendations, empowering stakeholders to plan development programs effectively.</w:t>
      </w:r>
    </w:p>
    <w:sectPr w:rsidR="009D703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BFF0" w14:textId="77777777" w:rsidR="004957C0" w:rsidRDefault="004957C0" w:rsidP="00803385">
      <w:pPr>
        <w:spacing w:after="0" w:line="240" w:lineRule="auto"/>
      </w:pPr>
      <w:r>
        <w:separator/>
      </w:r>
    </w:p>
  </w:endnote>
  <w:endnote w:type="continuationSeparator" w:id="0">
    <w:p w14:paraId="26DE7482" w14:textId="77777777" w:rsidR="004957C0" w:rsidRDefault="004957C0" w:rsidP="0080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CEDC" w14:textId="77777777" w:rsidR="004957C0" w:rsidRDefault="004957C0" w:rsidP="00803385">
      <w:pPr>
        <w:spacing w:after="0" w:line="240" w:lineRule="auto"/>
      </w:pPr>
      <w:r>
        <w:separator/>
      </w:r>
    </w:p>
  </w:footnote>
  <w:footnote w:type="continuationSeparator" w:id="0">
    <w:p w14:paraId="294B1C1C" w14:textId="77777777" w:rsidR="004957C0" w:rsidRDefault="004957C0" w:rsidP="00803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7F29D" w14:textId="1D5EAA84" w:rsidR="00803385" w:rsidRPr="00803385" w:rsidRDefault="00803385" w:rsidP="00803385">
    <w:pPr>
      <w:pStyle w:val="Header"/>
    </w:pPr>
    <w:r w:rsidRPr="00803385">
      <w:drawing>
        <wp:inline distT="0" distB="0" distL="0" distR="0" wp14:anchorId="6C4D15C6" wp14:editId="543F59A3">
          <wp:extent cx="1333500" cy="358140"/>
          <wp:effectExtent l="0" t="0" r="0" b="3810"/>
          <wp:docPr id="1438068018" name="Picture 4" descr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martBrid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03385">
      <w:t xml:space="preserve">                                                                                                     </w:t>
    </w:r>
    <w:r w:rsidRPr="00803385">
      <w:drawing>
        <wp:inline distT="0" distB="0" distL="0" distR="0" wp14:anchorId="64494424" wp14:editId="68A17496">
          <wp:extent cx="937260" cy="434340"/>
          <wp:effectExtent l="0" t="0" r="0" b="3810"/>
          <wp:docPr id="985430347" name="Picture 3" descr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killWall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C4A3CF" w14:textId="77777777" w:rsidR="00803385" w:rsidRPr="00803385" w:rsidRDefault="00803385" w:rsidP="00803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362108">
    <w:abstractNumId w:val="8"/>
  </w:num>
  <w:num w:numId="2" w16cid:durableId="219557730">
    <w:abstractNumId w:val="6"/>
  </w:num>
  <w:num w:numId="3" w16cid:durableId="639116072">
    <w:abstractNumId w:val="5"/>
  </w:num>
  <w:num w:numId="4" w16cid:durableId="2131049997">
    <w:abstractNumId w:val="4"/>
  </w:num>
  <w:num w:numId="5" w16cid:durableId="1727291798">
    <w:abstractNumId w:val="7"/>
  </w:num>
  <w:num w:numId="6" w16cid:durableId="487063646">
    <w:abstractNumId w:val="3"/>
  </w:num>
  <w:num w:numId="7" w16cid:durableId="1251087306">
    <w:abstractNumId w:val="2"/>
  </w:num>
  <w:num w:numId="8" w16cid:durableId="2109348568">
    <w:abstractNumId w:val="1"/>
  </w:num>
  <w:num w:numId="9" w16cid:durableId="173284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D33"/>
    <w:rsid w:val="004957C0"/>
    <w:rsid w:val="00803385"/>
    <w:rsid w:val="009D70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5B09FB"/>
  <w14:defaultImageDpi w14:val="300"/>
  <w15:docId w15:val="{3C047E60-1019-435D-901A-58DE7637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2</cp:revision>
  <dcterms:created xsi:type="dcterms:W3CDTF">2013-12-23T23:15:00Z</dcterms:created>
  <dcterms:modified xsi:type="dcterms:W3CDTF">2026-07-14T06:35:00Z</dcterms:modified>
  <cp:category/>
</cp:coreProperties>
</file>