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Brainstorming &amp; Idea Prioritization</w:t>
      </w:r>
    </w:p>
    <w:p>
      <w:pPr>
        <w:pStyle w:val="Heading2"/>
      </w:pPr>
      <w:r>
        <w:t>Project Title</w:t>
      </w:r>
    </w:p>
    <w:p>
      <w:r/>
      <w:r>
        <w:rPr>
          <w:b/>
        </w:rPr>
        <w:t>Predicting Human Development Index (HDI) Using Machine Learning</w:t>
      </w:r>
      <w:r/>
    </w:p>
    <w:p>
      <w:pPr>
        <w:pStyle w:val="Heading2"/>
      </w:pPr>
      <w:r>
        <w:t>Team Brainstorming Session</w:t>
      </w:r>
    </w:p>
    <w:p>
      <w:pPr>
        <w:pStyle w:val="Heading3"/>
      </w:pPr>
      <w:r>
        <w:t>Initial Ideas Generated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563EB"/>
          </w:tcPr>
          <w:p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1728"/>
            <w:shd w:fill="2563EB"/>
          </w:tcPr>
          <w:p>
            <w:r>
              <w:rPr>
                <w:b/>
                <w:color w:val="FFFFFF"/>
              </w:rPr>
              <w:t>Idea</w:t>
            </w:r>
          </w:p>
        </w:tc>
        <w:tc>
          <w:tcPr>
            <w:tcW w:type="dxa" w:w="1728"/>
            <w:shd w:fill="2563EB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728"/>
            <w:shd w:fill="2563EB"/>
          </w:tcPr>
          <w:p>
            <w:r>
              <w:rPr>
                <w:b/>
                <w:color w:val="FFFFFF"/>
              </w:rPr>
              <w:t>Feasibility</w:t>
            </w:r>
          </w:p>
        </w:tc>
        <w:tc>
          <w:tcPr>
            <w:tcW w:type="dxa" w:w="1728"/>
            <w:shd w:fill="2563EB"/>
          </w:tcPr>
          <w:p>
            <w:r>
              <w:rPr>
                <w:b/>
                <w:color w:val="FFFFFF"/>
              </w:rPr>
              <w:t>Impact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HDI Prediction using Linear Regression</w:t>
            </w:r>
          </w:p>
        </w:tc>
        <w:tc>
          <w:tcPr>
            <w:tcW w:type="dxa" w:w="1728"/>
          </w:tcPr>
          <w:p>
            <w:r>
              <w:t>Predict HDI scores based on life expectancy, education, and income indicators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  <w:shd w:fill="F8FAFC"/>
          </w:tcPr>
          <w:p>
            <w:r>
              <w:t>2</w:t>
            </w:r>
          </w:p>
        </w:tc>
        <w:tc>
          <w:tcPr>
            <w:tcW w:type="dxa" w:w="1728"/>
            <w:shd w:fill="F8FAFC"/>
          </w:tcPr>
          <w:p>
            <w:r>
              <w:t>Country Development Classifier</w:t>
            </w:r>
          </w:p>
        </w:tc>
        <w:tc>
          <w:tcPr>
            <w:tcW w:type="dxa" w:w="1728"/>
            <w:shd w:fill="F8FAFC"/>
          </w:tcPr>
          <w:p>
            <w:r>
              <w:t>Classify countries into development tiers (Very High, High, Medium, Low)</w:t>
            </w:r>
          </w:p>
        </w:tc>
        <w:tc>
          <w:tcPr>
            <w:tcW w:type="dxa" w:w="1728"/>
            <w:shd w:fill="F8FAFC"/>
          </w:tcPr>
          <w:p>
            <w:r>
              <w:t>High</w:t>
            </w:r>
          </w:p>
        </w:tc>
        <w:tc>
          <w:tcPr>
            <w:tcW w:type="dxa" w:w="1728"/>
            <w:shd w:fill="F8FAFC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HDI Trend Forecasting</w:t>
            </w:r>
          </w:p>
        </w:tc>
        <w:tc>
          <w:tcPr>
            <w:tcW w:type="dxa" w:w="1728"/>
          </w:tcPr>
          <w:p>
            <w:r>
              <w:t>Predict future HDI values based on historical trends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</w:tr>
      <w:tr>
        <w:tc>
          <w:tcPr>
            <w:tcW w:type="dxa" w:w="1728"/>
            <w:shd w:fill="F8FAFC"/>
          </w:tcPr>
          <w:p>
            <w:r>
              <w:t>4</w:t>
            </w:r>
          </w:p>
        </w:tc>
        <w:tc>
          <w:tcPr>
            <w:tcW w:type="dxa" w:w="1728"/>
            <w:shd w:fill="F8FAFC"/>
          </w:tcPr>
          <w:p>
            <w:r>
              <w:t>Policy Impact Simulator</w:t>
            </w:r>
          </w:p>
        </w:tc>
        <w:tc>
          <w:tcPr>
            <w:tcW w:type="dxa" w:w="1728"/>
            <w:shd w:fill="F8FAFC"/>
          </w:tcPr>
          <w:p>
            <w:r>
              <w:t>Simulate how policy changes affect HDI outcomes</w:t>
            </w:r>
          </w:p>
        </w:tc>
        <w:tc>
          <w:tcPr>
            <w:tcW w:type="dxa" w:w="1728"/>
            <w:shd w:fill="F8FAFC"/>
          </w:tcPr>
          <w:p>
            <w:r>
              <w:t>Low</w:t>
            </w:r>
          </w:p>
        </w:tc>
        <w:tc>
          <w:tcPr>
            <w:tcW w:type="dxa" w:w="1728"/>
            <w:shd w:fill="F8FAFC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Real-time HDI Dashboard</w:t>
            </w:r>
          </w:p>
        </w:tc>
        <w:tc>
          <w:tcPr>
            <w:tcW w:type="dxa" w:w="1728"/>
          </w:tcPr>
          <w:p>
            <w:r>
              <w:t>Live dashboard tracking HDI changes across countries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</w:tr>
    </w:tbl>
    <w:p>
      <w:pPr>
        <w:pStyle w:val="Heading3"/>
      </w:pPr>
      <w:r>
        <w:t>Idea Prioritization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563EB"/>
          </w:tcPr>
          <w:p>
            <w:r>
              <w:rPr>
                <w:b/>
                <w:color w:val="FFFFFF"/>
              </w:rPr>
              <w:t>Criteria</w:t>
            </w:r>
          </w:p>
        </w:tc>
        <w:tc>
          <w:tcPr>
            <w:tcW w:type="dxa" w:w="1234"/>
            <w:shd w:fill="2563EB"/>
          </w:tcPr>
          <w:p>
            <w:r>
              <w:rPr>
                <w:b/>
                <w:color w:val="FFFFFF"/>
              </w:rPr>
              <w:t>Weight</w:t>
            </w:r>
          </w:p>
        </w:tc>
        <w:tc>
          <w:tcPr>
            <w:tcW w:type="dxa" w:w="1234"/>
            <w:shd w:fill="2563EB"/>
          </w:tcPr>
          <w:p>
            <w:r>
              <w:rPr>
                <w:b/>
                <w:color w:val="FFFFFF"/>
              </w:rPr>
              <w:t>Idea 1</w:t>
            </w:r>
          </w:p>
        </w:tc>
        <w:tc>
          <w:tcPr>
            <w:tcW w:type="dxa" w:w="1234"/>
            <w:shd w:fill="2563EB"/>
          </w:tcPr>
          <w:p>
            <w:r>
              <w:rPr>
                <w:b/>
                <w:color w:val="FFFFFF"/>
              </w:rPr>
              <w:t>Idea 2</w:t>
            </w:r>
          </w:p>
        </w:tc>
        <w:tc>
          <w:tcPr>
            <w:tcW w:type="dxa" w:w="1234"/>
            <w:shd w:fill="2563EB"/>
          </w:tcPr>
          <w:p>
            <w:r>
              <w:rPr>
                <w:b/>
                <w:color w:val="FFFFFF"/>
              </w:rPr>
              <w:t>Idea 3</w:t>
            </w:r>
          </w:p>
        </w:tc>
        <w:tc>
          <w:tcPr>
            <w:tcW w:type="dxa" w:w="1234"/>
            <w:shd w:fill="2563EB"/>
          </w:tcPr>
          <w:p>
            <w:r>
              <w:rPr>
                <w:b/>
                <w:color w:val="FFFFFF"/>
              </w:rPr>
              <w:t>Idea 4</w:t>
            </w:r>
          </w:p>
        </w:tc>
        <w:tc>
          <w:tcPr>
            <w:tcW w:type="dxa" w:w="1234"/>
            <w:shd w:fill="2563EB"/>
          </w:tcPr>
          <w:p>
            <w:r>
              <w:rPr>
                <w:b/>
                <w:color w:val="FFFFFF"/>
              </w:rPr>
              <w:t>Idea 5</w:t>
            </w:r>
          </w:p>
        </w:tc>
      </w:tr>
      <w:tr>
        <w:tc>
          <w:tcPr>
            <w:tcW w:type="dxa" w:w="1234"/>
          </w:tcPr>
          <w:p>
            <w:r>
              <w:t>Technical Feasibility</w:t>
            </w:r>
          </w:p>
        </w:tc>
        <w:tc>
          <w:tcPr>
            <w:tcW w:type="dxa" w:w="1234"/>
          </w:tcPr>
          <w:p>
            <w:r>
              <w:t>30%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5</w:t>
            </w:r>
          </w:p>
        </w:tc>
      </w:tr>
      <w:tr>
        <w:tc>
          <w:tcPr>
            <w:tcW w:type="dxa" w:w="1234"/>
            <w:shd w:fill="F8FAFC"/>
          </w:tcPr>
          <w:p>
            <w:r>
              <w:t>Business Impact</w:t>
            </w:r>
          </w:p>
        </w:tc>
        <w:tc>
          <w:tcPr>
            <w:tcW w:type="dxa" w:w="1234"/>
            <w:shd w:fill="F8FAFC"/>
          </w:tcPr>
          <w:p>
            <w:r>
              <w:t>25%</w:t>
            </w:r>
          </w:p>
        </w:tc>
        <w:tc>
          <w:tcPr>
            <w:tcW w:type="dxa" w:w="1234"/>
            <w:shd w:fill="F8FAFC"/>
          </w:tcPr>
          <w:p>
            <w:r>
              <w:t>8</w:t>
            </w:r>
          </w:p>
        </w:tc>
        <w:tc>
          <w:tcPr>
            <w:tcW w:type="dxa" w:w="1234"/>
            <w:shd w:fill="F8FAFC"/>
          </w:tcPr>
          <w:p>
            <w:r>
              <w:t>9</w:t>
            </w:r>
          </w:p>
        </w:tc>
        <w:tc>
          <w:tcPr>
            <w:tcW w:type="dxa" w:w="1234"/>
            <w:shd w:fill="F8FAFC"/>
          </w:tcPr>
          <w:p>
            <w:r>
              <w:t>7</w:t>
            </w:r>
          </w:p>
        </w:tc>
        <w:tc>
          <w:tcPr>
            <w:tcW w:type="dxa" w:w="1234"/>
            <w:shd w:fill="F8FAFC"/>
          </w:tcPr>
          <w:p>
            <w:r>
              <w:t>9</w:t>
            </w:r>
          </w:p>
        </w:tc>
        <w:tc>
          <w:tcPr>
            <w:tcW w:type="dxa" w:w="1234"/>
            <w:shd w:fill="F8FAFC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Data Availability</w:t>
            </w:r>
          </w:p>
        </w:tc>
        <w:tc>
          <w:tcPr>
            <w:tcW w:type="dxa" w:w="1234"/>
          </w:tcPr>
          <w:p>
            <w:r>
              <w:t>20%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7</w:t>
            </w:r>
          </w:p>
        </w:tc>
      </w:tr>
      <w:tr>
        <w:tc>
          <w:tcPr>
            <w:tcW w:type="dxa" w:w="1234"/>
            <w:shd w:fill="F8FAFC"/>
          </w:tcPr>
          <w:p>
            <w:r>
              <w:t>Time to Implement</w:t>
            </w:r>
          </w:p>
        </w:tc>
        <w:tc>
          <w:tcPr>
            <w:tcW w:type="dxa" w:w="1234"/>
            <w:shd w:fill="F8FAFC"/>
          </w:tcPr>
          <w:p>
            <w:r>
              <w:t>15%</w:t>
            </w:r>
          </w:p>
        </w:tc>
        <w:tc>
          <w:tcPr>
            <w:tcW w:type="dxa" w:w="1234"/>
            <w:shd w:fill="F8FAFC"/>
          </w:tcPr>
          <w:p>
            <w:r>
              <w:t>9</w:t>
            </w:r>
          </w:p>
        </w:tc>
        <w:tc>
          <w:tcPr>
            <w:tcW w:type="dxa" w:w="1234"/>
            <w:shd w:fill="F8FAFC"/>
          </w:tcPr>
          <w:p>
            <w:r>
              <w:t>8</w:t>
            </w:r>
          </w:p>
        </w:tc>
        <w:tc>
          <w:tcPr>
            <w:tcW w:type="dxa" w:w="1234"/>
            <w:shd w:fill="F8FAFC"/>
          </w:tcPr>
          <w:p>
            <w:r>
              <w:t>5</w:t>
            </w:r>
          </w:p>
        </w:tc>
        <w:tc>
          <w:tcPr>
            <w:tcW w:type="dxa" w:w="1234"/>
            <w:shd w:fill="F8FAFC"/>
          </w:tcPr>
          <w:p>
            <w:r>
              <w:t>3</w:t>
            </w:r>
          </w:p>
        </w:tc>
        <w:tc>
          <w:tcPr>
            <w:tcW w:type="dxa" w:w="1234"/>
            <w:shd w:fill="F8FAFC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Scalability</w:t>
            </w:r>
          </w:p>
        </w:tc>
        <w:tc>
          <w:tcPr>
            <w:tcW w:type="dxa" w:w="1234"/>
          </w:tcPr>
          <w:p>
            <w:r>
              <w:t>10%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  <w:shd w:fill="F8FAFC"/>
          </w:tcPr>
          <w:p>
            <w:r>
              <w:t>**Weighted Score**</w:t>
            </w:r>
          </w:p>
        </w:tc>
        <w:tc>
          <w:tcPr>
            <w:tcW w:type="dxa" w:w="1234"/>
            <w:shd w:fill="F8FAFC"/>
          </w:tcPr>
          <w:p>
            <w:r>
              <w:t>**100%**</w:t>
            </w:r>
          </w:p>
        </w:tc>
        <w:tc>
          <w:tcPr>
            <w:tcW w:type="dxa" w:w="1234"/>
            <w:shd w:fill="F8FAFC"/>
          </w:tcPr>
          <w:p>
            <w:r>
              <w:t>**8.55**</w:t>
            </w:r>
          </w:p>
        </w:tc>
        <w:tc>
          <w:tcPr>
            <w:tcW w:type="dxa" w:w="1234"/>
            <w:shd w:fill="F8FAFC"/>
          </w:tcPr>
          <w:p>
            <w:r>
              <w:t>**8.55**</w:t>
            </w:r>
          </w:p>
        </w:tc>
        <w:tc>
          <w:tcPr>
            <w:tcW w:type="dxa" w:w="1234"/>
            <w:shd w:fill="F8FAFC"/>
          </w:tcPr>
          <w:p>
            <w:r>
              <w:t>**6.35**</w:t>
            </w:r>
          </w:p>
        </w:tc>
        <w:tc>
          <w:tcPr>
            <w:tcW w:type="dxa" w:w="1234"/>
            <w:shd w:fill="F8FAFC"/>
          </w:tcPr>
          <w:p>
            <w:r>
              <w:t>**5.40**</w:t>
            </w:r>
          </w:p>
        </w:tc>
        <w:tc>
          <w:tcPr>
            <w:tcW w:type="dxa" w:w="1234"/>
            <w:shd w:fill="F8FAFC"/>
          </w:tcPr>
          <w:p>
            <w:r>
              <w:t>**5.75**</w:t>
            </w:r>
          </w:p>
        </w:tc>
      </w:tr>
    </w:tbl>
    <w:p>
      <w:pPr>
        <w:pStyle w:val="Heading3"/>
      </w:pPr>
      <w:r>
        <w:t>Selected Approach</w:t>
      </w:r>
    </w:p>
    <w:p>
      <w:r/>
      <w:r>
        <w:rPr>
          <w:b/>
        </w:rPr>
        <w:t>Idea 1 + Idea 2 Combined</w:t>
      </w:r>
      <w:r>
        <w:t>: Build a machine learning web application that predicts HDI scores using Linear Regression and classifies countries into UNDP development tiers (Very High, High, Medium, Low) with contextual insights and policy recommendations.</w:t>
      </w:r>
    </w:p>
    <w:p>
      <w:pPr>
        <w:pStyle w:val="Heading3"/>
      </w:pPr>
      <w:r>
        <w:t>Justification</w:t>
      </w:r>
    </w:p>
    <w:p>
      <w:pPr>
        <w:pStyle w:val="ListBullet"/>
      </w:pPr>
      <w:r>
        <w:t>High data availability from UNDP Human Development Reports</w:t>
      </w:r>
    </w:p>
    <w:p>
      <w:pPr>
        <w:pStyle w:val="ListBullet"/>
      </w:pPr>
      <w:r>
        <w:t>Linear Regression provides interpretable results for policy analysis</w:t>
      </w:r>
    </w:p>
    <w:p>
      <w:pPr>
        <w:pStyle w:val="ListBullet"/>
      </w:pPr>
      <w:r>
        <w:t>Flask web deployment enables accessible, interactive predictions</w:t>
      </w:r>
    </w:p>
    <w:p>
      <w:pPr>
        <w:pStyle w:val="ListBullet"/>
      </w:pPr>
      <w:r>
        <w:t>Tier classification adds practical value for policymakers and researchers</w:t>
      </w:r>
    </w:p>
    <w:p>
      <w:pPr>
        <w:pStyle w:val="ListBullet"/>
      </w:pPr>
      <w:r>
        <w:t>Clear input-output relationship makes the model easy to validate</w:t>
      </w:r>
    </w:p>
    <w:p>
      <w:pPr>
        <w:pStyle w:val="Heading2"/>
      </w:pPr>
      <w:r>
        <w:t>Innovation Points</w:t>
      </w:r>
    </w:p>
    <w:p>
      <w:pPr>
        <w:pStyle w:val="ListNumber"/>
      </w:pPr>
      <w:r/>
      <w:r>
        <w:rPr>
          <w:b/>
        </w:rPr>
        <w:t>Tier Classification</w:t>
      </w:r>
      <w:r>
        <w:t>: Beyond raw score prediction, classify into UNDP-standard tiers</w:t>
      </w:r>
    </w:p>
    <w:p>
      <w:pPr>
        <w:pStyle w:val="ListNumber"/>
      </w:pPr>
      <w:r/>
      <w:r>
        <w:rPr>
          <w:b/>
        </w:rPr>
        <w:t>Contextual Insights</w:t>
      </w:r>
      <w:r>
        <w:t>: Provide scenario-based recommendations for each development tier</w:t>
      </w:r>
    </w:p>
    <w:p>
      <w:pPr>
        <w:pStyle w:val="ListNumber"/>
      </w:pPr>
      <w:r/>
      <w:r>
        <w:rPr>
          <w:b/>
        </w:rPr>
        <w:t>Interactive Visualization</w:t>
      </w:r>
      <w:r>
        <w:t>: HDI gauge bar and color-coded results for intuitive understanding</w:t>
      </w:r>
    </w:p>
    <w:p>
      <w:pPr>
        <w:pStyle w:val="ListNumber"/>
      </w:pPr>
      <w:r/>
      <w:r>
        <w:rPr>
          <w:b/>
        </w:rPr>
        <w:t>Multi-dimensional Analysis</w:t>
      </w:r>
      <w:r>
        <w:t>: Consider health, education, and income simultaneously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