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Code Layout, Readability, and Reusability</w:t>
      </w:r>
    </w:p>
    <w:p>
      <w:pPr>
        <w:pStyle w:val="Heading2"/>
      </w:pPr>
      <w:r>
        <w:t>1. Code Layout and Structure</w:t>
      </w:r>
    </w:p>
    <w:p>
      <w:r>
        <w:t>The Human Development Index (HDI) Prediction System is structured as a modular Python web application.</w:t>
      </w:r>
    </w:p>
    <w:p>
      <w:pPr>
        <w:pStyle w:val="ListBullet"/>
      </w:pPr>
      <w:r/>
      <w:r>
        <w:rPr>
          <w:b/>
        </w:rPr>
        <w:t>Frontend-Backend Separation</w:t>
      </w:r>
      <w:r>
        <w:t>: Flask is used as the controller (`app.py`), routing incoming HTTP requests to corresponding HTML templates.</w:t>
      </w:r>
    </w:p>
    <w:p>
      <w:pPr>
        <w:pStyle w:val="ListBullet"/>
      </w:pPr>
      <w:r/>
      <w:r>
        <w:rPr>
          <w:b/>
        </w:rPr>
        <w:t>Styling Architecture</w:t>
      </w:r>
      <w:r>
        <w:t>: Visual styling is centralized in `static/style.css`, applying consistent design system variables (colors, borders, fonts) across all pages.</w:t>
      </w:r>
    </w:p>
    <w:p>
      <w:pPr>
        <w:pStyle w:val="ListBullet"/>
      </w:pPr>
      <w:r/>
      <w:r>
        <w:rPr>
          <w:b/>
        </w:rPr>
        <w:t>Model Isolation</w:t>
      </w:r>
      <w:r>
        <w:t>: The machine learning model is trained separately in `ml_model.py` and saved to `models/hdi_model.pkl`, isolating the heavy training process from the web server runtime.</w:t>
      </w:r>
    </w:p>
    <w:p>
      <w:pPr>
        <w:pStyle w:val="Heading2"/>
      </w:pPr>
      <w:r>
        <w:t>2. Readability</w:t>
      </w:r>
    </w:p>
    <w:p>
      <w:r>
        <w:t>Code readability is prioritized using:</w:t>
      </w:r>
    </w:p>
    <w:p>
      <w:pPr>
        <w:pStyle w:val="ListBullet"/>
      </w:pPr>
      <w:r/>
      <w:r>
        <w:rPr>
          <w:b/>
        </w:rPr>
        <w:t>PEP 8 Compliance</w:t>
      </w:r>
      <w:r>
        <w:t>: Strict adherence to line length limits, standard imports layout, and indentation rules.</w:t>
      </w:r>
    </w:p>
    <w:p>
      <w:pPr>
        <w:pStyle w:val="ListBullet"/>
      </w:pPr>
      <w:r/>
      <w:r>
        <w:rPr>
          <w:b/>
        </w:rPr>
        <w:t>Descriptive Naming</w:t>
      </w:r>
      <w:r>
        <w:t>: Variable and function names express intent clearly (e.g., `classify_hdi`, `get_hdi_insights`, `fill_null_values`).</w:t>
      </w:r>
    </w:p>
    <w:p>
      <w:pPr>
        <w:pStyle w:val="ListBullet"/>
      </w:pPr>
      <w:r/>
      <w:r>
        <w:rPr>
          <w:b/>
        </w:rPr>
        <w:t>Docstrings &amp; Comments</w:t>
      </w:r>
      <w:r>
        <w:t>: Every major function is documented with inline comments and docstrings detailing inputs, outputs, and algorithms.</w:t>
      </w:r>
    </w:p>
    <w:p>
      <w:pPr>
        <w:pStyle w:val="Heading2"/>
      </w:pPr>
      <w:r>
        <w:t>3. Reusability</w:t>
      </w:r>
    </w:p>
    <w:p>
      <w:r>
        <w:t>The codebase is designed with modularity and reusability:</w:t>
      </w:r>
    </w:p>
    <w:p>
      <w:pPr>
        <w:pStyle w:val="ListBullet"/>
      </w:pPr>
      <w:r/>
      <w:r>
        <w:rPr>
          <w:b/>
        </w:rPr>
        <w:t>Preprocessing Functions</w:t>
      </w:r>
      <w:r>
        <w:t>: Implemented in `data_preprocessing.py` to be shared between model training (`ml_model.py`) and live server prediction (`app.py`).</w:t>
      </w:r>
    </w:p>
    <w:p>
      <w:pPr>
        <w:pStyle w:val="ListBullet"/>
      </w:pPr>
      <w:r/>
      <w:r>
        <w:rPr>
          <w:b/>
        </w:rPr>
        <w:t>Component-based CSS</w:t>
      </w:r>
      <w:r>
        <w:t>: Reusable CSS utility classes and design tokens are defined in `style.css`.</w:t>
      </w:r>
    </w:p>
    <w:p>
      <w:pPr>
        <w:pStyle w:val="ListBullet"/>
      </w:pPr>
      <w:r/>
      <w:r>
        <w:rPr>
          <w:b/>
        </w:rPr>
        <w:t>Insights Dictionary</w:t>
      </w:r>
      <w:r>
        <w:t>: Recommendations and tier labels are mapped in a reusable configuration structure, making it simple to expand metrics in the future.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7556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