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1. Introduction</w:t>
      </w:r>
    </w:p>
    <w:p>
      <w:pPr>
        <w:pStyle w:val="Heading3"/>
      </w:pPr>
      <w:r>
        <w:t>1.1 Project Title</w:t>
      </w:r>
    </w:p>
    <w:p>
      <w:r/>
      <w:r>
        <w:rPr>
          <w:b/>
        </w:rPr>
        <w:t>Predicting Human Development Index (HDI) Using Machine Learning</w:t>
      </w:r>
      <w:r/>
    </w:p>
    <w:p>
      <w:pPr>
        <w:pStyle w:val="Heading3"/>
      </w:pPr>
      <w:r>
        <w:t>1.2 Project Overview</w:t>
      </w:r>
    </w:p>
    <w:p>
      <w:r>
        <w:t>This project implements a machine learning web application that predicts Human Development Index scores using Linear Regression. The system takes key development indicators (life expectancy, education metrics, and GNI per capita) as inputs and outputs an HDI score along with a UNDP-standard development tier classification (Very High, High, Medium, Low) with contextual insights and policy recommendations.</w:t>
      </w:r>
    </w:p>
    <w:p>
      <w:pPr>
        <w:pStyle w:val="Heading3"/>
      </w:pPr>
      <w:r>
        <w:t>1.3 Objective</w:t>
      </w:r>
    </w:p>
    <w:p>
      <w:r>
        <w:t>To build an end-to-end ML-powered web application that:</w:t>
      </w:r>
    </w:p>
    <w:p>
      <w:pPr>
        <w:pStyle w:val="ListBullet"/>
      </w:pPr>
      <w:r>
        <w:t>Predicts HDI scores based on five development indicators</w:t>
      </w:r>
    </w:p>
    <w:p>
      <w:pPr>
        <w:pStyle w:val="ListBullet"/>
      </w:pPr>
      <w:r>
        <w:t>Classifies predictions into UNDP development tiers</w:t>
      </w:r>
    </w:p>
    <w:p>
      <w:pPr>
        <w:pStyle w:val="ListBullet"/>
      </w:pPr>
      <w:r>
        <w:t>Provides actionable insights for each tier</w:t>
      </w:r>
    </w:p>
    <w:p>
      <w:pPr>
        <w:pStyle w:val="ListBullet"/>
      </w:pPr>
      <w:r>
        <w:t>Offers an intuitive, premium web interface</w:t>
      </w:r>
    </w:p>
    <w:p>
      <w:r>
        <w:t>---</w:t>
      </w:r>
    </w:p>
    <w:p>
      <w:pPr>
        <w:pStyle w:val="Heading2"/>
      </w:pPr>
      <w:r>
        <w:t>2. Literature Survey</w:t>
      </w:r>
    </w:p>
    <w:p>
      <w:r>
        <w:t>The Human Development Index was created by Pakistani economist Mahbub ul Haq and Indian economist Amartya Sen in 1990. It has been published annually by the United Nations Development Programme (UNDP) since then.</w:t>
      </w:r>
    </w:p>
    <w:p>
      <w:pPr>
        <w:pStyle w:val="Heading3"/>
      </w:pPr>
      <w:r>
        <w:t>2.1 HDI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Dimension</w:t>
            </w:r>
          </w:p>
        </w:tc>
        <w:tc>
          <w:tcPr>
            <w:tcW w:type="dxa" w:w="2160"/>
            <w:shd w:fill="2563EB"/>
          </w:tcPr>
          <w:p>
            <w:r>
              <w:rPr>
                <w:b/>
                <w:color w:val="FFFFFF"/>
              </w:rPr>
              <w:t>Indicator</w:t>
            </w:r>
          </w:p>
        </w:tc>
        <w:tc>
          <w:tcPr>
            <w:tcW w:type="dxa" w:w="2160"/>
            <w:shd w:fill="2563EB"/>
          </w:tcPr>
          <w:p>
            <w:r>
              <w:rPr>
                <w:b/>
                <w:color w:val="FFFFFF"/>
              </w:rPr>
              <w:t>Min Value</w:t>
            </w:r>
          </w:p>
        </w:tc>
        <w:tc>
          <w:tcPr>
            <w:tcW w:type="dxa" w:w="2160"/>
            <w:shd w:fill="2563EB"/>
          </w:tcPr>
          <w:p>
            <w:r>
              <w:rPr>
                <w:b/>
                <w:color w:val="FFFFFF"/>
              </w:rPr>
              <w:t>Max Value</w:t>
            </w:r>
          </w:p>
        </w:tc>
      </w:tr>
      <w:tr>
        <w:tc>
          <w:tcPr>
            <w:tcW w:type="dxa" w:w="2160"/>
          </w:tcPr>
          <w:p>
            <w:r>
              <w:t>Health</w:t>
            </w:r>
          </w:p>
        </w:tc>
        <w:tc>
          <w:tcPr>
            <w:tcW w:type="dxa" w:w="2160"/>
          </w:tcPr>
          <w:p>
            <w:r>
              <w:t>Life expectancy at birth</w:t>
            </w:r>
          </w:p>
        </w:tc>
        <w:tc>
          <w:tcPr>
            <w:tcW w:type="dxa" w:w="2160"/>
          </w:tcPr>
          <w:p>
            <w:r>
              <w:t>20 years</w:t>
            </w:r>
          </w:p>
        </w:tc>
        <w:tc>
          <w:tcPr>
            <w:tcW w:type="dxa" w:w="2160"/>
          </w:tcPr>
          <w:p>
            <w:r>
              <w:t>85 years</w:t>
            </w:r>
          </w:p>
        </w:tc>
      </w:tr>
      <w:tr>
        <w:tc>
          <w:tcPr>
            <w:tcW w:type="dxa" w:w="2160"/>
            <w:shd w:fill="F8FAFC"/>
          </w:tcPr>
          <w:p>
            <w:r>
              <w:t>Education</w:t>
            </w:r>
          </w:p>
        </w:tc>
        <w:tc>
          <w:tcPr>
            <w:tcW w:type="dxa" w:w="2160"/>
            <w:shd w:fill="F8FAFC"/>
          </w:tcPr>
          <w:p>
            <w:r>
              <w:t>Expected years of schooling</w:t>
            </w:r>
          </w:p>
        </w:tc>
        <w:tc>
          <w:tcPr>
            <w:tcW w:type="dxa" w:w="2160"/>
            <w:shd w:fill="F8FAFC"/>
          </w:tcPr>
          <w:p>
            <w:r>
              <w:t>0 years</w:t>
            </w:r>
          </w:p>
        </w:tc>
        <w:tc>
          <w:tcPr>
            <w:tcW w:type="dxa" w:w="2160"/>
            <w:shd w:fill="F8FAFC"/>
          </w:tcPr>
          <w:p>
            <w:r>
              <w:t>18 years</w:t>
            </w:r>
          </w:p>
        </w:tc>
      </w:tr>
      <w:tr>
        <w:tc>
          <w:tcPr>
            <w:tcW w:type="dxa" w:w="2160"/>
          </w:tcPr>
          <w:p>
            <w:r>
              <w:t>Education</w:t>
            </w:r>
          </w:p>
        </w:tc>
        <w:tc>
          <w:tcPr>
            <w:tcW w:type="dxa" w:w="2160"/>
          </w:tcPr>
          <w:p>
            <w:r>
              <w:t>Mean years of schooling</w:t>
            </w:r>
          </w:p>
        </w:tc>
        <w:tc>
          <w:tcPr>
            <w:tcW w:type="dxa" w:w="2160"/>
          </w:tcPr>
          <w:p>
            <w:r>
              <w:t>0 years</w:t>
            </w:r>
          </w:p>
        </w:tc>
        <w:tc>
          <w:tcPr>
            <w:tcW w:type="dxa" w:w="2160"/>
          </w:tcPr>
          <w:p>
            <w:r>
              <w:t>15 years</w:t>
            </w:r>
          </w:p>
        </w:tc>
      </w:tr>
      <w:tr>
        <w:tc>
          <w:tcPr>
            <w:tcW w:type="dxa" w:w="2160"/>
            <w:shd w:fill="F8FAFC"/>
          </w:tcPr>
          <w:p>
            <w:r>
              <w:t>Income</w:t>
            </w:r>
          </w:p>
        </w:tc>
        <w:tc>
          <w:tcPr>
            <w:tcW w:type="dxa" w:w="2160"/>
            <w:shd w:fill="F8FAFC"/>
          </w:tcPr>
          <w:p>
            <w:r>
              <w:t>GNI per capita (PPP $)</w:t>
            </w:r>
          </w:p>
        </w:tc>
        <w:tc>
          <w:tcPr>
            <w:tcW w:type="dxa" w:w="2160"/>
            <w:shd w:fill="F8FAFC"/>
          </w:tcPr>
          <w:p>
            <w:r>
              <w:t>$100</w:t>
            </w:r>
          </w:p>
        </w:tc>
        <w:tc>
          <w:tcPr>
            <w:tcW w:type="dxa" w:w="2160"/>
            <w:shd w:fill="F8FAFC"/>
          </w:tcPr>
          <w:p>
            <w:r>
              <w:t>$75,000</w:t>
            </w:r>
          </w:p>
        </w:tc>
      </w:tr>
    </w:tbl>
    <w:p>
      <w:pPr>
        <w:pStyle w:val="Heading3"/>
      </w:pPr>
      <w:r>
        <w:t>2.2 UNDP Classification Thresholds</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Tier</w:t>
            </w:r>
          </w:p>
        </w:tc>
        <w:tc>
          <w:tcPr>
            <w:tcW w:type="dxa" w:w="2880"/>
            <w:shd w:fill="2563EB"/>
          </w:tcPr>
          <w:p>
            <w:r>
              <w:rPr>
                <w:b/>
                <w:color w:val="FFFFFF"/>
              </w:rPr>
              <w:t>HDI Range</w:t>
            </w:r>
          </w:p>
        </w:tc>
        <w:tc>
          <w:tcPr>
            <w:tcW w:type="dxa" w:w="2880"/>
            <w:shd w:fill="2563EB"/>
          </w:tcPr>
          <w:p>
            <w:r>
              <w:rPr>
                <w:b/>
                <w:color w:val="FFFFFF"/>
              </w:rPr>
              <w:t>Examples</w:t>
            </w:r>
          </w:p>
        </w:tc>
      </w:tr>
      <w:tr>
        <w:tc>
          <w:tcPr>
            <w:tcW w:type="dxa" w:w="2880"/>
          </w:tcPr>
          <w:p>
            <w:r>
              <w:t>Very High</w:t>
            </w:r>
          </w:p>
        </w:tc>
        <w:tc>
          <w:tcPr>
            <w:tcW w:type="dxa" w:w="2880"/>
          </w:tcPr>
          <w:p>
            <w:r>
              <w:t>≥ 0.800</w:t>
            </w:r>
          </w:p>
        </w:tc>
        <w:tc>
          <w:tcPr>
            <w:tcW w:type="dxa" w:w="2880"/>
          </w:tcPr>
          <w:p>
            <w:r>
              <w:t>Norway, Switzerland, Australia</w:t>
            </w:r>
          </w:p>
        </w:tc>
      </w:tr>
      <w:tr>
        <w:tc>
          <w:tcPr>
            <w:tcW w:type="dxa" w:w="2880"/>
            <w:shd w:fill="F8FAFC"/>
          </w:tcPr>
          <w:p>
            <w:r>
              <w:t>High</w:t>
            </w:r>
          </w:p>
        </w:tc>
        <w:tc>
          <w:tcPr>
            <w:tcW w:type="dxa" w:w="2880"/>
            <w:shd w:fill="F8FAFC"/>
          </w:tcPr>
          <w:p>
            <w:r>
              <w:t>0.700 – 0.799</w:t>
            </w:r>
          </w:p>
        </w:tc>
        <w:tc>
          <w:tcPr>
            <w:tcW w:type="dxa" w:w="2880"/>
            <w:shd w:fill="F8FAFC"/>
          </w:tcPr>
          <w:p>
            <w:r>
              <w:t>Brazil, China, Thailand</w:t>
            </w:r>
          </w:p>
        </w:tc>
      </w:tr>
      <w:tr>
        <w:tc>
          <w:tcPr>
            <w:tcW w:type="dxa" w:w="2880"/>
          </w:tcPr>
          <w:p>
            <w:r>
              <w:t>Medium</w:t>
            </w:r>
          </w:p>
        </w:tc>
        <w:tc>
          <w:tcPr>
            <w:tcW w:type="dxa" w:w="2880"/>
          </w:tcPr>
          <w:p>
            <w:r>
              <w:t>0.550 – 0.699</w:t>
            </w:r>
          </w:p>
        </w:tc>
        <w:tc>
          <w:tcPr>
            <w:tcW w:type="dxa" w:w="2880"/>
          </w:tcPr>
          <w:p>
            <w:r>
              <w:t>India, Ghana, Kenya</w:t>
            </w:r>
          </w:p>
        </w:tc>
      </w:tr>
      <w:tr>
        <w:tc>
          <w:tcPr>
            <w:tcW w:type="dxa" w:w="2880"/>
            <w:shd w:fill="F8FAFC"/>
          </w:tcPr>
          <w:p>
            <w:r>
              <w:t>Low</w:t>
            </w:r>
          </w:p>
        </w:tc>
        <w:tc>
          <w:tcPr>
            <w:tcW w:type="dxa" w:w="2880"/>
            <w:shd w:fill="F8FAFC"/>
          </w:tcPr>
          <w:p>
            <w:r>
              <w:t>&lt; 0.550</w:t>
            </w:r>
          </w:p>
        </w:tc>
        <w:tc>
          <w:tcPr>
            <w:tcW w:type="dxa" w:w="2880"/>
            <w:shd w:fill="F8FAFC"/>
          </w:tcPr>
          <w:p>
            <w:r>
              <w:t>Niger, Chad, Central African Republic</w:t>
            </w:r>
          </w:p>
        </w:tc>
      </w:tr>
    </w:tbl>
    <w:p>
      <w:r>
        <w:t>---</w:t>
      </w:r>
    </w:p>
    <w:p>
      <w:pPr>
        <w:pStyle w:val="Heading2"/>
      </w:pPr>
      <w:r>
        <w:t>3. System Design</w:t>
      </w:r>
    </w:p>
    <w:p>
      <w:pPr>
        <w:pStyle w:val="Heading3"/>
      </w:pPr>
      <w:r>
        <w:t>3.1 Algorithm Selection</w:t>
      </w:r>
    </w:p>
    <w:p>
      <w:r/>
      <w:r>
        <w:rPr>
          <w:b/>
        </w:rPr>
        <w:t>Linear Regression</w:t>
      </w:r>
      <w:r>
        <w:t xml:space="preserve"> was chosen because:</w:t>
      </w:r>
    </w:p>
    <w:p>
      <w:pPr>
        <w:pStyle w:val="ListBullet"/>
      </w:pPr>
      <w:r>
        <w:t>HDI is a continuous numerical variable (0 to 1)</w:t>
      </w:r>
    </w:p>
    <w:p>
      <w:pPr>
        <w:pStyle w:val="ListBullet"/>
      </w:pPr>
      <w:r>
        <w:t>The relationship between indicators and HDI is approximately linear</w:t>
      </w:r>
    </w:p>
    <w:p>
      <w:pPr>
        <w:pStyle w:val="ListBullet"/>
      </w:pPr>
      <w:r>
        <w:t>Coefficients are interpretable (useful for policy analysis)</w:t>
      </w:r>
    </w:p>
    <w:p>
      <w:pPr>
        <w:pStyle w:val="ListBullet"/>
      </w:pPr>
      <w:r>
        <w:t>Simple to train, evaluate, and deploy</w:t>
      </w:r>
    </w:p>
    <w:p>
      <w:pPr>
        <w:pStyle w:val="Heading3"/>
      </w:pPr>
      <w:r>
        <w:t>3.2 Data Pipeline</w:t>
      </w:r>
    </w:p>
    <w:p>
      <w:pPr>
        <w:spacing w:before="120" w:after="120"/>
        <w:ind w:left="360"/>
        <w:shd w:fill="F1F5F9"/>
      </w:pPr>
      <w:r>
        <w:rPr>
          <w:rFonts w:ascii="Consolas" w:hAnsi="Consolas"/>
          <w:color w:val="0F172A"/>
          <w:sz w:val="19"/>
        </w:rPr>
        <w:t>CSV Data → Load → Feature Selection → Null Handling → Label Encoding → Train/Test Split → Model Training → Evaluation → Serialization</w:t>
      </w:r>
    </w:p>
    <w:p>
      <w:pPr>
        <w:pStyle w:val="Heading3"/>
      </w:pPr>
      <w:r>
        <w:t>3.3 Web Architecture</w:t>
      </w:r>
    </w:p>
    <w:p>
      <w:pPr>
        <w:spacing w:before="120" w:after="120"/>
        <w:ind w:left="360"/>
        <w:shd w:fill="F1F5F9"/>
      </w:pPr>
      <w:r>
        <w:rPr>
          <w:rFonts w:ascii="Consolas" w:hAnsi="Consolas"/>
          <w:color w:val="0F172A"/>
          <w:sz w:val="19"/>
        </w:rPr>
        <w:t>Client Browser ↔ Flask Server (app.py) ↔ ML Model (pickle) + Dataset (CSV)</w:t>
      </w:r>
    </w:p>
    <w:p>
      <w:r>
        <w:t>---</w:t>
      </w:r>
    </w:p>
    <w:p>
      <w:pPr>
        <w:pStyle w:val="Heading2"/>
      </w:pPr>
      <w:r>
        <w:t>4. Implementation</w:t>
      </w:r>
    </w:p>
    <w:p>
      <w:pPr>
        <w:pStyle w:val="Heading3"/>
      </w:pPr>
      <w:r>
        <w:t>4.1 Data Preprocessing (`data_preprocessing.py`)</w:t>
      </w:r>
    </w:p>
    <w:p>
      <w:pPr>
        <w:pStyle w:val="ListBullet"/>
      </w:pPr>
      <w:r>
        <w:t>Dataset: 200 records, 7 columns, 5 country categories</w:t>
      </w:r>
    </w:p>
    <w:p>
      <w:pPr>
        <w:pStyle w:val="ListBullet"/>
      </w:pPr>
      <w:r>
        <w:t>Features: country, life_expectancy, expected_years_schooling, mean_years_schooling, gni_per_capita</w:t>
      </w:r>
    </w:p>
    <w:p>
      <w:pPr>
        <w:pStyle w:val="ListBullet"/>
      </w:pPr>
      <w:r>
        <w:t>Target: hdi_index</w:t>
      </w:r>
    </w:p>
    <w:p>
      <w:pPr>
        <w:pStyle w:val="ListBullet"/>
      </w:pPr>
      <w:r>
        <w:t>Split: 80% train (160 samples), 20% test (40 samples)</w:t>
      </w:r>
    </w:p>
    <w:p>
      <w:pPr>
        <w:pStyle w:val="Heading3"/>
      </w:pPr>
      <w:r>
        <w:t>4.2 Model Training (`ml_model.py`)</w:t>
      </w:r>
    </w:p>
    <w:p>
      <w:pPr>
        <w:pStyle w:val="ListBullet"/>
      </w:pPr>
      <w:r>
        <w:t>Algorithm: `sklearn.linear_model.LinearRegression`</w:t>
      </w:r>
    </w:p>
    <w:p>
      <w:pPr>
        <w:pStyle w:val="ListBullet"/>
      </w:pPr>
      <w:r>
        <w:t>Saved artifacts: `models/hdi_model.pkl`, `models/encoder.pkl`</w:t>
      </w:r>
    </w:p>
    <w:p>
      <w:pPr>
        <w:pStyle w:val="Heading3"/>
      </w:pPr>
      <w:r>
        <w:t>4.3 Web Application (`app.py`)</w:t>
      </w:r>
    </w:p>
    <w:p>
      <w:pPr>
        <w:pStyle w:val="ListBullet"/>
      </w:pPr>
      <w:r>
        <w:t>Framework: Flask 3.1.3</w:t>
      </w:r>
    </w:p>
    <w:p>
      <w:pPr>
        <w:pStyle w:val="ListBullet"/>
      </w:pPr>
      <w:r>
        <w:t>Routes: `/` (home), `/predict` (GET/POST)</w:t>
      </w:r>
    </w:p>
    <w:p>
      <w:pPr>
        <w:pStyle w:val="ListBullet"/>
      </w:pPr>
      <w:r>
        <w:t>Classification: `classify_hdi()` with UNDP thresholds</w:t>
      </w:r>
    </w:p>
    <w:p>
      <w:pPr>
        <w:pStyle w:val="ListBullet"/>
      </w:pPr>
      <w:r>
        <w:t>Insights: `get_hdi_insights()` with tier-specific recommendations</w:t>
      </w:r>
    </w:p>
    <w:p>
      <w:pPr>
        <w:pStyle w:val="Heading3"/>
      </w:pPr>
      <w:r>
        <w:t>4.4 Frontend</w:t>
      </w:r>
    </w:p>
    <w:p>
      <w:pPr>
        <w:pStyle w:val="ListBullet"/>
      </w:pPr>
      <w:r>
        <w:t>Design: Dark-mode glassmorphism with CSS animations</w:t>
      </w:r>
    </w:p>
    <w:p>
      <w:pPr>
        <w:pStyle w:val="ListBullet"/>
      </w:pPr>
      <w:r>
        <w:t>Typography: Google Fonts (Inter)</w:t>
      </w:r>
    </w:p>
    <w:p>
      <w:pPr>
        <w:pStyle w:val="ListBullet"/>
      </w:pPr>
      <w:r>
        <w:t>Visualization: HDI gauge bar, color-coded tier badges</w:t>
      </w:r>
    </w:p>
    <w:p>
      <w:pPr>
        <w:pStyle w:val="ListBullet"/>
      </w:pPr>
      <w:r>
        <w:t>Responsive: Mobile and desktop support</w:t>
      </w:r>
    </w:p>
    <w:p>
      <w:r>
        <w:t>---</w:t>
      </w:r>
    </w:p>
    <w:p>
      <w:pPr>
        <w:pStyle w:val="Heading2"/>
      </w:pPr>
      <w:r>
        <w:t>5. Results</w:t>
      </w:r>
    </w:p>
    <w:p>
      <w:pPr>
        <w:pStyle w:val="Heading3"/>
      </w:pPr>
      <w:r>
        <w:t>5.1 Model Metrics</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Metric</w:t>
            </w:r>
          </w:p>
        </w:tc>
        <w:tc>
          <w:tcPr>
            <w:tcW w:type="dxa" w:w="4320"/>
            <w:shd w:fill="2563EB"/>
          </w:tcPr>
          <w:p>
            <w:r>
              <w:rPr>
                <w:b/>
                <w:color w:val="FFFFFF"/>
              </w:rPr>
              <w:t>Value</w:t>
            </w:r>
          </w:p>
        </w:tc>
      </w:tr>
      <w:tr>
        <w:tc>
          <w:tcPr>
            <w:tcW w:type="dxa" w:w="4320"/>
          </w:tcPr>
          <w:p>
            <w:r>
              <w:t>RMSE</w:t>
            </w:r>
          </w:p>
        </w:tc>
        <w:tc>
          <w:tcPr>
            <w:tcW w:type="dxa" w:w="4320"/>
          </w:tcPr>
          <w:p>
            <w:r>
              <w:t>0.0361</w:t>
            </w:r>
          </w:p>
        </w:tc>
      </w:tr>
      <w:tr>
        <w:tc>
          <w:tcPr>
            <w:tcW w:type="dxa" w:w="4320"/>
            <w:shd w:fill="F8FAFC"/>
          </w:tcPr>
          <w:p>
            <w:r>
              <w:t>R² Score</w:t>
            </w:r>
          </w:p>
        </w:tc>
        <w:tc>
          <w:tcPr>
            <w:tcW w:type="dxa" w:w="4320"/>
            <w:shd w:fill="F8FAFC"/>
          </w:tcPr>
          <w:p>
            <w:r>
              <w:t>0.8834</w:t>
            </w:r>
          </w:p>
        </w:tc>
      </w:tr>
      <w:tr>
        <w:tc>
          <w:tcPr>
            <w:tcW w:type="dxa" w:w="4320"/>
          </w:tcPr>
          <w:p>
            <w:r>
              <w:t>Intercept</w:t>
            </w:r>
          </w:p>
        </w:tc>
        <w:tc>
          <w:tcPr>
            <w:tcW w:type="dxa" w:w="4320"/>
          </w:tcPr>
          <w:p>
            <w:r>
              <w:t>0.1453</w:t>
            </w:r>
          </w:p>
        </w:tc>
      </w:tr>
    </w:tbl>
    <w:p>
      <w:pPr>
        <w:pStyle w:val="Heading3"/>
      </w:pPr>
      <w:r>
        <w:t>5.2 Feature Importance</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Feature</w:t>
            </w:r>
          </w:p>
        </w:tc>
        <w:tc>
          <w:tcPr>
            <w:tcW w:type="dxa" w:w="4320"/>
            <w:shd w:fill="2563EB"/>
          </w:tcPr>
          <w:p>
            <w:r>
              <w:rPr>
                <w:b/>
                <w:color w:val="FFFFFF"/>
              </w:rPr>
              <w:t>Coefficient</w:t>
            </w:r>
          </w:p>
        </w:tc>
      </w:tr>
      <w:tr>
        <w:tc>
          <w:tcPr>
            <w:tcW w:type="dxa" w:w="4320"/>
          </w:tcPr>
          <w:p>
            <w:r>
              <w:t>Expected Years of Schooling</w:t>
            </w:r>
          </w:p>
        </w:tc>
        <w:tc>
          <w:tcPr>
            <w:tcW w:type="dxa" w:w="4320"/>
          </w:tcPr>
          <w:p>
            <w:r>
              <w:t>0.0128</w:t>
            </w:r>
          </w:p>
        </w:tc>
      </w:tr>
      <w:tr>
        <w:tc>
          <w:tcPr>
            <w:tcW w:type="dxa" w:w="4320"/>
            <w:shd w:fill="F8FAFC"/>
          </w:tcPr>
          <w:p>
            <w:r>
              <w:t>Mean Years of Schooling</w:t>
            </w:r>
          </w:p>
        </w:tc>
        <w:tc>
          <w:tcPr>
            <w:tcW w:type="dxa" w:w="4320"/>
            <w:shd w:fill="F8FAFC"/>
          </w:tcPr>
          <w:p>
            <w:r>
              <w:t>0.0107</w:t>
            </w:r>
          </w:p>
        </w:tc>
      </w:tr>
      <w:tr>
        <w:tc>
          <w:tcPr>
            <w:tcW w:type="dxa" w:w="4320"/>
          </w:tcPr>
          <w:p>
            <w:r>
              <w:t>Life Expectancy</w:t>
            </w:r>
          </w:p>
        </w:tc>
        <w:tc>
          <w:tcPr>
            <w:tcW w:type="dxa" w:w="4320"/>
          </w:tcPr>
          <w:p>
            <w:r>
              <w:t>0.0057</w:t>
            </w:r>
          </w:p>
        </w:tc>
      </w:tr>
      <w:tr>
        <w:tc>
          <w:tcPr>
            <w:tcW w:type="dxa" w:w="4320"/>
            <w:shd w:fill="F8FAFC"/>
          </w:tcPr>
          <w:p>
            <w:r>
              <w:t>GNI per Capita</w:t>
            </w:r>
          </w:p>
        </w:tc>
        <w:tc>
          <w:tcPr>
            <w:tcW w:type="dxa" w:w="4320"/>
            <w:shd w:fill="F8FAFC"/>
          </w:tcPr>
          <w:p>
            <w:r>
              <w:t>~0.0000</w:t>
            </w:r>
          </w:p>
        </w:tc>
      </w:tr>
    </w:tbl>
    <w:p>
      <w:pPr>
        <w:pStyle w:val="Heading3"/>
      </w:pPr>
      <w:r>
        <w:t>5.3 Scenario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Scenario</w:t>
            </w:r>
          </w:p>
        </w:tc>
        <w:tc>
          <w:tcPr>
            <w:tcW w:type="dxa" w:w="2160"/>
            <w:shd w:fill="2563EB"/>
          </w:tcPr>
          <w:p>
            <w:r>
              <w:rPr>
                <w:b/>
                <w:color w:val="FFFFFF"/>
              </w:rPr>
              <w:t>Input Profile</w:t>
            </w:r>
          </w:p>
        </w:tc>
        <w:tc>
          <w:tcPr>
            <w:tcW w:type="dxa" w:w="2160"/>
            <w:shd w:fill="2563EB"/>
          </w:tcPr>
          <w:p>
            <w:r>
              <w:rPr>
                <w:b/>
                <w:color w:val="FFFFFF"/>
              </w:rPr>
              <w:t>HDI Score</w:t>
            </w:r>
          </w:p>
        </w:tc>
        <w:tc>
          <w:tcPr>
            <w:tcW w:type="dxa" w:w="2160"/>
            <w:shd w:fill="2563EB"/>
          </w:tcPr>
          <w:p>
            <w:r>
              <w:rPr>
                <w:b/>
                <w:color w:val="FFFFFF"/>
              </w:rPr>
              <w:t>Tier</w:t>
            </w:r>
          </w:p>
        </w:tc>
      </w:tr>
      <w:tr>
        <w:tc>
          <w:tcPr>
            <w:tcW w:type="dxa" w:w="2160"/>
          </w:tcPr>
          <w:p>
            <w:r>
              <w:t>Very High Development</w:t>
            </w:r>
          </w:p>
        </w:tc>
        <w:tc>
          <w:tcPr>
            <w:tcW w:type="dxa" w:w="2160"/>
          </w:tcPr>
          <w:p>
            <w:r>
              <w:t>LE=82, EYS=16, MYS=13, GNI=55000</w:t>
            </w:r>
          </w:p>
        </w:tc>
        <w:tc>
          <w:tcPr>
            <w:tcW w:type="dxa" w:w="2160"/>
          </w:tcPr>
          <w:p>
            <w:r>
              <w:t>1.0</w:t>
            </w:r>
          </w:p>
        </w:tc>
        <w:tc>
          <w:tcPr>
            <w:tcW w:type="dxa" w:w="2160"/>
          </w:tcPr>
          <w:p>
            <w:r>
              <w:t>Very High 🟢</w:t>
            </w:r>
          </w:p>
        </w:tc>
      </w:tr>
      <w:tr>
        <w:tc>
          <w:tcPr>
            <w:tcW w:type="dxa" w:w="2160"/>
            <w:shd w:fill="F8FAFC"/>
          </w:tcPr>
          <w:p>
            <w:r>
              <w:t>Low Development</w:t>
            </w:r>
          </w:p>
        </w:tc>
        <w:tc>
          <w:tcPr>
            <w:tcW w:type="dxa" w:w="2160"/>
            <w:shd w:fill="F8FAFC"/>
          </w:tcPr>
          <w:p>
            <w:r>
              <w:t>LE=52, EYS=5, MYS=3, GNI=1500</w:t>
            </w:r>
          </w:p>
        </w:tc>
        <w:tc>
          <w:tcPr>
            <w:tcW w:type="dxa" w:w="2160"/>
            <w:shd w:fill="F8FAFC"/>
          </w:tcPr>
          <w:p>
            <w:r>
              <w:t>0.5408</w:t>
            </w:r>
          </w:p>
        </w:tc>
        <w:tc>
          <w:tcPr>
            <w:tcW w:type="dxa" w:w="2160"/>
            <w:shd w:fill="F8FAFC"/>
          </w:tcPr>
          <w:p>
            <w:r>
              <w:t>Low 🔴</w:t>
            </w:r>
          </w:p>
        </w:tc>
      </w:tr>
    </w:tbl>
    <w:p>
      <w:r>
        <w:t>---</w:t>
      </w:r>
    </w:p>
    <w:p>
      <w:pPr>
        <w:pStyle w:val="Heading2"/>
      </w:pPr>
      <w:r>
        <w:t>6. Conclusion</w:t>
      </w:r>
    </w:p>
    <w:p>
      <w:r>
        <w:t>The HDI Prediction System successfully demonstrates the application of Linear Regression for predicting human development levels. With an R² score of 0.8834, the model explains approximately 88% of the variance in HDI scores. The web application provides an intuitive, visually appealing interface for making predictions and understanding development dynamics.</w:t>
      </w:r>
    </w:p>
    <w:p>
      <w:pPr>
        <w:pStyle w:val="Heading3"/>
      </w:pPr>
      <w:r>
        <w:t>6.1 Key Findings</w:t>
      </w:r>
    </w:p>
    <w:p>
      <w:pPr>
        <w:pStyle w:val="ListBullet"/>
      </w:pPr>
      <w:r>
        <w:t>Education indicators (expected and mean years of schooling) have the highest impact on HDI</w:t>
      </w:r>
    </w:p>
    <w:p>
      <w:pPr>
        <w:pStyle w:val="ListBullet"/>
      </w:pPr>
      <w:r>
        <w:t>Life expectancy shows moderate direct impact</w:t>
      </w:r>
    </w:p>
    <w:p>
      <w:pPr>
        <w:pStyle w:val="ListBullet"/>
      </w:pPr>
      <w:r>
        <w:t>GNI per capita's direct coefficient is low, but it influences HDI indirectly through other factors</w:t>
      </w:r>
    </w:p>
    <w:p>
      <w:pPr>
        <w:pStyle w:val="Heading3"/>
      </w:pPr>
      <w:r>
        <w:t>6.2 Future Enhancements</w:t>
      </w:r>
    </w:p>
    <w:p>
      <w:pPr>
        <w:pStyle w:val="ListBullet"/>
      </w:pPr>
      <w:r>
        <w:t>Add more ML algorithms (Random Forest, XGBoost) for comparison</w:t>
      </w:r>
    </w:p>
    <w:p>
      <w:pPr>
        <w:pStyle w:val="ListBullet"/>
      </w:pPr>
      <w:r>
        <w:t>Incorporate real country names and historical UNDP data</w:t>
      </w:r>
    </w:p>
    <w:p>
      <w:pPr>
        <w:pStyle w:val="ListBullet"/>
      </w:pPr>
      <w:r>
        <w:t>Add time-series forecasting for HDI trends</w:t>
      </w:r>
    </w:p>
    <w:p>
      <w:pPr>
        <w:pStyle w:val="ListBullet"/>
      </w:pPr>
      <w:r>
        <w:t>Deploy to cloud (AWS/Heroku) for public access</w:t>
      </w:r>
    </w:p>
    <w:p>
      <w:pPr>
        <w:pStyle w:val="ListBullet"/>
      </w:pPr>
      <w:r>
        <w:t>Export prediction reports as PDF</w:t>
      </w:r>
    </w:p>
    <w:p>
      <w:r>
        <w:t>---</w:t>
      </w:r>
    </w:p>
    <w:p>
      <w:pPr>
        <w:pStyle w:val="Heading2"/>
      </w:pPr>
      <w:r>
        <w:t>7. References</w:t>
      </w:r>
    </w:p>
    <w:p>
      <w:pPr>
        <w:pStyle w:val="ListNumber"/>
      </w:pPr>
      <w:r>
        <w:t>United Nations Development Programme (UNDP) — Human Development Reports: https://hdr.undp.org/</w:t>
      </w:r>
    </w:p>
    <w:p>
      <w:pPr>
        <w:pStyle w:val="ListNumber"/>
      </w:pPr>
      <w:r>
        <w:t>Scikit-learn Documentation — Linear Regression: https://scikit-learn.org/stable/</w:t>
      </w:r>
    </w:p>
    <w:p>
      <w:pPr>
        <w:pStyle w:val="ListNumber"/>
      </w:pPr>
      <w:r>
        <w:t>Flask Documentation: https://flask.palletsprojects.com/</w:t>
      </w:r>
    </w:p>
    <w:p>
      <w:pPr>
        <w:pStyle w:val="ListNumber"/>
      </w:pPr>
      <w:r>
        <w:t>NumPy Documentation: https://numpy.org/doc/stable/</w:t>
      </w:r>
    </w:p>
    <w:p>
      <w:pPr>
        <w:pStyle w:val="ListNumber"/>
      </w:pPr>
      <w:r>
        <w:t>Pandas Documentation: https://pandas.pydata.org/docs/</w:t>
      </w:r>
    </w:p>
    <w:p>
      <w:pPr>
        <w:pStyle w:val="ListNumber"/>
      </w:pPr>
      <w:r>
        <w:t>Matplotlib Documentation: https://matplotlib.org/stable/</w:t>
      </w:r>
    </w:p>
    <w:p>
      <w:pPr>
        <w:pStyle w:val="ListNumber"/>
      </w:pPr>
      <w:r>
        <w:t>Seaborn Documentation: https://seaborn.pydata.org/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