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Demonstration</w:t>
      </w:r>
    </w:p>
    <w:p>
      <w:pPr>
        <w:pStyle w:val="Heading2"/>
      </w:pPr>
      <w:r>
        <w:t>Demo Scenarios</w:t>
      </w:r>
    </w:p>
    <w:p>
      <w:pPr>
        <w:pStyle w:val="Heading3"/>
      </w:pPr>
      <w:r>
        <w:t>Scenario 1: Predicting Very High Human Development</w:t>
      </w:r>
    </w:p>
    <w:p>
      <w:r>
        <w:t xml:space="preserve">A user selects a country with high life expectancy (82 years), strong mean years of schooling (13 years), expected years of schooling (16 years), and a high GNI per capita ($55,000). The model predicts a </w:t>
      </w:r>
      <w:r>
        <w:rPr>
          <w:b/>
        </w:rPr>
        <w:t>Very High HDI score</w:t>
      </w:r>
      <w:r>
        <w:t>, classifying the country among the most developed nations.</w:t>
      </w:r>
    </w:p>
    <w:p>
      <w:r/>
      <w:r>
        <w:rPr>
          <w:b/>
        </w:rPr>
        <w:t>Result</w:t>
      </w:r>
      <w:r>
        <w:t>: HDI = 1.0 | Tier = 🟢 Very High Human Development</w:t>
      </w:r>
    </w:p>
    <w:p>
      <w:pPr>
        <w:pStyle w:val="Heading3"/>
      </w:pPr>
      <w:r>
        <w:t>Scenario 2: Identifying Development Gaps in Emerging Economies</w:t>
      </w:r>
    </w:p>
    <w:p>
      <w:r>
        <w:t xml:space="preserve">A policymaker inputs mid-range values representing a developing nation: moderate life expectancy (62 years), average educational attainment (EYS=10, MYS=6), and moderate income ($8,000 GNI). The model returns a </w:t>
      </w:r>
      <w:r>
        <w:rPr>
          <w:b/>
        </w:rPr>
        <w:t>Medium/High HDI score</w:t>
      </w:r>
      <w:r>
        <w:t>, providing insights into where improvements could enhance outcomes.</w:t>
      </w:r>
    </w:p>
    <w:p>
      <w:pPr>
        <w:pStyle w:val="Heading3"/>
      </w:pPr>
      <w:r>
        <w:t>Scenario 3: Assessing Countries Requiring Development Intervention</w:t>
      </w:r>
    </w:p>
    <w:p>
      <w:r>
        <w:t xml:space="preserve">A researcher evaluates a country with low life expectancy (52 years), limited educational opportunities (EYS=5, MYS=3), and low GNI per capita ($1,500). The model predicts a </w:t>
      </w:r>
      <w:r>
        <w:rPr>
          <w:b/>
        </w:rPr>
        <w:t>Low HDI score</w:t>
      </w:r>
      <w:r>
        <w:t xml:space="preserve"> of 0.5408, highlighting urgent developmental challenges.</w:t>
      </w:r>
    </w:p>
    <w:p>
      <w:r/>
      <w:r>
        <w:rPr>
          <w:b/>
        </w:rPr>
        <w:t>Result</w:t>
      </w:r>
      <w:r>
        <w:t>: HDI = 0.5408 | Tier = 🔴 Low Human Development</w:t>
      </w:r>
    </w:p>
    <w:p>
      <w:r>
        <w:t>---</w:t>
      </w:r>
    </w:p>
    <w:p>
      <w:pPr>
        <w:pStyle w:val="Heading2"/>
      </w:pPr>
      <w:r>
        <w:t>Application Screenshots</w:t>
      </w:r>
    </w:p>
    <w:p>
      <w:r>
        <w:t>The application features a premium dark-mode UI with:</w:t>
      </w:r>
    </w:p>
    <w:p>
      <w:pPr>
        <w:pStyle w:val="ListBullet"/>
      </w:pPr>
      <w:r>
        <w:t>Glassmorphism cards and animated background</w:t>
      </w:r>
    </w:p>
    <w:p>
      <w:pPr>
        <w:pStyle w:val="ListBullet"/>
      </w:pPr>
      <w:r>
        <w:t>HDI gauge bar with gradient colors</w:t>
      </w:r>
    </w:p>
    <w:p>
      <w:pPr>
        <w:pStyle w:val="ListBullet"/>
      </w:pPr>
      <w:r>
        <w:t>Tier-specific color coding (green/blue/orange/red)</w:t>
      </w:r>
    </w:p>
    <w:p>
      <w:pPr>
        <w:pStyle w:val="ListBullet"/>
      </w:pPr>
      <w:r>
        <w:t>Contextual insights with actionable recommendations</w:t>
      </w:r>
    </w:p>
    <w:p>
      <w:pPr>
        <w:pStyle w:val="Heading2"/>
      </w:pPr>
      <w:r>
        <w:t>Future Scalability</w:t>
      </w:r>
    </w:p>
    <w:p>
      <w:pPr>
        <w:pStyle w:val="ListNumber"/>
      </w:pPr>
      <w:r/>
      <w:r>
        <w:rPr>
          <w:b/>
        </w:rPr>
        <w:t>Multiple ML Models</w:t>
      </w:r>
      <w:r>
        <w:t>: Add Random Forest, XGBoost, SVM for model comparison</w:t>
      </w:r>
    </w:p>
    <w:p>
      <w:pPr>
        <w:pStyle w:val="ListNumber"/>
      </w:pPr>
      <w:r/>
      <w:r>
        <w:rPr>
          <w:b/>
        </w:rPr>
        <w:t>Real Country Data</w:t>
      </w:r>
      <w:r>
        <w:t>: Integrate actual UNDP data with 190+ countries</w:t>
      </w:r>
    </w:p>
    <w:p>
      <w:pPr>
        <w:pStyle w:val="ListNumber"/>
      </w:pPr>
      <w:r/>
      <w:r>
        <w:rPr>
          <w:b/>
        </w:rPr>
        <w:t>Time-Series Forecasting</w:t>
      </w:r>
      <w:r>
        <w:t>: Predict future HDI trends</w:t>
      </w:r>
    </w:p>
    <w:p>
      <w:pPr>
        <w:pStyle w:val="ListNumber"/>
      </w:pPr>
      <w:r/>
      <w:r>
        <w:rPr>
          <w:b/>
        </w:rPr>
        <w:t>Cloud Deployment</w:t>
      </w:r>
      <w:r>
        <w:t>: Deploy on AWS, Heroku, or Azure for public access</w:t>
      </w:r>
    </w:p>
    <w:p>
      <w:pPr>
        <w:pStyle w:val="ListNumber"/>
      </w:pPr>
      <w:r/>
      <w:r>
        <w:rPr>
          <w:b/>
        </w:rPr>
        <w:t>API Endpoints</w:t>
      </w:r>
      <w:r>
        <w:t>: REST API for programmatic access to predictions</w:t>
      </w:r>
    </w:p>
    <w:p>
      <w:pPr>
        <w:pStyle w:val="ListNumber"/>
      </w:pPr>
      <w:r/>
      <w:r>
        <w:rPr>
          <w:b/>
        </w:rPr>
        <w:t>Report Export</w:t>
      </w:r>
      <w:r>
        <w:t>: Generate PDF reports of predictions and insights</w:t>
      </w:r>
    </w:p>
    <w:p>
      <w:pPr>
        <w:pStyle w:val="ListNumber"/>
      </w:pPr>
      <w:r/>
      <w:r>
        <w:rPr>
          <w:b/>
        </w:rPr>
        <w:t>Dashboard</w:t>
      </w:r>
      <w:r>
        <w:t>: Interactive visualization dashboard with historical charts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415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F172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563E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7556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