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D8150" w14:textId="77777777" w:rsidR="00760571" w:rsidRDefault="00000000">
      <w:pPr>
        <w:spacing w:before="480" w:after="240"/>
      </w:pPr>
      <w:r>
        <w:rPr>
          <w:b/>
          <w:color w:val="1F4E79"/>
          <w:sz w:val="44"/>
        </w:rPr>
        <w:t>Demonstration of Proposed Features</w:t>
      </w:r>
    </w:p>
    <w:p w14:paraId="2916A79D" w14:textId="77777777" w:rsidR="00760571" w:rsidRDefault="00000000">
      <w:pPr>
        <w:pStyle w:val="Heading1"/>
        <w:spacing w:before="240" w:after="120"/>
      </w:pPr>
      <w:r>
        <w:rPr>
          <w:rFonts w:ascii="Arial" w:hAnsi="Arial"/>
          <w:color w:val="1F4E79"/>
          <w:sz w:val="36"/>
        </w:rPr>
        <w:t>1. Overview</w:t>
      </w:r>
    </w:p>
    <w:p w14:paraId="65290BCC" w14:textId="77777777" w:rsidR="00760571" w:rsidRDefault="00000000">
      <w:r>
        <w:t>This document guides stakeholders through the core features of the Human Development Index (HDI) Prediction System, demonstrating its capabilities, design, and usability.</w:t>
      </w:r>
    </w:p>
    <w:p w14:paraId="72B6822C" w14:textId="77777777" w:rsidR="00760571" w:rsidRDefault="00000000">
      <w:pPr>
        <w:pStyle w:val="Heading1"/>
        <w:spacing w:before="240" w:after="120"/>
      </w:pPr>
      <w:r>
        <w:rPr>
          <w:rFonts w:ascii="Arial" w:hAnsi="Arial"/>
          <w:color w:val="1F4E79"/>
          <w:sz w:val="36"/>
        </w:rPr>
        <w:t>2. Demonstrated Features</w:t>
      </w:r>
    </w:p>
    <w:p w14:paraId="5EACD5DB" w14:textId="77777777" w:rsidR="00760571" w:rsidRDefault="00000000">
      <w:pPr>
        <w:pStyle w:val="Heading2"/>
        <w:spacing w:before="240" w:after="120"/>
      </w:pPr>
      <w:r>
        <w:rPr>
          <w:rFonts w:ascii="Arial" w:hAnsi="Arial"/>
          <w:color w:val="3F3F3F"/>
          <w:sz w:val="28"/>
        </w:rPr>
        <w:t>2.1 Feature 1: Landing Page Dashboard (home.html)</w:t>
      </w:r>
    </w:p>
    <w:p w14:paraId="279526C6" w14:textId="77777777" w:rsidR="00760571" w:rsidRDefault="00000000">
      <w:r>
        <w:t xml:space="preserve">Visuals: </w:t>
      </w:r>
    </w:p>
    <w:p w14:paraId="1FFD4935" w14:textId="77777777" w:rsidR="00760571" w:rsidRDefault="00000000">
      <w:r>
        <w:t>A responsive layout utilizing a dark gradient background with floating particle effects.</w:t>
      </w:r>
    </w:p>
    <w:p w14:paraId="52EE3079" w14:textId="77777777" w:rsidR="00760571" w:rsidRDefault="00000000">
      <w:r>
        <w:t>Components:</w:t>
      </w:r>
    </w:p>
    <w:p w14:paraId="16C670F8" w14:textId="77777777" w:rsidR="00760571" w:rsidRDefault="00000000">
      <w:pPr>
        <w:pStyle w:val="ListBullet"/>
      </w:pPr>
      <w:r>
        <w:t>• Hero section explaining the goal of the HDI Predictor.</w:t>
      </w:r>
    </w:p>
    <w:p w14:paraId="55E899DB" w14:textId="77777777" w:rsidR="00760571" w:rsidRDefault="00000000">
      <w:pPr>
        <w:pStyle w:val="ListBullet"/>
      </w:pPr>
      <w:r>
        <w:t>• Three glassmorphic cards representing the three dimensions of HDI: Health, Knowledge/Education, and Standard of Living.</w:t>
      </w:r>
    </w:p>
    <w:p w14:paraId="57635680" w14:textId="77777777" w:rsidR="00760571" w:rsidRDefault="00000000">
      <w:pPr>
        <w:pStyle w:val="ListBullet"/>
      </w:pPr>
      <w:r>
        <w:t>• Call-To-Action (CTA) button leading users to the interactive prediction form.</w:t>
      </w:r>
    </w:p>
    <w:p w14:paraId="18FA5494" w14:textId="77777777" w:rsidR="00760571" w:rsidRDefault="00000000">
      <w:pPr>
        <w:pStyle w:val="Heading2"/>
        <w:spacing w:before="240" w:after="120"/>
      </w:pPr>
      <w:r>
        <w:rPr>
          <w:rFonts w:ascii="Arial" w:hAnsi="Arial"/>
          <w:color w:val="3F3F3F"/>
          <w:sz w:val="28"/>
        </w:rPr>
        <w:t>2.2 Feature 2: Interactive Input Form (indexnew.html)</w:t>
      </w:r>
    </w:p>
    <w:p w14:paraId="568B70B4" w14:textId="77777777" w:rsidR="00760571" w:rsidRDefault="00000000">
      <w:r>
        <w:t xml:space="preserve">Visuals: </w:t>
      </w:r>
    </w:p>
    <w:p w14:paraId="3E6F9969" w14:textId="77777777" w:rsidR="00760571" w:rsidRDefault="00000000">
      <w:r>
        <w:t>A 2-column validated form accepting the key developmental indicators as inputs.</w:t>
      </w:r>
    </w:p>
    <w:p w14:paraId="5A5D19D3" w14:textId="77777777" w:rsidR="00760571" w:rsidRDefault="00000000">
      <w:r>
        <w:t>Form Inputs &amp; Ranges:</w:t>
      </w:r>
    </w:p>
    <w:p w14:paraId="40B494D6" w14:textId="77777777" w:rsidR="00760571" w:rsidRDefault="00000000">
      <w:pPr>
        <w:pStyle w:val="ListBullet"/>
      </w:pPr>
      <w:r>
        <w:t>• Country name (categorical dropdown loaded from training encoder).</w:t>
      </w:r>
    </w:p>
    <w:p w14:paraId="6ABE9FC5" w14:textId="77777777" w:rsidR="00760571" w:rsidRDefault="00000000">
      <w:pPr>
        <w:pStyle w:val="ListBullet"/>
      </w:pPr>
      <w:r>
        <w:t>• Life Expectancy (50 to 85 years).</w:t>
      </w:r>
    </w:p>
    <w:p w14:paraId="2E043417" w14:textId="77777777" w:rsidR="00760571" w:rsidRDefault="00000000">
      <w:pPr>
        <w:pStyle w:val="ListBullet"/>
      </w:pPr>
      <w:r>
        <w:t>• Expected Years of Schooling (5 to 20 years).</w:t>
      </w:r>
    </w:p>
    <w:p w14:paraId="724F22EE" w14:textId="77777777" w:rsidR="00760571" w:rsidRDefault="00000000">
      <w:pPr>
        <w:pStyle w:val="ListBullet"/>
      </w:pPr>
      <w:r>
        <w:t>• Mean Years of Schooling (3 to 15 years).</w:t>
      </w:r>
    </w:p>
    <w:p w14:paraId="60FBF6BA" w14:textId="77777777" w:rsidR="00760571" w:rsidRDefault="00000000">
      <w:pPr>
        <w:pStyle w:val="ListBullet"/>
      </w:pPr>
      <w:r>
        <w:t>• GNI per Capita ($500 to $75,000).</w:t>
      </w:r>
    </w:p>
    <w:p w14:paraId="3D35178F" w14:textId="77777777" w:rsidR="00760571" w:rsidRDefault="00000000">
      <w:pPr>
        <w:pStyle w:val="Heading2"/>
        <w:spacing w:before="240" w:after="120"/>
      </w:pPr>
      <w:r>
        <w:rPr>
          <w:rFonts w:ascii="Arial" w:hAnsi="Arial"/>
          <w:color w:val="3F3F3F"/>
          <w:sz w:val="28"/>
        </w:rPr>
        <w:t>2.3 Feature 3: Dynamic Result Visualizations</w:t>
      </w:r>
    </w:p>
    <w:p w14:paraId="38D5A88F" w14:textId="77777777" w:rsidR="00760571" w:rsidRDefault="00000000">
      <w:r>
        <w:t xml:space="preserve">Visuals: </w:t>
      </w:r>
    </w:p>
    <w:p w14:paraId="77B04718" w14:textId="77777777" w:rsidR="00760571" w:rsidRDefault="00000000">
      <w:r>
        <w:t>Real-time prediction rendering featuring score badges, gauges, and insights.</w:t>
      </w:r>
    </w:p>
    <w:p w14:paraId="40A4590F" w14:textId="77777777" w:rsidR="00760571" w:rsidRDefault="00000000">
      <w:r>
        <w:t>Key Components:</w:t>
      </w:r>
    </w:p>
    <w:p w14:paraId="7BF9594E" w14:textId="77777777" w:rsidR="00760571" w:rsidRDefault="00000000">
      <w:pPr>
        <w:pStyle w:val="ListBullet"/>
      </w:pPr>
      <w:r>
        <w:t>• Predicted Score: Large numerical indicator.</w:t>
      </w:r>
    </w:p>
    <w:p w14:paraId="27E402C5" w14:textId="77777777" w:rsidR="00760571" w:rsidRDefault="00000000">
      <w:pPr>
        <w:pStyle w:val="ListBullet"/>
      </w:pPr>
      <w:r>
        <w:t>• Tier Badge: Standard UNDP categories (Very High, High, Medium, Low) color-coded appropriately (green, blue, orange, red).</w:t>
      </w:r>
    </w:p>
    <w:p w14:paraId="714AF5BD" w14:textId="77777777" w:rsidR="00760571" w:rsidRDefault="00000000">
      <w:pPr>
        <w:pStyle w:val="ListBullet"/>
      </w:pPr>
      <w:r>
        <w:lastRenderedPageBreak/>
        <w:t>• HDI Gauge: A gradient progress meter positioning the country's level on the full human development spectrum.</w:t>
      </w:r>
    </w:p>
    <w:p w14:paraId="63C23A03" w14:textId="77777777" w:rsidR="00760571" w:rsidRDefault="00000000">
      <w:pPr>
        <w:pStyle w:val="ListBullet"/>
      </w:pPr>
      <w:r>
        <w:t>• Actionable Insights: Targeted recommendations for improvement based on the predicted tier.</w:t>
      </w:r>
    </w:p>
    <w:p w14:paraId="2D3863BA" w14:textId="77777777" w:rsidR="00760571" w:rsidRDefault="00000000">
      <w:pPr>
        <w:pStyle w:val="Heading1"/>
        <w:spacing w:before="240" w:after="120"/>
      </w:pPr>
      <w:r>
        <w:rPr>
          <w:rFonts w:ascii="Arial" w:hAnsi="Arial"/>
          <w:color w:val="1F4E79"/>
          <w:sz w:val="36"/>
        </w:rPr>
        <w:t>3. Feature Demonstrators &amp; Presenters</w:t>
      </w:r>
    </w:p>
    <w:p w14:paraId="675699DB" w14:textId="77777777" w:rsidR="00760571" w:rsidRDefault="00000000">
      <w:r>
        <w:t>To ensure a structured demonstration, each proposed feature of the HDI Prediction System will be showcased by its respective builder/developer during the presentation session: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60571" w14:paraId="2D9767D1" w14:textId="77777777"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944BF" w14:textId="77777777" w:rsidR="00760571" w:rsidRDefault="00000000">
            <w:r>
              <w:rPr>
                <w:b/>
                <w:color w:val="FFFFFF"/>
                <w:sz w:val="20"/>
              </w:rPr>
              <w:t>Proposed Feature / Module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F1339" w14:textId="77777777" w:rsidR="00760571" w:rsidRDefault="00000000">
            <w:r>
              <w:rPr>
                <w:b/>
                <w:color w:val="FFFFFF"/>
                <w:sz w:val="20"/>
              </w:rPr>
              <w:t>Primary Presenter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168A0" w14:textId="77777777" w:rsidR="00760571" w:rsidRDefault="00000000">
            <w:r>
              <w:rPr>
                <w:b/>
                <w:color w:val="FFFFFF"/>
                <w:sz w:val="20"/>
              </w:rPr>
              <w:t>Assigned Role</w:t>
            </w:r>
          </w:p>
        </w:tc>
      </w:tr>
      <w:tr w:rsidR="00760571" w14:paraId="75F17B87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67E6A" w14:textId="77777777" w:rsidR="00760571" w:rsidRDefault="00000000">
            <w:r>
              <w:rPr>
                <w:sz w:val="20"/>
              </w:rPr>
              <w:t>Feature 1: Landing Page Dashboard (home.html)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7F5BE" w14:textId="77777777" w:rsidR="00760571" w:rsidRDefault="00000000">
            <w:pPr>
              <w:rPr>
                <w:sz w:val="20"/>
              </w:rPr>
            </w:pPr>
            <w:r>
              <w:rPr>
                <w:sz w:val="20"/>
              </w:rPr>
              <w:t>Jaswanth Yadav Keerthi</w:t>
            </w:r>
          </w:p>
          <w:p w14:paraId="70DC78E7" w14:textId="15AB6A0B" w:rsidR="00962152" w:rsidRDefault="00962152">
            <w:r>
              <w:rPr>
                <w:sz w:val="20"/>
              </w:rPr>
              <w:t>Sai Kiran Bandi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7324C" w14:textId="77777777" w:rsidR="00760571" w:rsidRDefault="00000000">
            <w:r>
              <w:rPr>
                <w:sz w:val="20"/>
              </w:rPr>
              <w:t>Web Developer / UI Designer</w:t>
            </w:r>
          </w:p>
        </w:tc>
      </w:tr>
      <w:tr w:rsidR="00760571" w14:paraId="47D75342" w14:textId="77777777">
        <w:tc>
          <w:tcPr>
            <w:tcW w:w="312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D5CA" w14:textId="77777777" w:rsidR="00760571" w:rsidRDefault="00000000">
            <w:r>
              <w:rPr>
                <w:sz w:val="20"/>
              </w:rPr>
              <w:t>Feature 2: Interactive Input Form (indexnew.html)</w:t>
            </w:r>
          </w:p>
        </w:tc>
        <w:tc>
          <w:tcPr>
            <w:tcW w:w="312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AA9B0" w14:textId="77777777" w:rsidR="00760571" w:rsidRDefault="00000000">
            <w:pPr>
              <w:rPr>
                <w:sz w:val="20"/>
              </w:rPr>
            </w:pPr>
            <w:r>
              <w:rPr>
                <w:sz w:val="20"/>
              </w:rPr>
              <w:t>Jaswanth Yadav Keerthi</w:t>
            </w:r>
          </w:p>
          <w:p w14:paraId="09428805" w14:textId="67AC9BDA" w:rsidR="00962152" w:rsidRDefault="00962152">
            <w:r>
              <w:rPr>
                <w:sz w:val="20"/>
              </w:rPr>
              <w:t xml:space="preserve">Swapna </w:t>
            </w:r>
            <w:proofErr w:type="spellStart"/>
            <w:r>
              <w:rPr>
                <w:sz w:val="20"/>
              </w:rPr>
              <w:t>Beldhari</w:t>
            </w:r>
            <w:proofErr w:type="spellEnd"/>
          </w:p>
        </w:tc>
        <w:tc>
          <w:tcPr>
            <w:tcW w:w="312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8CEEE" w14:textId="77777777" w:rsidR="00760571" w:rsidRDefault="00000000">
            <w:r>
              <w:rPr>
                <w:sz w:val="20"/>
              </w:rPr>
              <w:t>Web Developer / UI Designer</w:t>
            </w:r>
          </w:p>
        </w:tc>
      </w:tr>
      <w:tr w:rsidR="00760571" w14:paraId="258AEDE1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D9CE" w14:textId="77777777" w:rsidR="00760571" w:rsidRDefault="00000000">
            <w:r>
              <w:rPr>
                <w:sz w:val="20"/>
              </w:rPr>
              <w:t>Feature 3: Dynamic Result Visualizations (Gauge &amp; Insights)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AD1DA" w14:textId="77777777" w:rsidR="00760571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Swapna </w:t>
            </w:r>
            <w:proofErr w:type="spellStart"/>
            <w:r>
              <w:rPr>
                <w:sz w:val="20"/>
              </w:rPr>
              <w:t>Beldhari</w:t>
            </w:r>
            <w:proofErr w:type="spellEnd"/>
          </w:p>
          <w:p w14:paraId="1E2D6A9C" w14:textId="2DB55D3B" w:rsidR="00962152" w:rsidRPr="00962152" w:rsidRDefault="00962152">
            <w:pPr>
              <w:rPr>
                <w:sz w:val="20"/>
              </w:rPr>
            </w:pPr>
            <w:r>
              <w:rPr>
                <w:sz w:val="20"/>
              </w:rPr>
              <w:t>Jaswanth Yadav Keerthi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FB40B" w14:textId="77777777" w:rsidR="00760571" w:rsidRDefault="00000000">
            <w:r>
              <w:rPr>
                <w:sz w:val="20"/>
              </w:rPr>
              <w:t>Data Scientist / ML Engineer</w:t>
            </w:r>
          </w:p>
        </w:tc>
      </w:tr>
      <w:tr w:rsidR="00760571" w14:paraId="165425DB" w14:textId="77777777">
        <w:tc>
          <w:tcPr>
            <w:tcW w:w="312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48915" w14:textId="77777777" w:rsidR="00760571" w:rsidRDefault="00000000">
            <w:r>
              <w:rPr>
                <w:sz w:val="20"/>
              </w:rPr>
              <w:t>Session Overview &amp; Joint Q&amp;A Segment</w:t>
            </w:r>
          </w:p>
        </w:tc>
        <w:tc>
          <w:tcPr>
            <w:tcW w:w="312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BDB3F" w14:textId="77777777" w:rsidR="00760571" w:rsidRDefault="00000000">
            <w:r>
              <w:rPr>
                <w:sz w:val="20"/>
              </w:rPr>
              <w:t>Sai Kiran Bandi</w:t>
            </w:r>
          </w:p>
        </w:tc>
        <w:tc>
          <w:tcPr>
            <w:tcW w:w="312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6D9F4" w14:textId="77777777" w:rsidR="00760571" w:rsidRDefault="00000000">
            <w:r>
              <w:rPr>
                <w:sz w:val="20"/>
              </w:rPr>
              <w:t>Lead Developer / Moderator</w:t>
            </w:r>
          </w:p>
        </w:tc>
      </w:tr>
    </w:tbl>
    <w:p w14:paraId="353D0F96" w14:textId="77777777" w:rsidR="00760571" w:rsidRDefault="00760571">
      <w:pPr>
        <w:spacing w:before="80" w:after="160"/>
      </w:pPr>
    </w:p>
    <w:sectPr w:rsidR="0076057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0891924">
    <w:abstractNumId w:val="8"/>
  </w:num>
  <w:num w:numId="2" w16cid:durableId="1999573716">
    <w:abstractNumId w:val="6"/>
  </w:num>
  <w:num w:numId="3" w16cid:durableId="1492988440">
    <w:abstractNumId w:val="5"/>
  </w:num>
  <w:num w:numId="4" w16cid:durableId="1955667190">
    <w:abstractNumId w:val="4"/>
  </w:num>
  <w:num w:numId="5" w16cid:durableId="688143167">
    <w:abstractNumId w:val="7"/>
  </w:num>
  <w:num w:numId="6" w16cid:durableId="923076482">
    <w:abstractNumId w:val="3"/>
  </w:num>
  <w:num w:numId="7" w16cid:durableId="1056078991">
    <w:abstractNumId w:val="2"/>
  </w:num>
  <w:num w:numId="8" w16cid:durableId="204104646">
    <w:abstractNumId w:val="1"/>
  </w:num>
  <w:num w:numId="9" w16cid:durableId="1198466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65C"/>
    <w:rsid w:val="0029639D"/>
    <w:rsid w:val="00326F90"/>
    <w:rsid w:val="00760571"/>
    <w:rsid w:val="0096215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F5C2E1"/>
  <w14:defaultImageDpi w14:val="300"/>
  <w15:docId w15:val="{0B637B31-16B4-48E8-8A43-F11CD5AF0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152"/>
    <w:pPr>
      <w:spacing w:after="120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Jaswanth Yadav Keerthi</cp:lastModifiedBy>
  <cp:revision>3</cp:revision>
  <dcterms:created xsi:type="dcterms:W3CDTF">2013-12-23T23:15:00Z</dcterms:created>
  <dcterms:modified xsi:type="dcterms:W3CDTF">2026-07-13T17:55:00Z</dcterms:modified>
  <cp:category/>
</cp:coreProperties>
</file>