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Hypercholesterolemia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High cholesterol, High blood cholesterol, Raised LDL cholesterol, Hyperlipidemia (cholesterol type), Familial hypercholesterolemia (inherited form)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Hypercholesterolemia is a state of persistently elevated cholesterol in the blood, defined chiefly by a raised total cholesterol (&gt;= 200 mg/dL) and, more importantly, a raised low-density lipoprotein cholesterol (LDL-C), the principal atherogenic particle. It may be primary (genetic - familial or polygenic) or secondary to another condition, diet or drugs. Because circulating LDL cholesterol is deposited in arterial walls to form atherosclerotic plaque, sustained hypercholesterolemia is a leading causal and modifiable driver of coronary artery disease, ischaemic stroke and peripheral arterial disease, and is usually silent until a vascular event occurs.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 the ICMR-INDIAB national study, hypercholesterolemia (total cholesterol &gt;= 200 mg/dL) affected about 13.9% of Indian adults and high LDL-C (&gt;= 130 mg/dL) about 11.8%. There is marked regional variation: Tamil Nadu had the highest burden (18.3% hypercholesterolemia, 15.8% high LDL-C), Maharashtra and Chandigarh had high LDL-C of about 13.3% and 12%, while Jharkhand had the lowest (4.9% and 3.4%). Hypercholesterolemia is generally commoner in urban than rural residents. Although frank high cholesterol is somewhat less common in Indians than the low-HDL and high-triglyceride pattern, Asian Indians develop atherosclerotic disease at lower LDL levels and younger ages, and awareness, treatment and control of high cholesterol remain poor.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Hypercholesterolemia is diagnosed on a lipid profile (traditionally after a 9-12 hour fast, though non-fasting samples are acceptable for screening), interpreting total and LDL cholesterol against standard cut-offs; non-HDL cholesterol is a co-primary target in Indian (Lipid Association of India) guidance: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Total cholesterol: desirable &lt; 200 mg/dL; borderline-high 200-239 mg/dL; high &gt;= 240 mg/dL.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LDL cholesterol (primary target): optimal &lt; 100 mg/dL; above optimal 100-129 mg/dL; borderline-high 130-159 mg/dL; high 160-189 mg/dL; very high &gt;= 190 mg/dL (&gt;= 190 strongly suggests familial hypercholesterolemia).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Non-HDL cholesterol (total cholesterol minus HDL): abnormal if &gt;= 130 mg/dL; used as a co-primary target in Indians because of the small, dense LDL phenotype.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Risk-based LDL goals: lower targets apply with higher atherosclerotic risk (e.g. LDL &lt; 70 mg/dL in high risk and &lt; 55 mg/dL in very-high-risk / established cardiovascular disease per Indian and international guidance).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Suspect familial hypercholesterolemia when untreated LDL-C is &gt;= 190 mg/dL in adults (or &gt;= 160 mg/dL in children), especially with tendon xanthomas, corneal arcus before age 45, or a family history of very high cholesterol or premature coronary disease.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LDL-C is usually calculated by the Friedewald equation, which is unreliable when triglycerides exceed ~400 mg/dL; direct LDL, apolipoprotein B and lipoprotein(a) refine risk. Always screen for secondary causes (thyroid, renal, hepatic, glucose) before labelling it primary.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Hypercholesterolemia is classified by underlying cause (primary/genetic vs secondary), by the accompanying lipid pattern, and by risk-based treatment categories: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Primary (genetic) hypercholesterolemia: familial hypercholesterolemia (FH) - heterozygous (common, roughly 1 in 250-300 worldwide) or the rare, severe homozygous form - caused mainly by LDLR, APOB or PCSK9 gene defects and producing lifelong very high LDL-C from birth; also polygenic hypercholesterolemia (the commonest genetic form, many small-effect variants) and familial combined hyperlipidemia.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lipid pattern (Fredrickson phenotypes): isolated (pure) hypercholesterolemia with a normal triglyceride level corresponds to Type IIa (raised LDL only), while combined hypercholesterolemia with raised triglycerides corresponds to Type IIb (raised LDL and VLDL).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Secondary hypercholesterolemia: acquired from another condition or exposure - hypothyroidism, nephrotic syndrome, cholestatic liver disease, obesity, poorly controlled diabetes, and drugs (glucocorticoids, thiazides, ciclosporin, oral oestrogens, retinoids and some antiretrovirals); a diet high in saturated and trans fat and dietary cholesterol raises LDL in everyone.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risk-based management category: patients are stratified (low, moderate, high, very-high and extreme risk) by atherosclerotic cardiovascular risk, comorbidities and LDL level, which sets progressively lower LDL-C treatment goals rather than a single threshold for everyone.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Monogenic familial hypercholesterolemia (LDLR, APOB, PCSK9 mutations) causes markedly raised LDL from birth, while polygenic inheritance accounts for most milder cases; a family history of high cholesterol or early heart attack strongly raises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Diet high in saturated and trans fat: Saturated fat (ghee, coconut oil, fatty meat, full-fat dairy), industrial trans fats (vanaspati/partially hydrogenated oils in bakery and deep-fried snacks) and dietary cholesterol raise hepatic and circulating LDL-C.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Obesity and central adiposity: Excess visceral fat and insulin resistance increase hepatic cholesterol and apolipoprotein-B lipoprotein production; Indians develop this at lower BMI (the thin-fat phenotype).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Physical inactivity: Sedentary behaviour reduces LDL-receptor activity and lipid clearance and promotes weight gain, raising LDL and total cholesterol.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Secondary medical causes: Hypothyroidism, nephrotic syndrome, cholestatic liver disease, poorly controlled diabetes and pregnancy raise LDL/total cholesterol by reducing LDL clearance or increasing synthesis.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Drugs: Glucocorticoids, thiazide diuretics, ciclosporin, oral oestrogens, retinoids and certain antiretrovirals can raise cholesterol.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Age and menopause: LDL and total cholesterol rise through adult life and increase further in women after menopause as oestrogen protection is lost.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and LDL cholesterol rise steadily through adulthood as cumulative diet, weight gain and falling LDL-receptor activity increase circulating cholesterol. In Indians atherosclerotic disease appears about a decade earlier than in Western populations, so mid-life cholesterol matters greatly.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ICMR-INDIAB national study hypercholesterolemia (total cholesterol &gt;= 200 mg/dL) affected about 13.9% of Indian adults and high LDL-C about 11.8%.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lipid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#hypercholesterolemia  #LDL  #atherosclerosis  #urbandiet  #midlife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and LDL cholesterol peak in mid-to-late life; with longer exposure to raised cholesterol, calcified plaque burden and cardiovascular events accumulate in older adults, and high cholesterol clusters with diabetes and hypertension.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Lipid abnormalities including raised total cholesterol are highly prevalent across older Indian adults and compound cardiovascular risk when combined with other metabolic conditions.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lipid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#plaqueburden  #cardiovascularrisk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develop atherosclerotic disease earlier than premenopausal women; androgenic and visceral-fat effects, higher tobacco and alcohol use and later screening mean raised cholesterol translates into premature coronary events more often in Indian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Premature coronary artery disease is disproportionately common in Indian men and is closely linked to raised LDL and apolipoprotein-B lipoproteins.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#malerisk  #prematureCAD  #visceralfat  #apoB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(post-menopausal)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keeps LDL lower and clearance higher before menopause; after menopause LDL and total cholesterol rise sharply, accelerating women's cardiovascular risk. Hypothyroidism, a common secondary cause of high cholesterol, is also commoner in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 and total cholesterol rise after menopause; among hypercholesterolemic patients overt hypothyroidism is present in about 4.3% and subclinical hypothyroidism in about 11.1%, both commoner in women.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ec.bioscientifica.com — dyslipidemia in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#estrogen  #hypothyroidism  #womenshealth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affluent and rising middle class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disposable income, energy-dense restaurant and packaged foods rich in saturated and trans fat, motorised transport and sedentary desk jobs raise cholesterol; the burden is now spreading to lower-income urban groups as diets shift.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Hypercholesterolemia is generally significantly higher in urban than rural residents across most Indian regions in the ICMR-INDIAB study, tracking urbanisation and dietary transition.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urban-rural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#nutritiontransition  #processedfood  #sedentary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 / South Asian phenotype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Indians develop atherosclerosis at lower LDL and lower body weight than Europeans, and carry disproportionately high apolipoprotein B and lipoprotein(a); the same LDL level therefore confers greater risk, so cholesterol targets are stricter.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lipoprotein(a), an inherited, cholesterol-rich atherogenic particle, is common in South Asians and is a recognised driver of malignant, premature coronary disease in young Indians.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pubmed.ncbi.nlm.nih.gov/31543191 — Lp(a) in young Indians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#lipoproteinA  #apoB  #prematureCAD  #thinfat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 (Tamil Nadu) urban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diet and lifestyle shape the cholesterol burden: oil-rich, coconut- and ghee-based cuisines and urban living raise total and LDL cholesterol, with wide state-to-state variation across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ICMR-INDIAB, Tamil Nadu had the highest hypercholesterolemia (18.3%) and highest high-LDL-C (15.8%), whereas Jharkhand had the lowest (4.9% and 3.4%).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regional data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#regionalvariation  #TamilNadu  #dietpattern  #coconutoil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Office/IT workers, homemakers, drivers,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reduces LDL-receptor activity and lipid clearance and promotes weight gain, raising LDL and total cholesterol; prolonged sitting independently worsens the lipid profile.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Reducing saturated fat and increasing activity together lower cholesterol; a Cochrane review found reducing saturated fat cut cardiovascular events by about 21% (RR 0.79), the benefit tracking the fall in serum cholesterol.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pubmed.ncbi.nlm.nih.gov/32428300 — saturated fat Cochrane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#LDLreceptor  #deskjob  #screenbound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and bidi smokers, 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oxidises LDL, making it more atherogenic, lowers protective HDL and accelerates plaque formation, so the same cholesterol level causes more vascular damage in smokers; effects improve after cessation.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oxidises LDL and impairs HDL, multiplying the atherosclerotic risk of raised cholesterol; cessation improves the lipid profile and vascular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#oxidisedLDL  #bidi  #cessation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and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Alcohol's dominant lipid effect is on triglycerides rather than cholesterol, but heavy intake worsens the overall atherogenic profile, adds liver strain and undermines weight and cholesterol control.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chiefly raises triglycerides but contributes to a worse overall lipid and cardiovascular risk profile in people with hypercholesterolemia.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#triglycerides  #liver  #atherogenic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(Asian-Indian BMI &gt;= 23)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Even modest excess weight in Indians drives insulin resistance and increased hepatic production of cholesterol-carrying apolipoprotein-B lipoproteins, raising LDL and total cholesterol; Asian-Indian overweight begins at BMI 23, not 25.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Asian-Indian cut-offs classify overweight at BMI &gt;= 23, reflecting how readily modest excess adiposity raises cholesterol and cardiometabolic risk in this population.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#insulinresistance  #asianBMI  #apoB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Abdominally obese adults (waist M&gt;=90, F&gt;=80 cm)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Central/visceral obesity floods the liver with free fatty acids and increases production of atherogenic apolipoprotein-B lipoproteins, raising LDL and total cholesterol and generating small, dense LDL particles.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 obesity (Indian cut-offs waist M &gt;= 90 cm, F &gt;= 80 cm) is a major driver of the atherogenic lipoprotein pattern and raised non-HDL cholesterol in Indians.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Indian dyslipidaemia guidelines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#abdominalobesity  #visceralfat  #smalldenseLDL  #nonHDL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saturated-fat, fried and trans-fat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Saturated fat (ghee, coconut oil, fatty meat, full-fat dairy), industrial trans fats (vanaspati in bakery, sweets and deep-fried street foods) and dietary cholesterol raise LDL and total cholesterol; trans fats additionally lower HDL, the worst combination for atherogenic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Cochrane review found reducing dietary saturated fat lowered cardiovascular events by about 21% (RR 0.79), with greater benefit where serum cholesterol fell most.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pubmed.ncbi.nlm.nih.gov/32428300 — saturated fat Cochrane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#saturatedfat  #transfat  #vanaspati  #friedfood  #dietarycholesterol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hypercholesterolemia / premature CAD in family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hypercholesterolemia (LDLR, APOB or PCSK9 defects) causes lifelong very high LDL-C from birth and premature coronary disease; a family history of early heart attack or very high cholesterol strongly raises risk. FH is heavily underdiagnosed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hospital screen FH prevalence was about 1 in 1000, and 46.7% of the enrolled high-LDL cohort had premature coronary artery disease; FH remains largely undiagnosed and undertreated in India.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ijmedicine.com — familial hypercholesterolemia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#familialhypercholesterolemia  #LDLR  #PCSK9  #prematureCAD  #underdiagnosed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overt or subclinical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hormone up-regulates hepatic LDL receptors; in hypothyroidism LDL-receptor expression falls and PCSK9 rises, so LDL clearance drops and LDL/total cholesterol accumulate. Correcting thyroid status improves the lipid profile.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hypercholesterolemic patients, overt hypothyroidism is present in about 4.3% and subclinical hypothyroidism in about 11.1% - both exceed general-population rates, so TSH should be checked in new or unexplained high cholesterol.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ec.bioscientifica.com — dyslipidemia in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#hypothyroidism  #LDLreceptor  #PCSK9  #secondarycause  #TSH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 / insulin resistance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increases hepatic production of apolipoprotein-B lipoproteins and generates small, dense LDL that is especially atherogenic even when LDL-C looks near-normal; diabetes therefore magnifies the danger of any given cholesterol level and mandates lower LDL targets.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type 2 diabetes are treated as high or very-high cardiovascular risk, requiring stricter LDL-C goals (typically &lt; 70 mg/dL or &lt; 55 mg/dL) than the general population.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Indian dyslipidaemia guidelines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#insulinresistance  #smalldenseLDL  #residualrisk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/ CKD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nephrotic syndrome or chronic kidney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causes marked hypercholesterolemia through increased hepatic lipoprotein synthesis and reduced clearance, while chronic kidney disease disturbs lipid metabolism; both add substantially to cardiovascular risk and are reversible secondary contributors.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is a classic secondary cause of severe hypercholesterolemia and warrants lipid assessment and treatment of the underlying renal disorder.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#nephroticsyndrome  #CKD  #secondarycause  #hypercholesterolemia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/ NAFLD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metabolic syndrome or fatty liver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and non-alcoholic fatty liver disease share insulin resistance, driving increased apolipoprotein-B lipoprotein output, higher non-HDL cholesterol and small, dense LDL; the liver both causes and suffers from the lipid derangement.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Non-HDL cholesterol (a co-primary target capturing all cholesterol-carrying atherogenic particles) is raised in a large proportion of Indians with metabolic dysfunction.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Indian dyslipidaemia guidelines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#metabolicsyndrome  #NAFLD  #nonHDL  #insulinresistance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aerobic activity plus weight loss modestly lowers LDL and total cholesterol and raises HDL by improving LDL-receptor activity and lipid clearance; inactivity and central obesity raise cholesterol-carrying apolipoprotein-B lipoproteins.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Saturated fat, industrial trans fats (vanaspati) and dietary cholesterol raise LDL and total cholesterol; a Cochrane review showed reducing saturated fat cut cardiovascular events by about 21% (RR 0.79), tracking the fall in serum cholesterol. Fibre, soluble-fibre foods, nuts, plant sterols and unsaturated oils lower LDL.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and poor-quality sleep are associated with higher total and LDL cholesterol through altered appetite, cortisol and insulin sensitivity, though the effect is weaker than diet or activity.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oxidises LDL and lowers HDL, making any given cholesterol level more atherogenic and accelerating plaque; the lipid profile improves after cessation.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chiefly raises triglycerides rather than cholesterol, but heavy intake worsens the overall atherogenic profile, adds liver strain and undermines weight and cholesterol control.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stress and depression raise cortisol and promote unhealthy eating and inactivity, associating with higher LDL/total cholesterol and poorer adherence to lipid-lowering therapy.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supports general metabolism but has no established direct effect on serum cholesterol.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Filtered coffee is largely cholesterol-neutral, but unfiltered or boiled coffee (French press, Turkish, decoction-style) contains the diterpenes cafestol and kahweol, which modestly raise LDL and total cholesterol.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high-risk, FH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mg/dL (&lt; 70 or &lt; 55 if high/very-high risk)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130 mg/dL (&gt;= 190 suggests FH)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atherogenic target; lower goals with higher cardiovascular risk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https://pmc.ncbi.nlm.nih.gov/articles/PMC11019334/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240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Borderline-high 200-239 mg/dL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https://journals.plos.org/plosone/article?id=10.1371%2Fjournal.pone.0096808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Non-HDL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diabetics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130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130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Co-primary target in Indians; captures all atherogenic particles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https://pmc.ncbi.nlm.nih.gov/articles/PMC11019334/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saturated fat (% of energy)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10% of energy (&lt; 7% if high risk)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10% of energy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Reducing saturated fat lowers LDL and cardiovascular events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https://pubmed.ncbi.nlm.nih.gov/32428300/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Apolipoprotein B / Lipoprotein(a)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Asians, premature CAD, FH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ApoB &lt; 90 mg/dL; Lp(a) &lt; 30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ApoB raised; Lp(a) &gt;= 50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Refine risk; disproportionately high in South Asians, measure Lp(a) at least once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https://www.ahajournals.org/doi/10.1161/JAHA.124.040361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18.0-22.9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Asian-Indian BMI cut-offs are lower; higher BMI raises LDL/total cholesterol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overweight, obese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90; F &gt;= 80 cm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 obesity (Indian cut-off) raises apolipoprotein-B lipoproteins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Aerobic activity (minutes/week)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150 min/week moderate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activity modestly lowers LDL and supports weight/cholesterol control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Cigarettes/bidis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per 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tobacco oxidises LDL and accelerates atherosclerosis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Unfiltered/boiled coffee (cups/day)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unfiltered-coffee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filtered coffee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unfiltered/boiled coffee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Cafestol/kahweol in unfiltered coffee modestly raise LDL and total cholesterol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hours/night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associates with higher total and LDL cholesterol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240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total cholesterol; borderline 200-239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elderly, family history of premature CAD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Non-fasting acceptable for screening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130 mg/dL (&gt;= 190 suggests FH)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Primary atherogenic target; very high suggests familial hypercholesterolemia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 adults, diabetics, FH, CKD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Friedewald calculation invalid if TG &gt; 400 mg/dL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Non-HDL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Calculated (TC minus HDL)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130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130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Captures all cholesterol-carrying atherogenic particles; co-primary target in Indians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metabolic syndrome, high-risk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Useful when triglycerides are raised and LDL is underestimated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&gt;= 40; F &gt;= 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&lt; 40; F &lt; 50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HDL adds risk and is used to derive non-HDL cholesterol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adults, men, obese,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Commonly low in the Indian lipid pattern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Apolipoprotein B / Lipoprotein(a)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lipid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ApoB &lt; 90 mg/dL; Lp(a) &lt; 30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ApoB raised; Lp(a) &gt;= 50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Refine risk; ApoB and Lp(a) are disproportionately high in South Asians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South Asians, premature CAD, FH, recurrent events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Lp(a) is largely genetic; measure at least once in a lifetime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(TSH)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0.4-4.0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elevated (hypothyroid)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Hypothyroidism raises LDL/total cholesterol via reduced LDL-receptor activity - a reversible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 or unexplained hypercholesterolemia,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Correcting thyroid status improves cholesterol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&lt; 100 mg/dL; 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&gt;= 126; HbA1c &gt;=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 magnifies the risk of raised cholesterol and lowers LDL targets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Obese, metabolic syndrome, family history of DM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cardiovascular risk before setting LDL goal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/ Hepatic panel (urine protein, LFTs)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proteinuria; normal LFTs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Nephrotic-range proteinuria; cholestatic pattern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Nephrotic syndrome and cholestasis are secondary causes of severe hypercholesterolemia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Oedema, known renal/liver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LFTs also needed before starting statin therapy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Premature CAD / very high cholesterol in relatives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Premature CAD (M &lt; 55, F &lt; 65) or FH in a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familial hypercholesterolemia and prompts cascade screening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patients with high LDL, FH families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onset in relatives; screen family members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Saturated fat, trans fat (vanaspati), fried/bakery foods, dietary cholesterol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Balanced, fibre-rich diet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Frequent ghee/coconut, vanaspati, fried and bakery foods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drivers of raised LDL and total cholesterol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Urban adults, fast-food consumers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first-line lifestyle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Lifestyle and 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activity, tobacco, alcohol; steroids/thiazides/ciclosporin/oestrogens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Active, non-smoker, no lipid-raising drugs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Sedentary, tobacco use, lipid-raising medication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Modifiable and reversible contributors to high cholesterol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Sedentary workers, smokers, patients on relevant drugs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Smoking;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Review and address secondary/drug causes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 deposition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Tendon xanthomas, xanthelasma, corneal arcus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 (arcus before age 45 is significant)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markers of hypercholesterolemia, especially familial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FH, severe hypercholesterolemia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Achilles/finger-extensor tendon xanthomas are highly suggestive of FH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BMI, waist circumference, waist-hip ratio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&lt; 23; waist M &lt; 90, F &lt; 80 cm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&gt;= 23; waist M &gt;= 90, F &gt;= 80 cm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 raises apolipoprotein-B lipoproteins and cholesterol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Overweight, obese,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Asian-Indian cut-offs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pressure, carotid/peripheral pulses, bruits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BP and pulses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Hypertension, bruits, diminished pulses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established atherosclerosis and added cardiovascular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diabetics, hypertensives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intensity of LDL lowering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(silent)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people with hypercholesterolemia have no symptoms; it is detected on a screening lipid test.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pain / angina on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underlying coronary atherosclerosis rather than the cholesterol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/ reduced exercise 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Due to ischaemic heart disease from cholesterol-driven atherosclerosis.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Intermittent claudication (leg pain on walking)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peripheral arterial disease from atherosclerosis.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Yellowish deposits around the eyelids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Patient-noticed xanthelasma - a visible marker of cholesterol deposition.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Firm skin/tendon lumps (xanthomas)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Cholesterol deposits over tendons (Achilles, knuckles) suggest familial hypercholesterolemia.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Grey ring noticed around the cornea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Corneal arcus; significant when noticed before age 45.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Transient limb weakness / slurred speech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Transient ischaemic attack or stroke from cerebrovascular atherosclerosis.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severe chest pain (myocardial infarction)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be the first presentation of long-standing untreated hypercholesterolemia, especially in FH.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Joint or Achilles tendon discomfort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Occasional tendon xanthoma-related discomfort in familial hypercholesterolemia.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Xanthelasma palpebrarum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Soft yellow cholesterol plaques on the eyelids; associated with hypercholesterolemia and cardiovascular risk.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Corneal arcus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Grey-white ring around the cornea; significant when it appears before age 45 (suggests FH).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waist circumference / central obesity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 of visceral adiposity that raises apolipoprotein-B lipoproteins and cholesterol.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Tendon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Nodular cholesterol deposits on Achilles and finger-extensor tendons; highly suggestive of familial hypercholesterolemia.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Tuberous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Firm nodular cholesterol deposits over elbows, knees and knuckles in severe hypercholesterolemia.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Velvety dark skin at neck/axillae signalling the insulin resistance that accompanies raised cholesterol.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Carotid bruit / diminished peripheral pulses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of established cholesterol-driven atherosclerosis.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Arcus juvenilis (corneal arcus in the young)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Corneal arcus in a person under 45 strongly points to familial hypercholesterolemia.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Palmar crease (striate)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Yellow-orange deposits in palm creases point to familial dysbetalipoproteinemia (Type III).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atherosclerotic plaque formation and arterial narrowing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Endothelial dysfunction and oxidised-LDL vascular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Cholesterol deposition in skin, tendons and eyes (xanthomas, xanthelasma, corneal arcus)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excess LDL/total cholesterol in the circulation and tissues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 artery disease, angina and myocardial infarction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Ischaemic stroke and transient ischaemic attack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arterial disease and claudication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Aortic atherosclerosis and, in severe FH, supravalvular aortic stenosis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Renal artery atherosclerosis worsening chronic kidney disease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Organ damage from sustained cholesterol-driven atherosclerosis and inflammation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Heart failure and arrhythmia after myocardial infarction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 or fatal stroke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Critical limb ischaemia and lower-limb amputation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cardiac death (notably in untreated homozygous FH)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cardiovascular events and cumulative disability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end-stage outcomes of longstanding hypercholesterolemia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Atherosclerotic cardiovascular disease (CAD, stroke, PAD)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LDL cholesterol is a leading causal driver of atherosclerosis; lowering LDL by 1 mmol/L (~39 mg/dL) with statins reduces major vascular events by about 21% (RR 0.79).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~21% fewer events per 1 mmol/L LDL drop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 / insulin resistance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increases apolipoprotein-B lipoprotein output and small dense LDL; coexisting diabetes mandates stricter LDL targets and greater cardiovascular vigilance.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coexists as part of metabolic syndrome, multiplying cardiovascular risk through shared endothelial dysfunction and driving lower LDL goals.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common, reversible secondary cause of raised LDL/total cholesterol via reduced LDL-receptor activity and PCSK9 induction; treating the thyroid improves cholesterol.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Overt ~4.3%, subclinical ~11.1% among hypercholesterolemic patients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/ central 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Visceral adiposity raises hepatic apolipoprotein-B lipoprotein production and cholesterol; weight loss lowers LDL and improves the whole profile.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non-HDL cholesterol and small dense LDL are core atherogenic components; its presence alters cardiovascular risk stratification and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Non-alcoholic fatty liver disease (NAFLD)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insulin resistance; the liver both drives and reflects raised apolipoprotein-B cholesterol, and statin use requires attention to liver status.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Nephrotic syndrome / 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causes marked secondary hypercholesterolemia; CKD disturbs lipid handling and changes drug choice and dosing.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lipoprotein(a)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inherited, cholesterol-rich atherogenic particle common in South Asians that adds to LDL-driven risk and is a marker of premature coronary disease.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in roughly a quarter of South Asians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Familial hypercholesterolemia (genetic driver)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Monogenic LDLR/APOB/PCSK9 defects cause lifelong very high LDL and premature CAD; largely underdiagnosed in India and requiring cascade screening and intensive therapy.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high cholesterol is usually silent - get a fasting lipid profile from young adulthood, and earlier if there is a family history of early heart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your LDL target: goals are stricter (LDL &lt; 70 or &lt; 55 mg/dL) if you have diabetes, established heart disease or high overall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of complications (exertional chest pain, leg pain on walking, eyelid or tendon cholesterol deposits) and seek timely evaluation.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Read food labels and avoid partially hydrogenated oils/vanaspati, bakery items, and deep-fried snacks high in saturated and trans fat.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familial hypercholesterolemia runs in families - if a close relative had a heart attack young or very high cholesterol, request screening for yourself and relatives.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prescribed statins/lipid-lowering drugs consistently; do not stop them because you feel well, as the benefit is in preventing future events.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with family history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 or obesity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office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premature CAD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saturated fat to under 10% of energy: limit ghee, butter, coconut oil, fatty red meat, organ meats and full-fat dairy.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Eliminate industrial trans fats (vanaspati/partially hydrogenated oils), bakery products and repeatedly reheated frying oils.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unsaturated cooking oils (mustard, groundnut, rice-bran, olive) in moderation and prefer grilling, steaming and baking over deep-frying.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25-40 g/day of fibre, emphasising soluble fibre (oats, barley, pulses, apples, guava, psyllium) which directly lowers LDL.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LDL-lowering foods: nuts, soya, and plant-sterol-fortified foods; choose whole fruits and vegetables over juices and sweets.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filtered coffee over boiled/unfiltered coffee, which contains cafestol that raises LDL.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Fast-food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high LDL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FH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aerobic activity (brisk walking, cycling, swimming) to lower cholesterol and improve overall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 training 2-3 days/week to improve body composition and insulin sensitivity.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 with short activity every 30-60 minutes.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gradual 5-10% weight loss if overweight, focusing on reducing waist circumference.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exercise with diet and prescribed medication rather than relying on activity alone to reach LDL targets.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tobacco (cigarettes, bidis, smokeless) - smoking oxidises LDL and lowers HDL, worsening the impact of high cholesterol.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 pharmacotherapy (nicotine replacement, approved medications) to quit.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also harms the lipid profile and adds cardiovascular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diet and exercise to counter any short-term post-quit weight gain.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established atherosclerosis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alcohol; it adds calories, strains the liver and worsens the overall lipid and cardiovascular risk profile.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can sharply raise triglycerides on top of high cholesterol.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rely on any presumed benefit of alcohol to justify drinking for lipid reasons.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have liver disease or are on statins, discuss safe alcohol limits with your clinician.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and 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fatty liver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on statin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 per night to support healthy cholesterol and metabolism.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consistent sleep-wake schedule and limit late-night heavy or fatty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 in obese patients, as it worsens metabolic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screen time before bed to improve sleep quality and appetite regulation.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poor sleep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 with relaxation, yoga, breathing exercises or counselling to limit cortisol-driven lipid changes.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depression, which is linked to poorer diet, inactivity and worse adherence to lipid-lowering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sustainable habits rather than crash diets to maintain long-term cholesterol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stress-eating awareness strategies to avoid high-fat, high-sugar comfort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up reminders and routines to support daily statin/medication adherence.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professionals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on long-term statins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plos.org/plosone/article?id=10.1371%2Fjournal.pone.0096808" TargetMode="External"/><Relationship Id="rId10" Type="http://schemas.openxmlformats.org/officeDocument/2006/relationships/hyperlink" Target="https://ec.bioscientifica.com/view/journals/ec/11/2/EC-21-0002.xml" TargetMode="External"/><Relationship Id="rId11" Type="http://schemas.openxmlformats.org/officeDocument/2006/relationships/hyperlink" Target="https://pubmed.ncbi.nlm.nih.gov/31543191/" TargetMode="External"/><Relationship Id="rId12" Type="http://schemas.openxmlformats.org/officeDocument/2006/relationships/hyperlink" Target="https://pubmed.ncbi.nlm.nih.gov/32428300/" TargetMode="External"/><Relationship Id="rId13" Type="http://schemas.openxmlformats.org/officeDocument/2006/relationships/hyperlink" Target="https://pmc.ncbi.nlm.nih.gov/articles/PMC11019334/" TargetMode="External"/><Relationship Id="rId14" Type="http://schemas.openxmlformats.org/officeDocument/2006/relationships/hyperlink" Target="https://www.ijmedicine.com/index.php/ijam/article/download/3554/2449" TargetMode="External"/><Relationship Id="rId15" Type="http://schemas.openxmlformats.org/officeDocument/2006/relationships/hyperlink" Target="https://www.ahajournals.org/doi/10.1161/JAHA.124.0403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