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2B2B33"/>
          <w:sz w:val="44"/>
        </w:rPr>
        <w:t>Goitre / Iodine Deficiency Disorder</w:t>
      </w:r>
    </w:p>
    <w:p>
      <w:pPr>
        <w:spacing w:before="0" w:after="160"/>
      </w:pPr>
      <w:r>
        <w:rPr>
          <w:rFonts w:ascii="Calibri" w:hAnsi="Calibri"/>
          <w:b/>
          <w:i w:val="0"/>
          <w:color w:val="212121"/>
          <w:sz w:val="22"/>
        </w:rPr>
        <w:t xml:space="preserve">AKA </w:t>
      </w:r>
      <w:r>
        <w:rPr>
          <w:rFonts w:ascii="Calibri" w:hAnsi="Calibri"/>
          <w:b w:val="0"/>
          <w:i w:val="0"/>
          <w:color w:val="212121"/>
          <w:sz w:val="22"/>
        </w:rPr>
        <w:t>i.e., Endemic goitre, Thyroid swelling / neck swelling, Ghenghi / Galganda (Hindi: घेंघा / गलगण्ड), Iodine Deficiency Disorders (IDD)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Introduction to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Definition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Goitre is an abnormal enlargement of the thyroid gland, seen or felt as a swelling in the front of the neck that moves on swallowing. Its commonest cause worldwide and in India is iodine deficiency: when dietary iodine is inadequate, thyroid hormone synthesis falls and a compensatory rise in thyroid-stimulating hormone (TSH) drives glandular hyperplasia and enlargement. Iodine Deficiency Disorders (IDD) is the wider spectrum of consequences of iodine lack — goitre, hypothyroidism, impaired fetal and child brain development, and cretinism. A goitre may be diffuse or nodular and can occur with normal (euthyroid), low (hypothyroid), or high (hyperthyroid) thyroid function.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Prevalence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India has the largest population at risk of iodine deficiency disorders in the world. Of the 325 districts surveyed, 263 are IDD-endemic (goitre prevalence &gt;10%), and about 350 million Indians do not consume adequately iodised salt, placing roughly 9 million pregnant women and 8 million newborns at risk every year. Self-reported goitre or thyroid disorder rose from 2.2% in NFHS-4 (2015-16) to 2.9% in NFHS-5 (2019-21), and endemic pockets in the Himalayan and sub-Himalayan belt still report school-age goitre rates of 30% or more.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Diagnosis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Goitre is diagnosed by clinical examination of the neck and confirmed with functional and imaging tests; at the population level iodine status is assessed with the WHO indicator set: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Clinical palpation graded by the WHO/ICCIDD system — Grade 0 (no palpable or visible goitre), Grade 1 (thyroid palpable but not visible with the neck in the normal position; includes a nodular gland), and Grade 2 (thyroid clearly visible with the neck in the normal position);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Total Goitre Rate (TGR = Grade 1 + Grade 2) in school-age children — a TGR &gt;5% indicates iodine deficiency of public-health importance (mild 5.0-19.9%, moderate 20.0-29.9%, severe ≥30%);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Median urinary iodine concentration (mUIC) as the population marker of iodine intake — &lt;100 µg/L denotes deficiency in the general population (severe &lt;20, moderate 20-49, mild 50-99; adequate 100-199), while for pregnant women the adequate range is 150-249 µg/L;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Thyroid ultrasonography for thyroid volume (more precise than palpation), echotexture, and characterisation of nodules; volume above the age/body-surface-area reference confirms goitre;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Thyroid function tests — serum TSH (most sensitive), free T4 and free T3 — to classify the goitre as euthyroid, hypothyroid, or hyperthyroid;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Neonatal TSH screening as a sensitive population indicator — &gt;3% of newborns with TSH &gt;5 mIU/L reflects iodine deficiency in the community;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Anti-thyroid peroxidase (anti-TPO)/anti-thyroglobulin antibodies and fine-needle aspiration cytology (FNAC) where autoimmune thyroiditis or malignancy is suspected in a nodular goitre.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Classification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Goitre can be classified along several complementary axes: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(1) By thyroid function — non-toxic (euthyroid) goitre, toxic goitre (with hyperthyroidism, e.g., toxic multinodular goitre or Graves' disease), and goitre associated with hypothyroidism (typical of long-standing iodine deficiency or Hashimoto's thyroiditis);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(2) By morphology — diffuse goitre (smooth, uniform enlargement seen in early iodine deficiency, Graves', and thyroiditis) versus nodular goitre, which may be a solitary nodule or a multinodular goitre (MNG) that develops in long-standing iodine deficiency;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(3) By epidemiology/cause — endemic goitre (affecting more than 5-10% of a defined population, driven mainly by environmental iodine deficiency and goitrogens) versus sporadic goitre (individual cases from autoimmune disease, dyshormonogenesis, drugs, or nodular disease);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(4) By WHO palpation grade — Grade 0, Grade 1, and Grade 2 as above; and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(5) Special forms — substernal/retrosternal goitre (extending behind the sternum, prone to compressive complications) and congenital goitre (from dyshormonogenesis such as Pendred syndrome, or maternal antithyroid drugs/iodine excess).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Etiology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1. </w:t>
      </w:r>
      <w:r>
        <w:rPr>
          <w:rFonts w:ascii="Calibri" w:hAnsi="Calibri"/>
          <w:b w:val="0"/>
          <w:i w:val="0"/>
          <w:color w:val="212121"/>
          <w:sz w:val="21"/>
        </w:rPr>
        <w:t>Iodine deficiency: The dominant cause in India and worldwide. Low dietary iodine limits T4/T3 synthesis, raising TSH which stimulates thyroid hyperplasia and enlargement; soil iodine is leached from Himalayan slopes and repeatedly flooded river plains.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2. </w:t>
      </w:r>
      <w:r>
        <w:rPr>
          <w:rFonts w:ascii="Calibri" w:hAnsi="Calibri"/>
          <w:b w:val="0"/>
          <w:i w:val="0"/>
          <w:color w:val="212121"/>
          <w:sz w:val="21"/>
        </w:rPr>
        <w:t>Goitrogens: Thiocyanate-generating foods (cassava/tapioca, sorghum and some millets such as bajra), cruciferous vegetables (cabbage, cauliflower), and soybean block iodide uptake and organification, worsening deficiency — especially on an already iodine-poor diet.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3. </w:t>
      </w:r>
      <w:r>
        <w:rPr>
          <w:rFonts w:ascii="Calibri" w:hAnsi="Calibri"/>
          <w:b w:val="0"/>
          <w:i w:val="0"/>
          <w:color w:val="212121"/>
          <w:sz w:val="21"/>
        </w:rPr>
        <w:t>Autoimmune thyroid disease: Hashimoto's thyroiditis and Graves' disease cause diffuse goitre through immune-mediated destruction or TSH-receptor stimulation.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4. </w:t>
      </w:r>
      <w:r>
        <w:rPr>
          <w:rFonts w:ascii="Calibri" w:hAnsi="Calibri"/>
          <w:b w:val="0"/>
          <w:i w:val="0"/>
          <w:color w:val="212121"/>
          <w:sz w:val="21"/>
        </w:rPr>
        <w:t>Iodine excess: Chronic high iodine intake (over-iodised or contaminated salt, kelp/seaweed, amiodarone, iodinated contrast) can paradoxically cause goitre with hypothyroidism (escape from the Wolff-Chaikoff effect fails) or iodine-induced hyperthyroidism (Jod-Basedow).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5. </w:t>
      </w:r>
      <w:r>
        <w:rPr>
          <w:rFonts w:ascii="Calibri" w:hAnsi="Calibri"/>
          <w:b w:val="0"/>
          <w:i w:val="0"/>
          <w:color w:val="212121"/>
          <w:sz w:val="21"/>
        </w:rPr>
        <w:t>Dyshormonogenesis and drugs: Inherited defects of hormone synthesis (e.g., Pendred syndrome) and drugs such as lithium and amiodarone impair thyroid hormone production.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6. </w:t>
      </w:r>
      <w:r>
        <w:rPr>
          <w:rFonts w:ascii="Calibri" w:hAnsi="Calibri"/>
          <w:b w:val="0"/>
          <w:i w:val="0"/>
          <w:color w:val="212121"/>
          <w:sz w:val="21"/>
        </w:rPr>
        <w:t>Physiological demand: Puberty and pregnancy raise thyroid hormone requirements and renal iodine loss, unmasking or worsening latent iodine deficiency.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7. </w:t>
      </w:r>
      <w:r>
        <w:rPr>
          <w:rFonts w:ascii="Calibri" w:hAnsi="Calibri"/>
          <w:b w:val="0"/>
          <w:i w:val="0"/>
          <w:color w:val="212121"/>
          <w:sz w:val="21"/>
        </w:rPr>
        <w:t>Coexisting micronutrient deficiency: Iron and selenium deficiency impair thyroid peroxidase and deiodinase activity, aggravating goitre in undernourished Indian populations.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Research Draft of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Profiles Prone To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1"/>
        <w:gridCol w:w="2401"/>
        <w:gridCol w:w="2401"/>
        <w:gridCol w:w="24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Category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Disposition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Profiles</w:t>
            </w:r>
          </w:p>
        </w:tc>
        <w:tc>
          <w:tcPr>
            <w:tcW w:type="dxa" w:w="42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Explanation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Demographic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(reproductive age)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Iodine requirement is highest during the reproductive years, and repeated physiological demand (menstruation, pregnancy, lactation) unmasks marginal iodine deficiency, producing diffuse goitre that can persist.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Self-reported goitre/thyroid disorder in Indian women rises from 0.7% at 15-19 years to 1.8% at 20-34 years.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pib.gov.in — status of goitre/thyroid disorders in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#goitre  #iodine  #reproductiveage  #thyroid  #IDD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Nodularity and functional autonomy accumulate with age, so long-standing diffuse goitre evolves into multinodular and sometimes toxic multinodular goitre, with a higher risk of compressive and retrosternal disease.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Self-reported thyroid disorder in Indian women reaches 3.4% at 35-49 years, the highest of any age band studied.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pib.gov.in — status of goitre/thyroid disorders in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#multinodulargoitre  #ageing  #toxicMNG  #retrosternal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Female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develop goitre far more often than men because oestrogen promotes thyroid growth, autoimmune thyroid disease is commoner in women, and pregnancy/lactation sharply increase iodine demand.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NFHS-5, prevalence was about 2% in women aged 15-49 versus under 1% in men; Kerala reported 8,696 cases per 100,000 women against 505 in Nagaland.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pib.gov.in — status of goitre/thyroid disorders in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#women  #oestrogen  #autoimmunethyroid  #pregnancy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Socioeconomic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Poor rural hill communities (iodine-deficiency goitre)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Classical iodine-deficiency goitre clusters in poorer rural and hill populations that rely on locally produced non-iodised salt and iodine-poor food; paradoxically, self-reported thyroid disorder is higher in wealthier groups because of better detection.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Adequately iodised-salt coverage is lower in rural (72%) than urban (83%) households, yet the wealthiest quintile reports 3-4 times more thyroid disorder than the poorest.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pib.gov.in / India Iodine Survey — coverage &amp; wealth gradient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#ruralpoverty  #saltcoverage  #detectionbias  #healthequity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Geographic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Ethnicity / region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Himalayan &amp; sub-Himalayan belt residents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classic Indian goitre belt spans Kashmir, Himachal, Uttarakhand, Sikkim and the North-East, where mountain soils are leached of iodine and traditional diets rely on local produce and non-iodised salt.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historic Kangra Valley (Himachal) survey found goitre in about 40% of the population in 1952, before salt iodisation.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ijmr.org.in — IDD control in India (Kangra Valley)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#Himalaya  #goitrebelt  #Kashmir  #Uttarakhand  #soildeficiency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Endemic district residence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Residents of IDD-endemic districts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Environmental iodine deficiency plus incomplete salt-iodisation coverage keeps many districts endemic; the whole population, not just individuals, is at risk.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263 of 325 surveyed Indian districts are IDD-endemic (goitre prevalence &gt;10%); household coverage with adequately iodised salt is lowest in Tamil Nadu (61.9%).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ijmr.org.in — IDD control in India (endemic districts)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#endemicdistricts  #USI  #saltiodisation  #publichealth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Lifestyle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/ tobacco use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Smokers and smokeless-tobacco users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smoke contains thiocyanate, a goitrogen that competitively inhibits iodide uptake and organification, enlarging the thyroid — an effect amplified where iodine intake is already low.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Thiocyanate from tobacco reduces thyroidal iodide uptake and is a recognised goitrogen, with the largest effect in iodine-deficient populations.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britannica.com — goitrogen (thiocyanate)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#smoking  #thiocyanate  #tobacco  #goitrogen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of non-iodised / crude salt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Households using rock (sendha) or open crude salt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Non-iodised rock salt (sendha namak), open loose salt, and poor storage (heat, sunlight, humidity) mean the family receives little or no iodine despite eating salt daily.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Nationally 92.4% of households use salt with some iodine but only 76.3% have adequately iodised salt (≥15 ppm); about 350 million Indians remain inadequately covered.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India Iodine Survey 2018-19 — household salt coverage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#sendhanamak  #saltstorage  #iodisedsalt  #coveragegap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heavy alcohol use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is not a major direct cause of goitre — some data suggest moderate intake is associated with smaller thyroid volume — but heavy use harms overall nutrition and hepatic hormone metabolism, indirectly affecting thyroid health.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Evidence links alcohol to thyroid volume only weakly and often inversely; iodine status and goitrogens remain the dominant dietary determinants.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#alcohol  #nutrition  #thyroidvolume  #weakassociation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Dietary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Goitrogen-rich diet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Habitual cassava / cruciferous / soy / millet consumers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Cassava/tapioca, sorghum and some millets (bajra), cruciferous vegetables and soy release thiocyanate and glucosinolates that block iodine use; risk is greatest when the diet is also iodine-poor.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Goitrogens such as cassava, millet, sweet potato, beans and the cabbage family inhibit iodide uptake but are largely inactivated by cooking.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britannica.com — goitrogen foods &amp; mechanism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#goitrogens  #cassava  #cruciferous  #millet  #soy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iodine intake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Inland vegetarians/vegans with no seafood or dairy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Predominantly plant-based inland diets without sea fish, eggs or adequate dairy provide little natural iodine, so iodised salt becomes the sole reliable source; skipping it risks deficiency.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RDA for iodine is 150 µg/day for adults; intake below ~100 µg/day raises TSH and drives goitre.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ods.od.nih.gov — iodine RDA &amp; goitre mechanism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#vegetarian  #lowiodine  #RDA150  #plantbased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Iodine excess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kelp/supplement or amiodarone users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iodine excess from kelp/seaweed, unregulated iodine tonics, or amiodarone can itself cause goitre and either hypothyroidism (failed Wolff-Chaikoff escape) or iodine-induced hyperthyroidism.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tolerable upper intake level for iodine is 1,100 µg/day in adults; higher intakes can cause goitre, raised TSH, hypothyroidism, and thyroiditis.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ods.od.nih.gov — iodine upper limit &amp; excess effects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#iodineexcess  #kelp  #amiodarone  #JodBasedow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Genetic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history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First-degree relatives with goitre / thyroid disease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Thyroid volume, nodularity and autoimmune thyroid disease are strongly heritable; inherited synthesis defects (e.g., Pendred syndrome) cause familial dyshormonogenetic goitre.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family history of goitre or thyroid disease markedly increases individual risk, reflecting heritable thyroid volume and autoimmune predisposition.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#familyhistory  #heritability  #Pendred  #dyshormonogenesis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 / obesity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 and obese adults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Higher body-mass index is associated with larger thyroid volume, higher TSH and more nodules, partly through leptin-driven TSH elevation and low-grade inflammation.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Increasing BMI correlates with greater thyroid volume and a higher prevalence of thyroid nodules on ultrasound.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#obesity  #thyroidvolume  #TSH  #nodules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Medical conditions profile (mcp)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Pregnancy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Pregnant and lactating women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Pregnancy raises thyroid hormone demand by about 50% and increases renal iodine clearance and fetal transfer, so a marginally iodine-sufficient woman develops goitre and risks fetal hypothyroidism.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About 9 million pregnant women in India are at risk of IDD each year; WHO advises ~250 µg iodine/day in pregnancy versus 150 µg for other adults.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ijmr.org.in / ods.od.nih.gov — pregnancy iodine needs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#pregnancy  #fetalbrain  #iodine250  #lactation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Autoimmune thyroiditis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with Hashimoto's or Graves' disease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Autoimmune thyroid disease is a leading non-endemic cause of goitre — Hashimoto's produces a firm diffuse/bosselated goitre with hypothyroidism, and Graves' a smooth vascular goitre with hyperthyroidism.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Anti-TPO-positive autoimmune thyroiditis is a common cause of sporadic goitre, particularly in iodine-replete and iodine-excess settings.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thyroid.org — iodine excess &amp; thyroid autoimmunity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#Hashimoto  #Graves  #antiTPO  #autoimmune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Iron-deficiency anaemia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Women/children with iron deficiency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Iron is a cofactor for thyroid peroxidase, so iron-deficiency anaemia blunts the thyroid's response to iodine and worsens goitre; both conditions are highly prevalent among Indian women and children.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Coexisting iron deficiency impairs thyroid peroxidase activity and reduces the efficacy of salt iodisation in correcting goitre.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#irondeficiency  #anaemia  #TPO  #dualburden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Multinodular goitre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long-standing nodular goitre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TSH stimulation from iodine deficiency drives progression from diffuse to multinodular goitre, which can grow substernally, cause compression, and become autonomously hyperfunctioning.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Long-standing iodine-deficiency goitre commonly evolves into multinodular goitre with risk of compressive symptoms and toxic autonomy.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frontiersin.org — sub-Himalayan endemic thyroid data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#MNG  #nodulargoitre  #autonomy  #compression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Lifestyle Health Parameters ( LHP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Order of Parameter Influence Study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8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Level</w:t>
            </w:r>
          </w:p>
        </w:tc>
        <w:tc>
          <w:tcPr>
            <w:tcW w:type="dxa" w:w="55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Study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 has no direct role in goitre, but higher body-mass index is linked to larger thyroid volume, higher TSH and more nodules, so staying active and lean is indirectly protective.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iodine (via iodised salt, sea fish, dairy, eggs) and goitrogen load are the primary determinants of endemic goitre; iodine below ~100 µg/day raises TSH and drives thyroid enlargement, while excess iodine can also cause goitre.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established direct link between sleep and goitre, although coexisting thyroid dysfunction commonly disturbs sleep and worsens fatigue.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Tobacco-derived thiocyanate is a goitrogen that inhibits iodide uptake and enlarges the thyroid, with the strongest effect in iodine-deficient populations; smoking also worsens Graves' orbitopathy.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is weakly and often inversely associated with thyroid volume; it is not a major goitre risk factor, though heavy use harms overall nutrition.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visible neck swelling can cause body-image distress, and the hypo- or hyperthyroidism accompanying goitre frequently produces depression, anxiety, or cognitive symptoms.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Drinking-water and soil iodine reflect environmental iodine availability; waterborne goitrogens (organic disulphides, faecal contamination, high hardness) have been implicated in some Indian endemic goitre pockets.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established relationship between caffeine intake and goitre or iodine status.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Poor sanitation and faecally contaminated water have been proposed as goitrogenic co-factors in endemic zones where deficiency persists despite iodised salt, though the link is modest.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Pregnancy, puberty, iodine deficiency or sudden iodine repletion, and goitrogenic drugs (lithium, amiodarone) can provoke or unmask a goitre or precipitate thyroid dysfunction.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LHP Metric Triggers &amp; Specifications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Metric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Ideal Values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Trigger Values</w:t>
            </w:r>
          </w:p>
        </w:tc>
        <w:tc>
          <w:tcPr>
            <w:tcW w:type="dxa" w:w="146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iodine intake (µg/day)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Adults; pregnant/lactating women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150 µg/day (adults); ~250 µg/day in pregnancy/lactation (WHO)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100 µg/day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Intake below ~100 µg/day raises TSH and drives goitre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https://ods.od.nih.gov/factsheets/Iodine-HealthProfessional/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Median urinary iodine concentration (µg/L)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General population / pregnant women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100-199 (general); 150-249 (pregnancy)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100 (general); &lt; 150 (pregnancy)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Population marker of iodine sufficiency; India WRA mUIC was 178 µg/L (2018-19)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https://www.nutritionintl.org/wp-content/uploads/2021/06/India-Iodine-Survey-2018-19-final-report.pdf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Household salt iodine (ppm)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households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15 ppm at household level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15 ppm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Only 76.3% of Indian households had adequately iodised salt in 2018-19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https://www.nutritionintl.org/wp-content/uploads/2021/06/India-Iodine-Survey-2018-19-final-report.pdf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Iodine upper intake (µg/day)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≤ 1,100 µg/day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1,100 µg/day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excess can cause goitre, raised TSH, hypothyroidism and thyroiditis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https://ods.od.nih.gov/factsheets/Iodine-HealthProfessional/</w:t>
              </w:r>
            </w:hyperlink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Serum TSH (mIU/L)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Adults; pregnant women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0.4-4.0 mIU/L (≤2.5 in first-trimester pregnancy)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4.0 mIU/L or suppressed &lt; 0.4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TSH signals iodine-insufficient/hypothyroid goitre; low TSH suggests toxic goitre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Neonatal TSH (population)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Newborns (screening)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3% of neonates with TSH &gt; 5 mIU/L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3% with TSH &gt; 5 mIU/L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Sensitive population indicator of iodine deficiency and fetal risk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Thyroid volume (ultrasound, mL)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18 mL (women); &lt; 25 mL (men)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18 mL (women); ≥ 25 mL (men)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Objective confirmation of goitre; use age/BSA references in children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Cigarettes / tobacco per day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Adolescents, 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 per day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 per day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Thiocyanate goitrogen enlarges the thyroid, most in iodine-deficient people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https://www.britannica.com/science/goitrogen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Body Mass Index (kg/m²)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18.5-24.9 kg/m² (Asian-Indian ≥ 23 = overweight)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25 kg/m²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Higher BMI is associated with larger thyroid volume and more nodules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Traditional Health Parameters ( THP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Quantitative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values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values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TSH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Thyroid Function Test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0.4-4.0 mIU/L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&gt; 4.0 (hypothyroid) or &lt; 0.4 (hyperthyroid)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Most sensitive test of thyroid function; classifies goitre as euthyroid, hypo- or hyperthyroid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goitre patients, pregnant women, endemic-area residents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Gold standard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Use trimester-specific ranges in pregnancy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Free T4 (and Free T3)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Thyroid Function Test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FT4 ~0.8-1.8 ng/dL; FT3 ~2.3-4.2 pg/mL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 FT4 (hypothyroid); high FT4/FT3 (thyrotoxic)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Defines the functional state and severity alongside TSH; FT3 helps detect T3-toxicosis in nodular goitre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Goitre with abnormal TSH, toxic MNG, children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Free hormones preferred over total in pregnancy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Urinary iodine concentration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Iodine Status Test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100-199 µg/L (general); 150-249 µg/L (pregnancy)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100 µg/L (general); &lt; 150 µg/L (pregnancy)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Reflects recent iodine intake; a population median &lt;100 µg/L confirms iodine deficiency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Endemic-area residents, pregnant women, survey populations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Population marker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Spot samples vary; median is the population indicator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Immunological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Anti-TPO / anti-thyroglobulin antibodies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Thyroid Autoantibodies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Negative / low titre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Elevated titre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Positive in autoimmune (Hashimoto/Graves) goitre; guides aetiology of sporadic goitre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Diffuse goitre, women, family history of autoimmune disease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Aetiological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 titres predict progression to hypothyroidism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thyroglobulin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Thyroglobulin Assay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~3-40 ng/mL (assay-dependent)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Elevated in iodine deficiency/goitre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Sensitive marker of iodine deficiency and thyroid mass; also a tumour marker after thyroidectomy for cancer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Endemic goitre, follow-up of thyroid cancer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Confounded by anti-thyroglobulin antibodies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Imaging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Thyroid ultrasound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High-resolution USG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Volume &lt; 18 mL (F) / &lt; 25 mL (M); no suspicious nodule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Enlarged volume; nodules (TIRADS 3-5)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and quantifies goitre, distinguishes diffuse from nodular disease, and risk-stratifies nodules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palpable goitres, nodular goitre, retrosternal extension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First-line imaging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Operator-dependent; pairs with FNAC for nodules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Cytology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Fine-needle aspiration cytology (FNAC)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USG-guided FNAC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Bethesda II (benign)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Bethesda III-VI (indeterminate to malignant)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Evaluates dominant or sonographically suspicious nodules to exclude malignancy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Solitary/dominant nodule, rapidly growing or fixed goitre, cervical nodes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Definitive for nodules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Report by the Bethesda system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Nuclear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Radioiodine uptake / thyroid scan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Tc-99m / I-123 scintigraphy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Homogeneous, normal uptake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Hot (autonomous) or cold nodules; high/low uptake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functional autonomy in toxic nodular goitre and distinguishes causes of thyrotoxicosis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Toxic multinodular goitre, suppressed TSH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Functional imaging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Avoid in pregnancy; recent iodine load reduces uptake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Qualitative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79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findings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findings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Chief complaint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Anterior neck swelling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swelling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Visible/palpable swelling moving on swallowing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Cardinal presentation of goitre; note duration, growth rate and pain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suspected goitre, endemic-area residents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Moves with deglutition, not with tongue protrusion (vs thyroglossal cyst)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Compressive symptoms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Dysphagia, dyspnoea, hoarseness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Absent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Any present, especially positional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Suggest tracheal/oesophageal compression or recurrent laryngeal nerve involvement; flag retrosternal extension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Large/retrosternal goitre, elderly, MNG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Posture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Red-flag screen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Positional dyspnoea suggests thoracic-inlet obstruction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Functional symptom review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Hypo-/hyperthyroid symptoms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Euthyroid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Cold/heat intolerance, weight change, palpitations, constipation, menstrual change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Directs functional testing and identifies toxic or hypothyroid goitre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Goitre with systemic symptoms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Mental health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Symptoms may be subtle in the elderly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Dietary &amp; iodine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Salt type, goitrogen intake, residence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Iodised salt; balanced diet; non-endemic area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Non-iodised/rock salt; high goitrogen load; endemic belt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Establishes iodine deficiency or goitrogen exposure as the likely cause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Endemic-belt residents, vegetarians, cassava/cruciferous consumers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Aetiological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Ask about kelp/iodine supplements and amiodarone (iodine excess)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Family &amp; reproductive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Family goitre; pregnancy/lactation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family history; not pregnant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First-degree relative affected; current pregnancy/lactation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heritable and physiological-demand risk that raises iodine needs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Women of reproductive age, familial goitre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Pregnancy raises requirement to ~250 µg/day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Neck palpation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WHO grade, consistency, mobility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Grade 0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Grade 1-2; nodular/firm/fixed; tracheal deviation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Grades size and defines diffuse vs nodular gland, retrosternal extension and fixity (malignancy)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goitre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Core examination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Palpate from behind; assess lower border and cervical nodes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Pemberton's sign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Facial congestion on arm elevation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Negative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Facial plethora, venous distension, stridor on raising both arms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Positive sign indicates thoracic-inlet obstruction by a retrosternal goitre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Large or retrosternal multinodular goitre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Posture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Compression screen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Prompts cross-sectional imaging (CT/MRI)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Clinical features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Symptoms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Symptom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571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Visible or palpable neck swelling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Enlargement in the front of the neck that moves up on swallowing — the hallmark of goitre.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Neck tightness / pressure sensation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Feeling of fullness or a tight collar as the gland enlarges.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Cosmetic concern / body-image distress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Visible swelling causes social embarrassment and psychological distress, especially in women.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Fatigue, cold intolerance, weight gain, constipation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Features of hypothyroidism accompanying iodine-deficiency or Hashimoto's goitre.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Difficulty swallowing (dysphagia)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Oesophageal compression by a large or retrosternal goitre.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Breathing difficulty / choking, worse lying flat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Tracheal compression; positional dyspnoea suggests thoracic-inlet obstruction.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Hoarseness or voice change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 laryngeal nerve stretch or invasion; new hoarseness raises concern for malignancy.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Palpitations, weight loss, heat intolerance, tremor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Thyrotoxic features of a toxic multinodular goitre or Graves' disease.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Cough or foreign-body sensation in the throat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Tracheal irritation from an enlarging gland.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Poor school performance / developmental delay in children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Neurocognitive impact of iodine deficiency in endemic areas.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Sudden painful enlargement of the goitre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Haemorrhage into a nodule causing acute pain and swelling.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Signs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345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4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Visible thyroid enlargement moving with deglutition (WHO Grade 2)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swelling clearly seen with the neck in the normal position that rises on swallowing.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Palpable thyroid, not visible (WHO Grade 1)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Felt on palpation but not visible in the normal neck position; includes a nodular gland.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Diffuse versus nodular / multinodular gland on palpation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Diffuse in early deficiency, Graves' and thyroiditis; nodular in long-standing disease.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Signs of hypothyroidism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Bradycardia, delayed ankle-reflex relaxation, coarse dry skin and periorbital puffiness in iodine-deficient goitre.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Tracheal deviation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Asymmetric gland or retrosternal extension displaces the trachea from the midline.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Pemberton's sign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Facial plethora and venous distension on raising both arms — thoracic-inlet obstruction by a retrosternal goitre.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Signs of thyrotoxicosis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Tachycardia/atrial fibrillation, fine tremor, warm moist skin and lid lag in toxic multinodular goitre or Graves'.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Thyroid bruit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 audible bruit over a vascular gland, characteristic of Graves' disease.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Fixed, hard, irregular gland with cervical lymphadenopathy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Features suspicious for thyroid malignancy requiring urgent evaluation.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Stigmata of endemic cretinism in children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Stunted growth, intellectual disability, deaf-mutism and spasticity from severe congenital iodine deficiency.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Concomitant conditions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Relationship Types (classification key)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02"/>
        <w:gridCol w:w="4802"/>
      </w:tblGrid>
      <w:tr>
        <w:trPr>
          <w:cantSplit/>
        </w:trPr>
        <w:tc>
          <w:tcPr>
            <w:tcW w:type="dxa" w:w="280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 type</w:t>
            </w:r>
          </w:p>
        </w:tc>
        <w:tc>
          <w:tcPr>
            <w:tcW w:type="dxa" w:w="67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Definition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Predisposes To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increases the likelihood of developing another.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Bidirectional Association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conditions influence each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Shared Pathophysiology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biological mechanisms and shared etiologies.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 Of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develops as a consequence of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Treatment Interaction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Treatment of one condition affects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Clinical Management Impact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Coexistence alters diagnosis, monitoring, prognosis, or treatment planning.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Complications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8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Complications</w:t>
            </w:r>
          </w:p>
        </w:tc>
        <w:tc>
          <w:tcPr>
            <w:tcW w:type="dxa" w:w="298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Primary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Tracheal compression with stridor and positional dyspnoea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Oesophageal compression causing dysphagia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 laryngeal nerve stretch → hoarseness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Thoracic-inlet / superior vena cava obstruction from retrosternal goitre (positive Pemberton's sign)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Acute painful enlargement from haemorrhage into a nodule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 mechanical effects of the enlarging gland on adjacent neck and thoracic structures.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Hypothyroidism as compensation fails in chronic iodine deficiency or Hashimoto's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Hyperthyroidism / toxic multinodular goitre, including iodine-induced (Jod-Basedow) thyrotoxicosis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Subfertility, miscarriage, stillbirth and low birth weight from maternal iodine deficiency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Impaired fetal and infant neurodevelopment (lower IQ) in offspring of deficient mothers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Functional and systemic consequences of the thyroid dysfunction and fetal iodine lack driving the goitre.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Tertiary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Endemic cretinism (neurological and myxoedematous forms) — irreversible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Permanent intellectual disability, deaf-mutism and spasticity; reduced population IQ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Malignant transformation within nodular goitre (notably follicular carcinoma in iodine-deficient areas)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Disability and airway compromise from neglected, long-standing massive goitre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Irreversible, disabling outcomes of severe or untreated iodine deficiency and long-standing goitre.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Associated Medical Conditions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23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AMC</w:t>
            </w:r>
          </w:p>
        </w:tc>
        <w:tc>
          <w:tcPr>
            <w:tcW w:type="dxa" w:w="25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</w:t>
            </w:r>
          </w:p>
        </w:tc>
        <w:tc>
          <w:tcPr>
            <w:tcW w:type="dxa" w:w="485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Hypothyroidism (subclinical / overt)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commonest functional consequence of chronic iodine-deficiency goitre and of Hashimoto's thyroiditis; managed with levothyroxine and consistent iodine intake.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Hyperthyroidism / toxic multinodular goitre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Treatment Interaction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Long-standing nodular goitre develops functional autonomy, and sudden iodine repletion can precipitate iodine-induced (Jod-Basedow) thyrotoxicosis; alters treatment choice.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Multinodular goitre / thyroid nodules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TSH stimulation from iodine deficiency drives progression from diffuse to nodular goitre, the substrate for compression and autonomy.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Endemic cretinism / neurodevelopmental impairment in offspring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Maternal iodine deficiency impairs fetal thyroid hormone supply and brain development, causing irreversible neurological and myxoedematous cretinism.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Adverse pregnancy &amp; neonatal outcomes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Iodine-deficiency goitre in pregnancy is linked to miscarriage, stillbirth, low birth weight and neonatal hypothyroidism; about 9 million pregnant Indian women are at risk yearly.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Thyroid carcinoma (follicular type)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Iodine-deficient regions show a higher proportion of follicular carcinoma; any dominant, rapidly growing or fixed nodule needs FNAC to exclude malignancy.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Autoimmune thyroiditis (Hashimoto's / Graves')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leading non-endemic cause of goitre; iodine excess can trigger or accelerate thyroid autoimmunity, so both deficiency and excess must be avoided.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Iron-deficiency anaemia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Iron is a cofactor for thyroid peroxidase, so coexisting iron deficiency blunts the response to iodine and worsens goitre; both are highly prevalent in Indian women and children.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Suggestions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</w:trPr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Suggestion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Importance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only adequately iodised salt (≥15 ppm) for all household cooking; store it in a dry, closed container away from heat and sunlight, and add it near the end of cooking to limit iodine loss.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Understand that goitre in India is most often caused by iodine deficiency, which is entirely preventable through universal use of iodised salt.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relying on non-iodised rock salt (sendha namak) or loose crude salt for daily cooking.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Recognise higher-risk situations — pregnancy, adolescence, residence in the Himalayan or sub-Himalayan hill belt, and a family history of thyroid disease — and seek timely testing.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Learn the warning signs (a swelling in the front of the neck, a tight collar, change in voice, difficulty swallowing or breathing) and get a thyroid evaluation.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both iodine deficiency and iodine excess (large amounts of kelp/seaweed and unregulated iodine tonics or supplements), as excess can also cause goitre and thyroid dysfunction.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households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Pregnant and lactating women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Adolescents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Residents of endemic hill districts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Families using non-iodised salt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Meet daily iodine needs through iodised salt plus naturally iodine-rich foods where the diet allows — sea fish, milk and curd, and eggs.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Pregnant and lactating women should achieve the higher requirement (WHO ~250 µg/day), usually via iodised salt plus a 150 µg iodine-containing supplement as advised.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 not habitually eat large amounts of goitrogenic foods (cassava/tapioca, raw cabbage/cauliflower, soy, some millets) on an iodine-poor diet; cooking largely inactivates goitrogens.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Ensure iodine-adequate weaning and complementary foods for infants and young children in endemic areas.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Correct coexisting iron deficiency with iron-rich foods and greens, since iron deficiency reduces the thyroid's ability to use iodine.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Inland vegetarian/vegan diets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Pregnant and lactating women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Young children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Endemic-area families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confirmed iodine-deficiency goitre, restore iodine sufficiency under medical guidance; diffuse goitre in children often regresses within months of adequate iodine.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excessive iodine loading (kelp, iodine tonics, and amiodarone where avoidable) in nodular goitre to prevent iodine-induced hyperthyroidism.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For hypothyroid goitre, adhere to prescribed levothyroxine and maintain consistent iodised-salt use.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Attend regular follow-up with TSH and, where indicated, ultrasound to monitor size and function.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iodine-deficiency goitre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with diffuse goitre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Hypothyroid-goitre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Toxic nodular goitre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a healthy body weight and waist circumference; a higher body-mass index is associated with larger thyroid volume and more nodules.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 at least 150 minutes per week of moderate-intensity activity to support overall metabolic and endocrine health.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Recognise that activity and weight control do not treat an established goitre but improve general health and response to treatment.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 and obese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 adults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a regular 7-9 hours of sleep; although sleep does not directly cause goitre, poor sleep and thyroid dysfunction interact and worsen fatigue and mood.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Report persistent fatigue, unrefreshing sleep or new snoring, which may reflect associated hypothyroidism warranting thyroid testing.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thyroid dysfunction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hypothyroid goitre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tobacco in every form; cigarette smoke contains thiocyanate, a goitrogen that enlarges the thyroid and worsens goitre, especially where iodine intake is low.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Prioritise smoking cessation in pregnancy and in anyone with Graves' disease or thyroid eye disease.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Seek cessation support (counselling, nicotine replacement) rather than switching to smokeless tobacco, which also delivers goitrogens.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Pregnant women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Endemic-area residents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Graves' disease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alcohol within safe limits; although moderate alcohol is not a major goitre risk, heavy use harms overall nutrition and liver-based hormone metabolism.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using alcohol to cope with the distress of a visible goitre or thyroid symptoms.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drinkers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Seek support for body-image distress caused by a visible neck swelling, which is common and treatable.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 the underlying thyroid dysfunction, as correcting hypo- or hyperthyroidism frequently improves associated depression, anxiety and cognitive symptoms.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Consider counselling or peer support for patients awaiting surgery for a large or disfiguring goitre.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a visible goitre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thyroid dysfunction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Pre-operative goitre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cs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pib.gov.in/PressReleasePage.aspx?PRID=1796440" TargetMode="External"/><Relationship Id="rId10" Type="http://schemas.openxmlformats.org/officeDocument/2006/relationships/hyperlink" Target="https://ijmr.org.in/iodine-deficiency-disorders-idd-control-in-india/" TargetMode="External"/><Relationship Id="rId11" Type="http://schemas.openxmlformats.org/officeDocument/2006/relationships/hyperlink" Target="https://www.britannica.com/science/goitrogen" TargetMode="External"/><Relationship Id="rId12" Type="http://schemas.openxmlformats.org/officeDocument/2006/relationships/hyperlink" Target="https://www.nutritionintl.org/wp-content/uploads/2021/06/India-Iodine-Survey-2018-19-final-report.pdf" TargetMode="External"/><Relationship Id="rId13" Type="http://schemas.openxmlformats.org/officeDocument/2006/relationships/hyperlink" Target="https://ods.od.nih.gov/factsheets/Iodine-HealthProfessional/" TargetMode="External"/><Relationship Id="rId14" Type="http://schemas.openxmlformats.org/officeDocument/2006/relationships/hyperlink" Target="https://www.thyroid.org/ata-statement-on-the-potential-risks-of-excess-iodine-ingestion-and-exposure/" TargetMode="External"/><Relationship Id="rId15" Type="http://schemas.openxmlformats.org/officeDocument/2006/relationships/hyperlink" Target="https://www.frontiersin.org/journals/public-health/articles/10.3389/fpubh.2020.555840/ful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