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90564" w14:textId="0DF41A28" w:rsidR="009E63EC" w:rsidRDefault="009E63EC" w:rsidP="009E63EC">
      <w:pPr>
        <w:jc w:val="center"/>
        <w:rPr>
          <w:sz w:val="32"/>
          <w:szCs w:val="32"/>
        </w:rPr>
      </w:pPr>
      <w:r w:rsidRPr="009E63EC">
        <w:rPr>
          <w:sz w:val="32"/>
          <w:szCs w:val="32"/>
        </w:rPr>
        <w:t>Cpt S 411</w:t>
      </w:r>
    </w:p>
    <w:p w14:paraId="689C226E" w14:textId="789FB42B" w:rsidR="009E63EC" w:rsidRDefault="009E63EC" w:rsidP="009E63EC">
      <w:r w:rsidRPr="009E63EC">
        <w:rPr>
          <w:b/>
          <w:bCs/>
        </w:rPr>
        <w:t>Assignment #:</w:t>
      </w:r>
      <w:r w:rsidRPr="009E63EC">
        <w:t xml:space="preserve"> PA1</w:t>
      </w:r>
    </w:p>
    <w:p w14:paraId="21CFD9B9" w14:textId="5D31CB17" w:rsidR="009E63EC" w:rsidRPr="009E63EC" w:rsidRDefault="001474A6" w:rsidP="009E63EC">
      <w:pPr>
        <w:rPr>
          <w:b/>
          <w:bCs/>
        </w:rPr>
      </w:pPr>
      <w:r>
        <w:rPr>
          <w:b/>
          <w:bCs/>
        </w:rPr>
        <w:t>Participants</w:t>
      </w:r>
      <w:r w:rsidR="009E63EC" w:rsidRPr="009E63EC">
        <w:rPr>
          <w:b/>
          <w:bCs/>
        </w:rPr>
        <w:t>:</w:t>
      </w:r>
    </w:p>
    <w:p w14:paraId="5E6F4701" w14:textId="5605F0C1" w:rsidR="009E63EC" w:rsidRDefault="009E63EC" w:rsidP="009E63EC">
      <w:proofErr w:type="gramStart"/>
      <w:r>
        <w:t>Jensvold ,Nate</w:t>
      </w:r>
      <w:proofErr w:type="gramEnd"/>
    </w:p>
    <w:p w14:paraId="72558616" w14:textId="3CA2C574" w:rsidR="009E63EC" w:rsidRDefault="009E63EC" w:rsidP="009E63EC"/>
    <w:p w14:paraId="4B7DBED1" w14:textId="320E434D" w:rsidR="001474A6" w:rsidRDefault="001474A6" w:rsidP="009E63EC"/>
    <w:p w14:paraId="68389F9C" w14:textId="5F501E2E" w:rsidR="001474A6" w:rsidRDefault="001474A6" w:rsidP="009E63EC"/>
    <w:p w14:paraId="1FA2A3E1" w14:textId="3D75A80F" w:rsidR="001474A6" w:rsidRDefault="001474A6" w:rsidP="009E63EC"/>
    <w:p w14:paraId="65BD1F90" w14:textId="2370C888" w:rsidR="001474A6" w:rsidRDefault="001474A6" w:rsidP="009E63EC"/>
    <w:p w14:paraId="38C9CE7E" w14:textId="31037D62" w:rsidR="001474A6" w:rsidRDefault="001474A6" w:rsidP="009E63EC"/>
    <w:p w14:paraId="6DEDE89F" w14:textId="5B021BAA" w:rsidR="001474A6" w:rsidRDefault="001474A6" w:rsidP="009E63EC"/>
    <w:p w14:paraId="7AEC24FE" w14:textId="5054151D" w:rsidR="001474A6" w:rsidRDefault="001474A6" w:rsidP="009E63EC"/>
    <w:p w14:paraId="44BAE8A7" w14:textId="517C36D1" w:rsidR="001474A6" w:rsidRDefault="001474A6" w:rsidP="009E63EC"/>
    <w:p w14:paraId="254FDC33" w14:textId="03BF5611" w:rsidR="001474A6" w:rsidRDefault="001474A6" w:rsidP="009E63EC"/>
    <w:p w14:paraId="5E556CDE" w14:textId="0E3E5E50" w:rsidR="001474A6" w:rsidRDefault="001474A6" w:rsidP="009E63EC"/>
    <w:p w14:paraId="09B4D87D" w14:textId="79E1FA70" w:rsidR="001474A6" w:rsidRDefault="001474A6" w:rsidP="009E63EC"/>
    <w:p w14:paraId="6D51A261" w14:textId="6FCF61A4" w:rsidR="001474A6" w:rsidRDefault="001474A6" w:rsidP="009E63EC"/>
    <w:p w14:paraId="01E1BAE8" w14:textId="4BCC002A" w:rsidR="001474A6" w:rsidRDefault="001474A6" w:rsidP="009E63EC"/>
    <w:p w14:paraId="6C2F39B4" w14:textId="6AC59531" w:rsidR="001474A6" w:rsidRDefault="001474A6" w:rsidP="009E63EC"/>
    <w:p w14:paraId="38F95ABC" w14:textId="77777777" w:rsidR="001474A6" w:rsidRDefault="001474A6" w:rsidP="009E63EC"/>
    <w:p w14:paraId="28E5A9C8" w14:textId="1632D3D2" w:rsidR="009E63EC" w:rsidRDefault="009E63EC" w:rsidP="009E63EC">
      <w:r>
        <w:t>I certify that I have listed above all the sources that I consulted regarding this assignment, and that I have not received or given any assistance that is contrary to the letter or the spirit of the collaboration guidelines for this assignment. I also certify that I have not referred to online solutions that may be available on the web or sought the help of other students outside the class, in preparing my solution. I attest that the solution is my own and if evidence is found to the contrary, I understand that I will be subject to the academic dishonesty policy as outlined in the course syllabus.</w:t>
      </w:r>
    </w:p>
    <w:p w14:paraId="49C7EEA4" w14:textId="77777777" w:rsidR="001474A6" w:rsidRDefault="001474A6" w:rsidP="009E63EC"/>
    <w:p w14:paraId="36F4E5CC" w14:textId="5B403897" w:rsidR="009E63EC" w:rsidRDefault="009E63EC" w:rsidP="009E63EC">
      <w:r>
        <w:t>Nate Jensvold</w:t>
      </w:r>
    </w:p>
    <w:p w14:paraId="0DEDAFD1" w14:textId="6DD50CE5" w:rsidR="009E63EC" w:rsidRDefault="001474A6" w:rsidP="009E63EC">
      <w:r>
        <w:t>9/17/2020</w:t>
      </w:r>
    </w:p>
    <w:p w14:paraId="1241FF3B" w14:textId="1FB89877" w:rsidR="009E63EC" w:rsidRPr="009E63EC" w:rsidRDefault="001474A6" w:rsidP="009E63EC">
      <w:r>
        <w:br w:type="page"/>
      </w:r>
    </w:p>
    <w:p w14:paraId="673158BC" w14:textId="03C91A0D" w:rsidR="00110785" w:rsidRDefault="00110785" w:rsidP="001474A6">
      <w:pPr>
        <w:pStyle w:val="Heading1"/>
      </w:pPr>
      <w:r>
        <w:lastRenderedPageBreak/>
        <w:t>Blocking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1038"/>
        <w:gridCol w:w="1018"/>
      </w:tblGrid>
      <w:tr w:rsidR="00110785" w:rsidRPr="00110785" w14:paraId="67E9B49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</w:tcPr>
          <w:p w14:paraId="260688B3" w14:textId="3D359F6A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Message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Size(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Bytes)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B70FC5" w14:textId="733E5C4D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 Avg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4E31E" w14:textId="45D5F995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Avg</w:t>
            </w:r>
          </w:p>
        </w:tc>
      </w:tr>
      <w:tr w:rsidR="00110785" w:rsidRPr="00110785" w14:paraId="10E1A937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AB3F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727E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3B27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</w:tr>
      <w:tr w:rsidR="00110785" w:rsidRPr="00110785" w14:paraId="119EC55E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568B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FF8A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1BD1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</w:tr>
      <w:tr w:rsidR="00110785" w:rsidRPr="00110785" w14:paraId="0302A2D1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6544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ACCD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03A8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19.2</w:t>
            </w:r>
          </w:p>
        </w:tc>
      </w:tr>
      <w:tr w:rsidR="00110785" w:rsidRPr="00110785" w14:paraId="469CEFD2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CE7D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8157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ECD46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110785" w:rsidRPr="00110785" w14:paraId="409CDA71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92FE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0220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6A10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110785" w:rsidRPr="00110785" w14:paraId="3D96AD0A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50AC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B331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38EB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110785" w:rsidRPr="00110785" w14:paraId="27F051CF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9391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F124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BBE942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110785" w:rsidRPr="00110785" w14:paraId="6D581990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F3AF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58AC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A53A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110785" w:rsidRPr="00110785" w14:paraId="5D28E7A6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998B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51BA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351E1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110785" w:rsidRPr="00110785" w14:paraId="3D78429D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BAD0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92089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1F67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19.2</w:t>
            </w:r>
          </w:p>
        </w:tc>
      </w:tr>
      <w:tr w:rsidR="00110785" w:rsidRPr="00110785" w14:paraId="521E5AA3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05AA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280E7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7D54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19.7</w:t>
            </w:r>
          </w:p>
        </w:tc>
      </w:tr>
      <w:tr w:rsidR="00110785" w:rsidRPr="00110785" w14:paraId="64F8F2CA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808A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044D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E7847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110785" w:rsidRPr="00110785" w14:paraId="727BF35F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715A9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6CBE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9897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</w:tr>
      <w:tr w:rsidR="00110785" w:rsidRPr="00110785" w14:paraId="700AD590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4837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5358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3D4E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10785" w:rsidRPr="00110785" w14:paraId="54356DC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FF1F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380B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D54A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10785" w:rsidRPr="00110785" w14:paraId="1283FC97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210D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DBB6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A9B4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</w:tr>
      <w:tr w:rsidR="00110785" w:rsidRPr="00110785" w14:paraId="6CA0D8FB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DE1C1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A8C1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D4C9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10785" w:rsidRPr="00110785" w14:paraId="28D73196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10CF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C573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9FAC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10785" w:rsidRPr="00110785" w14:paraId="52C8779B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61A7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11773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D6BA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110785" w:rsidRPr="00110785" w14:paraId="126DBF33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1522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9314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54B7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24.9</w:t>
            </w:r>
          </w:p>
        </w:tc>
      </w:tr>
      <w:tr w:rsidR="00110785" w:rsidRPr="00110785" w14:paraId="3DD7F056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CB14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3937D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057D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29.1</w:t>
            </w:r>
          </w:p>
        </w:tc>
      </w:tr>
      <w:tr w:rsidR="00110785" w:rsidRPr="00110785" w14:paraId="031BDAD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BE36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040F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9D77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38.2</w:t>
            </w:r>
          </w:p>
        </w:tc>
      </w:tr>
    </w:tbl>
    <w:p w14:paraId="65731EA6" w14:textId="77777777" w:rsidR="00110785" w:rsidRDefault="00110785"/>
    <w:p w14:paraId="5B541D97" w14:textId="5BDE9703" w:rsidR="001474A6" w:rsidRDefault="00725EA8">
      <w:r>
        <w:rPr>
          <w:noProof/>
        </w:rPr>
        <w:drawing>
          <wp:inline distT="0" distB="0" distL="0" distR="0" wp14:anchorId="055444A1" wp14:editId="4A94B362">
            <wp:extent cx="5013960" cy="290322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3ABBFA-7BD7-4A90-9139-4C717C3C9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138764" w14:textId="48E36294" w:rsidR="00110785" w:rsidRDefault="00110785"/>
    <w:p w14:paraId="56499AEF" w14:textId="38B27459" w:rsidR="00110785" w:rsidRDefault="00110785" w:rsidP="001474A6">
      <w:pPr>
        <w:pStyle w:val="Heading1"/>
      </w:pPr>
      <w:proofErr w:type="spellStart"/>
      <w:proofErr w:type="gramStart"/>
      <w:r>
        <w:lastRenderedPageBreak/>
        <w:t>Non Blocking</w:t>
      </w:r>
      <w:proofErr w:type="spellEnd"/>
      <w:proofErr w:type="gramEnd"/>
      <w:r w:rsidR="001474A6">
        <w:t xml:space="preserve">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1038"/>
        <w:gridCol w:w="1018"/>
      </w:tblGrid>
      <w:tr w:rsidR="00110785" w:rsidRPr="00110785" w14:paraId="68D52364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</w:tcPr>
          <w:p w14:paraId="39147714" w14:textId="396B46BD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Message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Size(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Bytes)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2900B2" w14:textId="5E7BBACA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 Avg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0CA2F9" w14:textId="46BFD88D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Avg</w:t>
            </w:r>
          </w:p>
        </w:tc>
      </w:tr>
      <w:tr w:rsidR="00110785" w:rsidRPr="00110785" w14:paraId="214186C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C2A8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8A35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DE9D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110785" w:rsidRPr="00110785" w14:paraId="29E2C1DD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D0CD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2479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0F0C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</w:tr>
      <w:tr w:rsidR="00110785" w:rsidRPr="00110785" w14:paraId="58E0F5AA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40982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DB25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FA60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19.3</w:t>
            </w:r>
          </w:p>
        </w:tc>
      </w:tr>
      <w:tr w:rsidR="00110785" w:rsidRPr="00110785" w14:paraId="0DA358D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D718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8D15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397C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</w:tr>
      <w:tr w:rsidR="00110785" w:rsidRPr="00110785" w14:paraId="4ACEB1AE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4AB31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84447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E02A96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</w:tr>
      <w:tr w:rsidR="00110785" w:rsidRPr="00110785" w14:paraId="31F20E85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33D5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550B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5ED6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19.7</w:t>
            </w:r>
          </w:p>
        </w:tc>
      </w:tr>
      <w:tr w:rsidR="00110785" w:rsidRPr="00110785" w14:paraId="249C31E7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3C65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C5F5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1F90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110785" w:rsidRPr="00110785" w14:paraId="72F6F123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333E0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EE3C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58909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19.3</w:t>
            </w:r>
          </w:p>
        </w:tc>
      </w:tr>
      <w:tr w:rsidR="00110785" w:rsidRPr="00110785" w14:paraId="11204E22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DC7E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8F1B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3B12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110785" w:rsidRPr="00110785" w14:paraId="63C5B2FD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238D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B0BF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79CC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</w:tr>
      <w:tr w:rsidR="00110785" w:rsidRPr="00110785" w14:paraId="1739BF31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07F0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7328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B055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110785" w:rsidRPr="00110785" w14:paraId="0A2C7765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87EB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0EF2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323A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110785" w:rsidRPr="00110785" w14:paraId="36721064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D257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36D3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2DF02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10785" w:rsidRPr="00110785" w14:paraId="61C6E918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B9CC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B417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B0F4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10785" w:rsidRPr="00110785" w14:paraId="0764A48D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91BA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7B382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E5F2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10785" w:rsidRPr="00110785" w14:paraId="483263E8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958BD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E283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ACDB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10785" w:rsidRPr="00110785" w14:paraId="2CC670AC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F9C5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C8B8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13AB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10785" w:rsidRPr="00110785" w14:paraId="493CD2A4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D496E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6DDB8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4D719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110785" w:rsidRPr="00110785" w14:paraId="0BAC63DD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9C17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F8437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FFC3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110785" w:rsidRPr="00110785" w14:paraId="25EAC1E2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FD57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E5C87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07665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10785" w:rsidRPr="00110785" w14:paraId="6348A767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CAFA1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A73A0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2AD8C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110785" w:rsidRPr="00110785" w14:paraId="17A957B6" w14:textId="77777777" w:rsidTr="00110785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B088F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4569A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B2724" w14:textId="77777777" w:rsidR="00110785" w:rsidRPr="00110785" w:rsidRDefault="00110785" w:rsidP="00110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38.1</w:t>
            </w:r>
          </w:p>
        </w:tc>
      </w:tr>
    </w:tbl>
    <w:p w14:paraId="10EB6E77" w14:textId="77777777" w:rsidR="00110785" w:rsidRDefault="00110785"/>
    <w:p w14:paraId="067865DC" w14:textId="696346BD" w:rsidR="00110785" w:rsidRDefault="00725EA8">
      <w:r>
        <w:rPr>
          <w:noProof/>
        </w:rPr>
        <w:drawing>
          <wp:inline distT="0" distB="0" distL="0" distR="0" wp14:anchorId="5220EE37" wp14:editId="065A2045">
            <wp:extent cx="4899660" cy="30480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34F2DD-8969-4221-906C-C1577A6FF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B44AF1" w14:textId="36978740" w:rsidR="001474A6" w:rsidRDefault="001474A6" w:rsidP="001474A6">
      <w:pPr>
        <w:pStyle w:val="Heading1"/>
      </w:pPr>
      <w:r>
        <w:lastRenderedPageBreak/>
        <w:t>Derivation</w:t>
      </w:r>
    </w:p>
    <w:p w14:paraId="209DA451" w14:textId="312655BF" w:rsidR="00725EA8" w:rsidRDefault="00725EA8">
      <w:pPr>
        <w:rPr>
          <w:noProof/>
        </w:rPr>
      </w:pPr>
      <w:r>
        <w:t>To derive the latency, and bandwidth of a network the Hockney Model is used.</w:t>
      </w:r>
      <w:r w:rsidR="009E63EC" w:rsidRPr="009E63EC">
        <w:rPr>
          <w:noProof/>
        </w:rPr>
        <w:t xml:space="preserve"> </w:t>
      </w:r>
      <w:r w:rsidR="009E63EC">
        <w:rPr>
          <w:noProof/>
        </w:rPr>
        <w:drawing>
          <wp:inline distT="0" distB="0" distL="0" distR="0" wp14:anchorId="7C623B7F" wp14:editId="5F917FA8">
            <wp:extent cx="41910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" r="5298" b="17778"/>
                    <a:stretch/>
                  </pic:blipFill>
                  <pic:spPr bwMode="auto"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2D9AF" w14:textId="2084C990" w:rsidR="009E63EC" w:rsidRDefault="009E63EC" w:rsidP="009E63EC">
      <w:r>
        <w:t xml:space="preserve">If we look at the data that we plotted </w:t>
      </w:r>
      <w:proofErr w:type="gramStart"/>
      <w:r>
        <w:t>above</w:t>
      </w:r>
      <w:proofErr w:type="gramEnd"/>
      <w:r>
        <w:t xml:space="preserve"> we know that all tests have a fixed cost of ~19ms when sending a message. If we take that fixed cost and plug it into the model as the </w:t>
      </w:r>
      <w:r w:rsidR="001474A6">
        <w:t>latency,</w:t>
      </w:r>
      <w:r>
        <w:t xml:space="preserve"> we will be able to use the formula to determine what the bandwidth of the network is for each message size.</w:t>
      </w:r>
    </w:p>
    <w:p w14:paraId="21355B54" w14:textId="1AB9FC91" w:rsidR="001474A6" w:rsidRDefault="001474A6" w:rsidP="001474A6">
      <w:pPr>
        <w:pStyle w:val="Heading2"/>
      </w:pPr>
      <w:r>
        <w:t>Blocking Data</w:t>
      </w:r>
    </w:p>
    <w:tbl>
      <w:tblPr>
        <w:tblpPr w:leftFromText="180" w:rightFromText="180" w:vertAnchor="text" w:horzAnchor="margin" w:tblpX="-905" w:tblpY="313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728"/>
        <w:gridCol w:w="2707"/>
        <w:gridCol w:w="1537"/>
        <w:gridCol w:w="1917"/>
      </w:tblGrid>
      <w:tr w:rsidR="009E63EC" w:rsidRPr="00110785" w14:paraId="325AAF5A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</w:tcPr>
          <w:p w14:paraId="2A788BD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Message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Size(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Bytes)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9A03B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 Avg w/out latency(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8E1F7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Avg w/out latency(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</w:tcPr>
          <w:p w14:paraId="0F59B588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Send(byte/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17" w:type="dxa"/>
          </w:tcPr>
          <w:p w14:paraId="7F95D6B4" w14:textId="77777777" w:rsidR="009E63EC" w:rsidRDefault="009E63EC" w:rsidP="009E6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Receive (Byte/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E63EC" w:rsidRPr="00110785" w14:paraId="334E2802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C05E231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34B1D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58528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  <w:vAlign w:val="bottom"/>
          </w:tcPr>
          <w:p w14:paraId="65721F67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17" w:type="dxa"/>
            <w:vAlign w:val="bottom"/>
          </w:tcPr>
          <w:p w14:paraId="662BA462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  <w:tr w:rsidR="009E63EC" w:rsidRPr="00110785" w14:paraId="48828E0F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861977D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D6A2E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F436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  <w:vAlign w:val="bottom"/>
          </w:tcPr>
          <w:p w14:paraId="16296DFC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17" w:type="dxa"/>
            <w:vAlign w:val="bottom"/>
          </w:tcPr>
          <w:p w14:paraId="4E6D0C6D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63EC" w:rsidRPr="00110785" w14:paraId="452A557B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390B4D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631F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86BE2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  <w:vAlign w:val="bottom"/>
          </w:tcPr>
          <w:p w14:paraId="66FFA71F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17" w:type="dxa"/>
            <w:vAlign w:val="bottom"/>
          </w:tcPr>
          <w:p w14:paraId="78BB514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9E63EC" w:rsidRPr="00110785" w14:paraId="5BB5313A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041E222F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21807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08BCD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  <w:vAlign w:val="bottom"/>
          </w:tcPr>
          <w:p w14:paraId="3970075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17" w:type="dxa"/>
            <w:vAlign w:val="bottom"/>
          </w:tcPr>
          <w:p w14:paraId="19D6ACF0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E63EC" w:rsidRPr="00110785" w14:paraId="16F42E85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12E6732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9BCEE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1F98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vAlign w:val="bottom"/>
          </w:tcPr>
          <w:p w14:paraId="229DE498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14.54545</w:t>
            </w:r>
          </w:p>
        </w:tc>
        <w:tc>
          <w:tcPr>
            <w:tcW w:w="1917" w:type="dxa"/>
            <w:vAlign w:val="bottom"/>
          </w:tcPr>
          <w:p w14:paraId="1E575212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26.66667</w:t>
            </w:r>
          </w:p>
        </w:tc>
      </w:tr>
      <w:tr w:rsidR="009E63EC" w:rsidRPr="00110785" w14:paraId="5523F5B2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30A95DB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CEE3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B07A0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  <w:vAlign w:val="bottom"/>
          </w:tcPr>
          <w:p w14:paraId="7AF04A95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917" w:type="dxa"/>
            <w:vAlign w:val="bottom"/>
          </w:tcPr>
          <w:p w14:paraId="6F6A1E94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9E63EC" w:rsidRPr="00110785" w14:paraId="5811800B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F95971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216A4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B376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vAlign w:val="bottom"/>
          </w:tcPr>
          <w:p w14:paraId="6F49D34B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917" w:type="dxa"/>
            <w:vAlign w:val="bottom"/>
          </w:tcPr>
          <w:p w14:paraId="7E3BD2C3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9E63EC" w:rsidRPr="00110785" w14:paraId="65E1011F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326A13E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AE3C2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04499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vAlign w:val="bottom"/>
          </w:tcPr>
          <w:p w14:paraId="7B64611E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917" w:type="dxa"/>
            <w:vAlign w:val="bottom"/>
          </w:tcPr>
          <w:p w14:paraId="54EEBD4C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213.3333</w:t>
            </w:r>
          </w:p>
        </w:tc>
      </w:tr>
      <w:tr w:rsidR="009E63EC" w:rsidRPr="00110785" w14:paraId="60A41055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03F4ED6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4A53E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841C07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vAlign w:val="bottom"/>
          </w:tcPr>
          <w:p w14:paraId="513436F2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232.7273</w:t>
            </w:r>
          </w:p>
        </w:tc>
        <w:tc>
          <w:tcPr>
            <w:tcW w:w="1917" w:type="dxa"/>
            <w:vAlign w:val="bottom"/>
          </w:tcPr>
          <w:p w14:paraId="5B2CCC3C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426.6667</w:t>
            </w:r>
          </w:p>
        </w:tc>
      </w:tr>
      <w:tr w:rsidR="009E63EC" w:rsidRPr="00110785" w14:paraId="6D84BE65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1113745C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39AF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D5372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  <w:vAlign w:val="bottom"/>
          </w:tcPr>
          <w:p w14:paraId="75B70218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917" w:type="dxa"/>
            <w:vAlign w:val="bottom"/>
          </w:tcPr>
          <w:p w14:paraId="08D85014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2560</w:t>
            </w:r>
          </w:p>
        </w:tc>
      </w:tr>
      <w:tr w:rsidR="009E63EC" w:rsidRPr="00110785" w14:paraId="6E06E3D7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18890C3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5BC6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94D8D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0" w:type="auto"/>
            <w:vAlign w:val="bottom"/>
          </w:tcPr>
          <w:p w14:paraId="7A60F26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917" w:type="dxa"/>
            <w:vAlign w:val="bottom"/>
          </w:tcPr>
          <w:p w14:paraId="74409E54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1462.857</w:t>
            </w:r>
          </w:p>
        </w:tc>
      </w:tr>
      <w:tr w:rsidR="009E63EC" w:rsidRPr="00110785" w14:paraId="338D1D36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195F9B88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E5D98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931A4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vAlign w:val="bottom"/>
          </w:tcPr>
          <w:p w14:paraId="4FB21481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1917" w:type="dxa"/>
            <w:vAlign w:val="bottom"/>
          </w:tcPr>
          <w:p w14:paraId="7DC96DFA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3413.333</w:t>
            </w:r>
          </w:p>
        </w:tc>
      </w:tr>
      <w:tr w:rsidR="009E63EC" w:rsidRPr="00110785" w14:paraId="5366D6EC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47A6712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03C3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2C94C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0" w:type="auto"/>
            <w:vAlign w:val="bottom"/>
          </w:tcPr>
          <w:p w14:paraId="1D912EBF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5120</w:t>
            </w:r>
          </w:p>
        </w:tc>
        <w:tc>
          <w:tcPr>
            <w:tcW w:w="1917" w:type="dxa"/>
            <w:vAlign w:val="bottom"/>
          </w:tcPr>
          <w:p w14:paraId="65BB0976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3723.636</w:t>
            </w:r>
          </w:p>
        </w:tc>
      </w:tr>
      <w:tr w:rsidR="009E63EC" w:rsidRPr="00110785" w14:paraId="160181EC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2B4FFA8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A918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E311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C6D8CDA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13653.33</w:t>
            </w:r>
          </w:p>
        </w:tc>
        <w:tc>
          <w:tcPr>
            <w:tcW w:w="1917" w:type="dxa"/>
            <w:vAlign w:val="bottom"/>
          </w:tcPr>
          <w:p w14:paraId="21C17711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</w:tr>
      <w:tr w:rsidR="009E63EC" w:rsidRPr="00110785" w14:paraId="753F8189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52E1FDC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24464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67C88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3343CD6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23405.71</w:t>
            </w:r>
          </w:p>
        </w:tc>
        <w:tc>
          <w:tcPr>
            <w:tcW w:w="1917" w:type="dxa"/>
            <w:vAlign w:val="bottom"/>
          </w:tcPr>
          <w:p w14:paraId="060E7F8A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</w:tr>
      <w:tr w:rsidR="009E63EC" w:rsidRPr="00110785" w14:paraId="4DD9C709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205962A4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9FE47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CB55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0" w:type="auto"/>
            <w:vAlign w:val="bottom"/>
          </w:tcPr>
          <w:p w14:paraId="3094E83A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29789.09</w:t>
            </w:r>
          </w:p>
        </w:tc>
        <w:tc>
          <w:tcPr>
            <w:tcW w:w="1917" w:type="dxa"/>
            <w:vAlign w:val="bottom"/>
          </w:tcPr>
          <w:p w14:paraId="5B9DBFF3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29789.09</w:t>
            </w:r>
          </w:p>
        </w:tc>
      </w:tr>
      <w:tr w:rsidR="009E63EC" w:rsidRPr="00110785" w14:paraId="05874FC2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36B5847A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81ED9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46591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0BA9338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1917" w:type="dxa"/>
            <w:vAlign w:val="bottom"/>
          </w:tcPr>
          <w:p w14:paraId="752AC9A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</w:tr>
      <w:tr w:rsidR="009E63EC" w:rsidRPr="00110785" w14:paraId="2E59AFDE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330B8697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722C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DF08D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45423D45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131072</w:t>
            </w:r>
          </w:p>
        </w:tc>
        <w:tc>
          <w:tcPr>
            <w:tcW w:w="1917" w:type="dxa"/>
            <w:vAlign w:val="bottom"/>
          </w:tcPr>
          <w:p w14:paraId="19355710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</w:tr>
      <w:tr w:rsidR="009E63EC" w:rsidRPr="00110785" w14:paraId="4801E440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41BCB42F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lastRenderedPageBreak/>
              <w:t>262144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9556C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F151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2648A26B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174762.7</w:t>
            </w:r>
          </w:p>
        </w:tc>
        <w:tc>
          <w:tcPr>
            <w:tcW w:w="1917" w:type="dxa"/>
            <w:vAlign w:val="bottom"/>
          </w:tcPr>
          <w:p w14:paraId="4B8BA9E7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87381.33</w:t>
            </w:r>
          </w:p>
        </w:tc>
      </w:tr>
      <w:tr w:rsidR="009E63EC" w:rsidRPr="00110785" w14:paraId="144446A4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0B9E4338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857842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36FAB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0" w:type="auto"/>
            <w:vAlign w:val="bottom"/>
          </w:tcPr>
          <w:p w14:paraId="69BFB7FA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201649.2</w:t>
            </w:r>
          </w:p>
        </w:tc>
        <w:tc>
          <w:tcPr>
            <w:tcW w:w="1917" w:type="dxa"/>
            <w:vAlign w:val="bottom"/>
          </w:tcPr>
          <w:p w14:paraId="7B01EF3F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88862.37</w:t>
            </w:r>
          </w:p>
        </w:tc>
      </w:tr>
      <w:tr w:rsidR="009E63EC" w:rsidRPr="00110785" w14:paraId="72EB26A6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1A56B3B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8EE17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298D6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0" w:type="auto"/>
            <w:vAlign w:val="bottom"/>
          </w:tcPr>
          <w:p w14:paraId="3E7E113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163840</w:t>
            </w:r>
          </w:p>
        </w:tc>
        <w:tc>
          <w:tcPr>
            <w:tcW w:w="1917" w:type="dxa"/>
            <w:vAlign w:val="bottom"/>
          </w:tcPr>
          <w:p w14:paraId="05679C7D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103819.4</w:t>
            </w:r>
          </w:p>
        </w:tc>
      </w:tr>
      <w:tr w:rsidR="009E63EC" w:rsidRPr="00110785" w14:paraId="48EAC808" w14:textId="77777777" w:rsidTr="009E63EC">
        <w:trPr>
          <w:trHeight w:val="288"/>
        </w:trPr>
        <w:tc>
          <w:tcPr>
            <w:tcW w:w="2091" w:type="dxa"/>
            <w:shd w:val="clear" w:color="auto" w:fill="auto"/>
            <w:noWrap/>
            <w:vAlign w:val="bottom"/>
            <w:hideMark/>
          </w:tcPr>
          <w:p w14:paraId="423693D5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23103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F29BE" w14:textId="77777777" w:rsidR="009E63EC" w:rsidRPr="00110785" w:rsidRDefault="009E63EC" w:rsidP="009E6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</w:t>
            </w:r>
          </w:p>
        </w:tc>
        <w:tc>
          <w:tcPr>
            <w:tcW w:w="0" w:type="auto"/>
            <w:vAlign w:val="bottom"/>
          </w:tcPr>
          <w:p w14:paraId="1EE115D9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147686.8</w:t>
            </w:r>
          </w:p>
        </w:tc>
        <w:tc>
          <w:tcPr>
            <w:tcW w:w="1917" w:type="dxa"/>
            <w:vAlign w:val="bottom"/>
          </w:tcPr>
          <w:p w14:paraId="3C0FE5AC" w14:textId="77777777" w:rsidR="009E63EC" w:rsidRDefault="009E63EC" w:rsidP="009E63E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109226.7</w:t>
            </w:r>
          </w:p>
        </w:tc>
      </w:tr>
    </w:tbl>
    <w:p w14:paraId="6EA4807B" w14:textId="3C442A68" w:rsidR="001474A6" w:rsidRDefault="001474A6">
      <w:r>
        <w:t>Looking at the table of calculations above the network bandwidth seemed to range from 1byte/</w:t>
      </w:r>
      <w:proofErr w:type="spellStart"/>
      <w:r>
        <w:t>ms</w:t>
      </w:r>
      <w:proofErr w:type="spellEnd"/>
      <w:r>
        <w:t xml:space="preserve"> -201,649 bytes/s. However, if we drop all the data that had a send/</w:t>
      </w:r>
      <w:proofErr w:type="spellStart"/>
      <w:r>
        <w:t>recv</w:t>
      </w:r>
      <w:proofErr w:type="spellEnd"/>
      <w:r>
        <w:t xml:space="preserve"> time that is less than 1ms we get a much more focused range of 29789 bytes/</w:t>
      </w:r>
      <w:proofErr w:type="spellStart"/>
      <w:r>
        <w:t>ms</w:t>
      </w:r>
      <w:proofErr w:type="spellEnd"/>
      <w:r>
        <w:t xml:space="preserve"> – 201,649 bytes/</w:t>
      </w:r>
      <w:proofErr w:type="spellStart"/>
      <w:r>
        <w:t>ms.</w:t>
      </w:r>
      <w:proofErr w:type="spellEnd"/>
      <w:r>
        <w:t xml:space="preserve"> This data also leads to a conclusion that the network buffer size is somewhere between 32,768 Bytes – 65,536 Bytes because this is the first jump in time we get when we look at average send/receive time without latency included. </w:t>
      </w:r>
    </w:p>
    <w:p w14:paraId="52A45FC9" w14:textId="37E1E55F" w:rsidR="001474A6" w:rsidRDefault="001474A6">
      <w:r w:rsidRPr="001474A6">
        <w:rPr>
          <w:b/>
          <w:bCs/>
        </w:rPr>
        <w:t>Latency:</w:t>
      </w:r>
      <w:r>
        <w:t xml:space="preserve"> 19ms</w:t>
      </w:r>
    </w:p>
    <w:p w14:paraId="7384B044" w14:textId="11AE830D" w:rsidR="001474A6" w:rsidRDefault="001474A6">
      <w:r w:rsidRPr="001474A6">
        <w:rPr>
          <w:b/>
          <w:bCs/>
        </w:rPr>
        <w:t>Network Bandwidth:</w:t>
      </w:r>
      <w:r>
        <w:t xml:space="preserve"> 29789 bytes/</w:t>
      </w:r>
      <w:proofErr w:type="spellStart"/>
      <w:r>
        <w:t>ms</w:t>
      </w:r>
      <w:proofErr w:type="spellEnd"/>
      <w:r>
        <w:t xml:space="preserve"> – 201,649 bytes/</w:t>
      </w:r>
      <w:proofErr w:type="spellStart"/>
      <w:r>
        <w:t>ms.</w:t>
      </w:r>
      <w:proofErr w:type="spellEnd"/>
    </w:p>
    <w:p w14:paraId="328BFF96" w14:textId="2784C69D" w:rsidR="00725EA8" w:rsidRDefault="001474A6">
      <w:r w:rsidRPr="001474A6">
        <w:rPr>
          <w:b/>
          <w:bCs/>
        </w:rPr>
        <w:t>Network Buffer:</w:t>
      </w:r>
      <w:r w:rsidRPr="001474A6">
        <w:t xml:space="preserve"> </w:t>
      </w:r>
      <w:r>
        <w:t>32,768 Bytes – 65,536 Bytes</w:t>
      </w:r>
    </w:p>
    <w:p w14:paraId="2BC42C1C" w14:textId="77777777" w:rsidR="001474A6" w:rsidRDefault="001474A6"/>
    <w:p w14:paraId="5F58F1B9" w14:textId="7F096C18" w:rsidR="001474A6" w:rsidRDefault="001474A6" w:rsidP="001474A6">
      <w:pPr>
        <w:pStyle w:val="Heading2"/>
      </w:pPr>
      <w:r>
        <w:t>Non-Blocking Data</w:t>
      </w: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2746"/>
        <w:gridCol w:w="2790"/>
        <w:gridCol w:w="1537"/>
        <w:gridCol w:w="1883"/>
      </w:tblGrid>
      <w:tr w:rsidR="001474A6" w:rsidRPr="00110785" w14:paraId="384F4CAA" w14:textId="3593B75F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</w:tcPr>
          <w:p w14:paraId="59AC0BD8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Message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Size(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Bytes)</w:t>
            </w:r>
          </w:p>
        </w:tc>
        <w:tc>
          <w:tcPr>
            <w:tcW w:w="2746" w:type="dxa"/>
            <w:vAlign w:val="bottom"/>
          </w:tcPr>
          <w:p w14:paraId="6E9675FC" w14:textId="37380391" w:rsidR="001474A6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 Avg w/out latency(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790" w:type="dxa"/>
            <w:vAlign w:val="bottom"/>
          </w:tcPr>
          <w:p w14:paraId="17E04DCD" w14:textId="7AED93E9" w:rsidR="001474A6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Avg w/out latency(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37" w:type="dxa"/>
          </w:tcPr>
          <w:p w14:paraId="17C48360" w14:textId="0750415E" w:rsidR="001474A6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Send(byte/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83" w:type="dxa"/>
          </w:tcPr>
          <w:p w14:paraId="7EEE9133" w14:textId="2CE86008" w:rsidR="001474A6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Receive (Byte/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474A6" w:rsidRPr="00110785" w14:paraId="1B312FBE" w14:textId="21453BA1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553CDE83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6" w:type="dxa"/>
            <w:vAlign w:val="bottom"/>
          </w:tcPr>
          <w:p w14:paraId="36E1A496" w14:textId="2739BA9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37401AD7" w14:textId="6CB835E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37" w:type="dxa"/>
            <w:vAlign w:val="bottom"/>
          </w:tcPr>
          <w:p w14:paraId="7889D593" w14:textId="71F8D33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3" w:type="dxa"/>
            <w:vAlign w:val="bottom"/>
          </w:tcPr>
          <w:p w14:paraId="780D4AC1" w14:textId="71CB6E7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74A6" w:rsidRPr="00110785" w14:paraId="52B1035B" w14:textId="30F9C1F4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490151EE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46" w:type="dxa"/>
            <w:vAlign w:val="bottom"/>
          </w:tcPr>
          <w:p w14:paraId="3EB335E8" w14:textId="245ADAAD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47056C65" w14:textId="4C83DEE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37" w:type="dxa"/>
            <w:vAlign w:val="bottom"/>
          </w:tcPr>
          <w:p w14:paraId="79418C92" w14:textId="7A0B7618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3" w:type="dxa"/>
            <w:vAlign w:val="bottom"/>
          </w:tcPr>
          <w:p w14:paraId="78928095" w14:textId="24BE74AD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474A6" w:rsidRPr="00110785" w14:paraId="3EA48AFB" w14:textId="275BD741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6BDAA97A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46" w:type="dxa"/>
            <w:vAlign w:val="bottom"/>
          </w:tcPr>
          <w:p w14:paraId="1D7FBE47" w14:textId="398ED15D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716165B7" w14:textId="37029F53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537" w:type="dxa"/>
            <w:vAlign w:val="bottom"/>
          </w:tcPr>
          <w:p w14:paraId="2EFDFC3D" w14:textId="7AA6F20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3" w:type="dxa"/>
            <w:vAlign w:val="bottom"/>
          </w:tcPr>
          <w:p w14:paraId="095DADA9" w14:textId="719F6C80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13.33333</w:t>
            </w:r>
          </w:p>
        </w:tc>
      </w:tr>
      <w:tr w:rsidR="001474A6" w:rsidRPr="00110785" w14:paraId="196FC93C" w14:textId="69DBE616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49749B1F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46" w:type="dxa"/>
            <w:vAlign w:val="bottom"/>
          </w:tcPr>
          <w:p w14:paraId="2510A61A" w14:textId="0C125DD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41940C90" w14:textId="37A5E36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37" w:type="dxa"/>
            <w:vAlign w:val="bottom"/>
          </w:tcPr>
          <w:p w14:paraId="1E8EBDB5" w14:textId="7210F2E0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14:paraId="3416D4F3" w14:textId="0F42782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474A6" w:rsidRPr="00110785" w14:paraId="214BAE66" w14:textId="6AF44AE3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7087B585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46" w:type="dxa"/>
            <w:vAlign w:val="bottom"/>
          </w:tcPr>
          <w:p w14:paraId="273F2833" w14:textId="040774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2790" w:type="dxa"/>
            <w:vAlign w:val="bottom"/>
          </w:tcPr>
          <w:p w14:paraId="4F6CBE13" w14:textId="2D0BB0FB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537" w:type="dxa"/>
            <w:vAlign w:val="bottom"/>
          </w:tcPr>
          <w:p w14:paraId="43E81BB3" w14:textId="3491460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14.54545</w:t>
            </w:r>
          </w:p>
        </w:tc>
        <w:tc>
          <w:tcPr>
            <w:tcW w:w="1883" w:type="dxa"/>
            <w:vAlign w:val="bottom"/>
          </w:tcPr>
          <w:p w14:paraId="38E9D3C9" w14:textId="44395BC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26.66667</w:t>
            </w:r>
          </w:p>
        </w:tc>
      </w:tr>
      <w:tr w:rsidR="001474A6" w:rsidRPr="00110785" w14:paraId="71F158F0" w14:textId="7D6EA074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6F6E34ED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746" w:type="dxa"/>
            <w:vAlign w:val="bottom"/>
          </w:tcPr>
          <w:p w14:paraId="41C17F77" w14:textId="6781DEB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2BB679C6" w14:textId="7C49157F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537" w:type="dxa"/>
            <w:vAlign w:val="bottom"/>
          </w:tcPr>
          <w:p w14:paraId="30FAC66A" w14:textId="1ACAAA3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83" w:type="dxa"/>
            <w:vAlign w:val="bottom"/>
          </w:tcPr>
          <w:p w14:paraId="180E8B90" w14:textId="6BF1BEC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45.71429</w:t>
            </w:r>
          </w:p>
        </w:tc>
      </w:tr>
      <w:tr w:rsidR="001474A6" w:rsidRPr="00110785" w14:paraId="0A763E91" w14:textId="010CCBE3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52EDDE4E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746" w:type="dxa"/>
            <w:vAlign w:val="bottom"/>
          </w:tcPr>
          <w:p w14:paraId="3D71EA25" w14:textId="343193B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1784E54E" w14:textId="6CFDAEC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37" w:type="dxa"/>
            <w:vAlign w:val="bottom"/>
          </w:tcPr>
          <w:p w14:paraId="0794F767" w14:textId="5B26B81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83" w:type="dxa"/>
            <w:vAlign w:val="bottom"/>
          </w:tcPr>
          <w:p w14:paraId="62F67C42" w14:textId="77716CB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1474A6" w:rsidRPr="00110785" w14:paraId="55940436" w14:textId="2509E40B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754AE730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2746" w:type="dxa"/>
            <w:vAlign w:val="bottom"/>
          </w:tcPr>
          <w:p w14:paraId="1B10BA28" w14:textId="5564E6A6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02DA8D74" w14:textId="1AF1487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537" w:type="dxa"/>
            <w:vAlign w:val="bottom"/>
          </w:tcPr>
          <w:p w14:paraId="5701202B" w14:textId="3575049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883" w:type="dxa"/>
            <w:vAlign w:val="bottom"/>
          </w:tcPr>
          <w:p w14:paraId="077E46CD" w14:textId="653E2A7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426.6667</w:t>
            </w:r>
          </w:p>
        </w:tc>
      </w:tr>
      <w:tr w:rsidR="001474A6" w:rsidRPr="00110785" w14:paraId="04F82528" w14:textId="126EE0EB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2A727B7D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746" w:type="dxa"/>
            <w:vAlign w:val="bottom"/>
          </w:tcPr>
          <w:p w14:paraId="195E33E1" w14:textId="1CF0CD23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344F92B0" w14:textId="5CFA756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37" w:type="dxa"/>
            <w:vAlign w:val="bottom"/>
          </w:tcPr>
          <w:p w14:paraId="51F0291C" w14:textId="0F75F6E3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883" w:type="dxa"/>
            <w:vAlign w:val="bottom"/>
          </w:tcPr>
          <w:p w14:paraId="42B764EC" w14:textId="3B8D247A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</w:tr>
      <w:tr w:rsidR="001474A6" w:rsidRPr="00110785" w14:paraId="6EBFBA7F" w14:textId="10A78B80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3EB63298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2746" w:type="dxa"/>
            <w:vAlign w:val="bottom"/>
          </w:tcPr>
          <w:p w14:paraId="661FCF3B" w14:textId="30BD372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0B37EE8E" w14:textId="65F8F2E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37" w:type="dxa"/>
            <w:vAlign w:val="bottom"/>
          </w:tcPr>
          <w:p w14:paraId="327FD5E7" w14:textId="1A8AB8A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883" w:type="dxa"/>
            <w:vAlign w:val="bottom"/>
          </w:tcPr>
          <w:p w14:paraId="069F7835" w14:textId="56DA6509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</w:tr>
      <w:tr w:rsidR="001474A6" w:rsidRPr="00110785" w14:paraId="7BBCA4E3" w14:textId="2ED34067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4C628CB4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2746" w:type="dxa"/>
            <w:vAlign w:val="bottom"/>
          </w:tcPr>
          <w:p w14:paraId="4A60B12E" w14:textId="1362F4F8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2B71D9B2" w14:textId="565C9ABF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37" w:type="dxa"/>
            <w:vAlign w:val="bottom"/>
          </w:tcPr>
          <w:p w14:paraId="7564422B" w14:textId="39A9644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883" w:type="dxa"/>
            <w:vAlign w:val="bottom"/>
          </w:tcPr>
          <w:p w14:paraId="795A7D44" w14:textId="32780DC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</w:tr>
      <w:tr w:rsidR="001474A6" w:rsidRPr="00110785" w14:paraId="3C689C49" w14:textId="1F848F58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0F0E8DF5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2746" w:type="dxa"/>
            <w:vAlign w:val="bottom"/>
          </w:tcPr>
          <w:p w14:paraId="3A1C4F3C" w14:textId="42B5179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2790" w:type="dxa"/>
            <w:vAlign w:val="bottom"/>
          </w:tcPr>
          <w:p w14:paraId="64B94F66" w14:textId="385680E0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37" w:type="dxa"/>
            <w:vAlign w:val="bottom"/>
          </w:tcPr>
          <w:p w14:paraId="3FFBEBDA" w14:textId="699AF1BB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1861.818</w:t>
            </w:r>
          </w:p>
        </w:tc>
        <w:tc>
          <w:tcPr>
            <w:tcW w:w="1883" w:type="dxa"/>
            <w:vAlign w:val="bottom"/>
          </w:tcPr>
          <w:p w14:paraId="3B7BDD57" w14:textId="78388366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</w:tr>
      <w:tr w:rsidR="001474A6" w:rsidRPr="00110785" w14:paraId="0A0C01F3" w14:textId="19E71931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144083C6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2746" w:type="dxa"/>
            <w:vAlign w:val="bottom"/>
          </w:tcPr>
          <w:p w14:paraId="28B65370" w14:textId="2B15D28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2790" w:type="dxa"/>
            <w:vAlign w:val="bottom"/>
          </w:tcPr>
          <w:p w14:paraId="79FD2490" w14:textId="7F3B0D50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7" w:type="dxa"/>
            <w:vAlign w:val="bottom"/>
          </w:tcPr>
          <w:p w14:paraId="497DAC01" w14:textId="177AA8B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6826.667</w:t>
            </w:r>
          </w:p>
        </w:tc>
        <w:tc>
          <w:tcPr>
            <w:tcW w:w="1883" w:type="dxa"/>
            <w:vAlign w:val="bottom"/>
          </w:tcPr>
          <w:p w14:paraId="51BE2452" w14:textId="57A6D7EF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</w:tr>
      <w:tr w:rsidR="001474A6" w:rsidRPr="00110785" w14:paraId="44177FB1" w14:textId="06844E7C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09B3718A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2746" w:type="dxa"/>
            <w:vAlign w:val="bottom"/>
          </w:tcPr>
          <w:p w14:paraId="59569D9D" w14:textId="36B6BDC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790" w:type="dxa"/>
            <w:vAlign w:val="bottom"/>
          </w:tcPr>
          <w:p w14:paraId="1FF22238" w14:textId="1B9C0A03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7" w:type="dxa"/>
            <w:vAlign w:val="bottom"/>
          </w:tcPr>
          <w:p w14:paraId="2B87134C" w14:textId="4C38D2D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1883" w:type="dxa"/>
            <w:vAlign w:val="bottom"/>
          </w:tcPr>
          <w:p w14:paraId="1CC3A5B8" w14:textId="3AFD02A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</w:tr>
      <w:tr w:rsidR="001474A6" w:rsidRPr="00110785" w14:paraId="61FDE06D" w14:textId="18B93FF0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548A8ADB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2746" w:type="dxa"/>
            <w:vAlign w:val="bottom"/>
          </w:tcPr>
          <w:p w14:paraId="16D79054" w14:textId="175ABEBF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4CEBAF21" w14:textId="0F545A3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7" w:type="dxa"/>
            <w:vAlign w:val="bottom"/>
          </w:tcPr>
          <w:p w14:paraId="1E8527A9" w14:textId="3215A5A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1883" w:type="dxa"/>
            <w:vAlign w:val="bottom"/>
          </w:tcPr>
          <w:p w14:paraId="15D6A797" w14:textId="037FED6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</w:tr>
      <w:tr w:rsidR="001474A6" w:rsidRPr="00110785" w14:paraId="4DB63030" w14:textId="66E817AE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6397B2E0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2746" w:type="dxa"/>
            <w:vAlign w:val="bottom"/>
          </w:tcPr>
          <w:p w14:paraId="3804FFBE" w14:textId="5DC4439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0A750328" w14:textId="4D60EAC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7" w:type="dxa"/>
            <w:vAlign w:val="bottom"/>
          </w:tcPr>
          <w:p w14:paraId="7B137FDA" w14:textId="1A1B39E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1883" w:type="dxa"/>
            <w:vAlign w:val="bottom"/>
          </w:tcPr>
          <w:p w14:paraId="70E16784" w14:textId="2189C89C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</w:tr>
      <w:tr w:rsidR="001474A6" w:rsidRPr="00110785" w14:paraId="4182B8B2" w14:textId="124D3615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61638218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2746" w:type="dxa"/>
            <w:vAlign w:val="bottom"/>
          </w:tcPr>
          <w:p w14:paraId="047B5FC7" w14:textId="3DE1D32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90" w:type="dxa"/>
            <w:vAlign w:val="bottom"/>
          </w:tcPr>
          <w:p w14:paraId="0F6B0B9B" w14:textId="1B6E47C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7" w:type="dxa"/>
            <w:vAlign w:val="bottom"/>
          </w:tcPr>
          <w:p w14:paraId="0929FC30" w14:textId="70C4512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1883" w:type="dxa"/>
            <w:vAlign w:val="bottom"/>
          </w:tcPr>
          <w:p w14:paraId="3720724F" w14:textId="3669C698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</w:tr>
      <w:tr w:rsidR="001474A6" w:rsidRPr="00110785" w14:paraId="11139E71" w14:textId="72CE20C1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4EF466AB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2746" w:type="dxa"/>
            <w:vAlign w:val="bottom"/>
          </w:tcPr>
          <w:p w14:paraId="43A34784" w14:textId="12F47A1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790" w:type="dxa"/>
            <w:vAlign w:val="bottom"/>
          </w:tcPr>
          <w:p w14:paraId="24D85DF3" w14:textId="47FC2855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7" w:type="dxa"/>
            <w:vAlign w:val="bottom"/>
          </w:tcPr>
          <w:p w14:paraId="1819CBA4" w14:textId="2FA4214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100824.6</w:t>
            </w:r>
          </w:p>
        </w:tc>
        <w:tc>
          <w:tcPr>
            <w:tcW w:w="1883" w:type="dxa"/>
            <w:vAlign w:val="bottom"/>
          </w:tcPr>
          <w:p w14:paraId="68CB8712" w14:textId="469D061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43690.67</w:t>
            </w:r>
          </w:p>
        </w:tc>
      </w:tr>
      <w:tr w:rsidR="001474A6" w:rsidRPr="00110785" w14:paraId="22990239" w14:textId="63099A39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38B2133E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2746" w:type="dxa"/>
            <w:vAlign w:val="bottom"/>
          </w:tcPr>
          <w:p w14:paraId="6CC04278" w14:textId="110093A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2790" w:type="dxa"/>
            <w:vAlign w:val="bottom"/>
          </w:tcPr>
          <w:p w14:paraId="581D9AA4" w14:textId="5E2C3C16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7" w:type="dxa"/>
            <w:vAlign w:val="bottom"/>
          </w:tcPr>
          <w:p w14:paraId="7067C909" w14:textId="620A0576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187245.7</w:t>
            </w:r>
          </w:p>
        </w:tc>
        <w:tc>
          <w:tcPr>
            <w:tcW w:w="1883" w:type="dxa"/>
            <w:vAlign w:val="bottom"/>
          </w:tcPr>
          <w:p w14:paraId="026E7100" w14:textId="3580682B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87381.33</w:t>
            </w:r>
          </w:p>
        </w:tc>
      </w:tr>
      <w:tr w:rsidR="001474A6" w:rsidRPr="00110785" w14:paraId="3B36AB3C" w14:textId="61F1BCE1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62F7103C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2746" w:type="dxa"/>
            <w:vAlign w:val="bottom"/>
          </w:tcPr>
          <w:p w14:paraId="1D880573" w14:textId="1A290D78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2790" w:type="dxa"/>
            <w:vAlign w:val="bottom"/>
          </w:tcPr>
          <w:p w14:paraId="76CA926B" w14:textId="33F671E3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37" w:type="dxa"/>
            <w:vAlign w:val="bottom"/>
          </w:tcPr>
          <w:p w14:paraId="64AFE4D8" w14:textId="107BDB46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180789</w:t>
            </w:r>
          </w:p>
        </w:tc>
        <w:tc>
          <w:tcPr>
            <w:tcW w:w="1883" w:type="dxa"/>
            <w:vAlign w:val="bottom"/>
          </w:tcPr>
          <w:p w14:paraId="11E7E035" w14:textId="7A97BCA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87381.33</w:t>
            </w:r>
          </w:p>
        </w:tc>
      </w:tr>
      <w:tr w:rsidR="001474A6" w:rsidRPr="00110785" w14:paraId="1C525D9C" w14:textId="0790FAEB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3B53E3AE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2746" w:type="dxa"/>
            <w:vAlign w:val="bottom"/>
          </w:tcPr>
          <w:p w14:paraId="3E4EDF61" w14:textId="2A2E5E84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2790" w:type="dxa"/>
            <w:vAlign w:val="bottom"/>
          </w:tcPr>
          <w:p w14:paraId="0358B923" w14:textId="4FECB8CE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37" w:type="dxa"/>
            <w:vAlign w:val="bottom"/>
          </w:tcPr>
          <w:p w14:paraId="36F91C39" w14:textId="477AA248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163840</w:t>
            </w:r>
          </w:p>
        </w:tc>
        <w:tc>
          <w:tcPr>
            <w:tcW w:w="1883" w:type="dxa"/>
            <w:vAlign w:val="bottom"/>
          </w:tcPr>
          <w:p w14:paraId="5FF6BC8C" w14:textId="46B0902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104857.6</w:t>
            </w:r>
          </w:p>
        </w:tc>
      </w:tr>
      <w:tr w:rsidR="001474A6" w:rsidRPr="00110785" w14:paraId="416E217C" w14:textId="17AC2306" w:rsidTr="007963E4">
        <w:trPr>
          <w:trHeight w:val="288"/>
        </w:trPr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1EDDE385" w14:textId="77777777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78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2746" w:type="dxa"/>
            <w:vAlign w:val="bottom"/>
          </w:tcPr>
          <w:p w14:paraId="0AFA4DD0" w14:textId="7E961202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</w:t>
            </w:r>
          </w:p>
        </w:tc>
        <w:tc>
          <w:tcPr>
            <w:tcW w:w="2790" w:type="dxa"/>
            <w:vAlign w:val="bottom"/>
          </w:tcPr>
          <w:p w14:paraId="3FE65573" w14:textId="5E3DD6A1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</w:t>
            </w:r>
          </w:p>
        </w:tc>
        <w:tc>
          <w:tcPr>
            <w:tcW w:w="1537" w:type="dxa"/>
            <w:vAlign w:val="bottom"/>
          </w:tcPr>
          <w:p w14:paraId="1746EDEC" w14:textId="055FBABB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147686.8</w:t>
            </w:r>
          </w:p>
        </w:tc>
        <w:tc>
          <w:tcPr>
            <w:tcW w:w="1883" w:type="dxa"/>
            <w:vAlign w:val="bottom"/>
          </w:tcPr>
          <w:p w14:paraId="41C860B1" w14:textId="448B3C0D" w:rsidR="001474A6" w:rsidRPr="00110785" w:rsidRDefault="001474A6" w:rsidP="00147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109798.5</w:t>
            </w:r>
          </w:p>
        </w:tc>
      </w:tr>
    </w:tbl>
    <w:p w14:paraId="300FE0E0" w14:textId="6E2BAA14" w:rsidR="00725EA8" w:rsidRDefault="007963E4">
      <w:r>
        <w:t xml:space="preserve">Once again if we take out an average latency of 19ms we can get our real send/receive averages that each message size took. Using this “real” time I we </w:t>
      </w:r>
      <w:proofErr w:type="gramStart"/>
      <w:r>
        <w:t>are able to</w:t>
      </w:r>
      <w:proofErr w:type="gramEnd"/>
      <w:r>
        <w:t xml:space="preserve"> calculate an average Network Bandwidth of 1byte/ms-187,245bytes/</w:t>
      </w:r>
      <w:proofErr w:type="spellStart"/>
      <w:r>
        <w:t>ms.</w:t>
      </w:r>
      <w:proofErr w:type="spellEnd"/>
      <w:r>
        <w:t xml:space="preserve"> If we look at the </w:t>
      </w:r>
      <w:proofErr w:type="gramStart"/>
      <w:r>
        <w:t>data</w:t>
      </w:r>
      <w:proofErr w:type="gramEnd"/>
      <w:r>
        <w:t xml:space="preserve"> we can find a drop off in the “actual” send time of a message around a message size of 16,384-65,536 Bytes. This would suggest that somewhere in that </w:t>
      </w:r>
      <w:r>
        <w:lastRenderedPageBreak/>
        <w:t>range of messages sizes we would find the network buffer size. If we only use the data from this point onward to calculate the bandwidth, we get a range of 16,384 bytes/</w:t>
      </w:r>
      <w:proofErr w:type="spellStart"/>
      <w:r>
        <w:t>ms</w:t>
      </w:r>
      <w:proofErr w:type="spellEnd"/>
      <w:r>
        <w:t xml:space="preserve"> - </w:t>
      </w:r>
      <w:r>
        <w:t>187,245</w:t>
      </w:r>
      <w:r>
        <w:t xml:space="preserve"> </w:t>
      </w:r>
      <w:r>
        <w:t>bytes/</w:t>
      </w:r>
      <w:proofErr w:type="spellStart"/>
      <w:r>
        <w:t>ms</w:t>
      </w:r>
      <w:r>
        <w:t>.</w:t>
      </w:r>
      <w:proofErr w:type="spellEnd"/>
      <w:r>
        <w:t xml:space="preserve"> </w:t>
      </w:r>
    </w:p>
    <w:p w14:paraId="15068363" w14:textId="77777777" w:rsidR="007963E4" w:rsidRDefault="007963E4" w:rsidP="007963E4">
      <w:r w:rsidRPr="001474A6">
        <w:rPr>
          <w:b/>
          <w:bCs/>
        </w:rPr>
        <w:t>Latency:</w:t>
      </w:r>
      <w:r>
        <w:t xml:space="preserve"> 19ms</w:t>
      </w:r>
    </w:p>
    <w:p w14:paraId="35EB3220" w14:textId="3A3DCD09" w:rsidR="007963E4" w:rsidRDefault="007963E4" w:rsidP="007963E4">
      <w:r w:rsidRPr="001474A6">
        <w:rPr>
          <w:b/>
          <w:bCs/>
        </w:rPr>
        <w:t>Network Bandwidth:</w:t>
      </w:r>
      <w:r>
        <w:t xml:space="preserve"> 16,384 bytes/</w:t>
      </w:r>
      <w:proofErr w:type="spellStart"/>
      <w:r>
        <w:t>ms</w:t>
      </w:r>
      <w:proofErr w:type="spellEnd"/>
      <w:r>
        <w:t xml:space="preserve"> - 187,245 bytes/</w:t>
      </w:r>
      <w:proofErr w:type="spellStart"/>
      <w:r>
        <w:t>ms.</w:t>
      </w:r>
      <w:proofErr w:type="spellEnd"/>
    </w:p>
    <w:p w14:paraId="1AEEC234" w14:textId="51BE2339" w:rsidR="007963E4" w:rsidRDefault="007963E4" w:rsidP="007963E4">
      <w:r w:rsidRPr="001474A6">
        <w:rPr>
          <w:b/>
          <w:bCs/>
        </w:rPr>
        <w:t>Network Buffer:</w:t>
      </w:r>
      <w:r w:rsidRPr="001474A6">
        <w:t xml:space="preserve"> </w:t>
      </w:r>
      <w:r>
        <w:t>16,384</w:t>
      </w:r>
      <w:r>
        <w:t xml:space="preserve"> Bytes </w:t>
      </w:r>
      <w:r>
        <w:t>-</w:t>
      </w:r>
      <w:r>
        <w:t xml:space="preserve"> </w:t>
      </w:r>
      <w:r>
        <w:t>65,536 Bytes</w:t>
      </w:r>
    </w:p>
    <w:p w14:paraId="3F70FA2A" w14:textId="77777777" w:rsidR="007963E4" w:rsidRDefault="007963E4"/>
    <w:sectPr w:rsidR="0079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12F3D"/>
    <w:multiLevelType w:val="hybridMultilevel"/>
    <w:tmpl w:val="E63043A2"/>
    <w:lvl w:ilvl="0" w:tplc="76FE5FA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85"/>
    <w:rsid w:val="000842E6"/>
    <w:rsid w:val="00110785"/>
    <w:rsid w:val="001474A6"/>
    <w:rsid w:val="00725EA8"/>
    <w:rsid w:val="007963E4"/>
    <w:rsid w:val="009E63EC"/>
    <w:rsid w:val="00F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D06"/>
  <w15:chartTrackingRefBased/>
  <w15:docId w15:val="{EEB14BAE-E4EB-41A9-BE24-69B344FB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EA8"/>
    <w:rPr>
      <w:color w:val="808080"/>
    </w:rPr>
  </w:style>
  <w:style w:type="paragraph" w:styleId="ListParagraph">
    <w:name w:val="List Paragraph"/>
    <w:basedOn w:val="Normal"/>
    <w:uiPriority w:val="34"/>
    <w:qFormat/>
    <w:rsid w:val="009E63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nsv\AppData\Roaming\Microsoft\Excel\TimePlo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nsv\AppData\Roaming\Microsoft\Excel\TimePlot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Send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blocking!$Z$7:$Z$25</c:f>
              <c:numCache>
                <c:formatCode>General</c:formatCode>
                <c:ptCount val="1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32768</c:v>
                </c:pt>
                <c:pt idx="13">
                  <c:v>65536</c:v>
                </c:pt>
                <c:pt idx="14">
                  <c:v>131072</c:v>
                </c:pt>
                <c:pt idx="15">
                  <c:v>262144</c:v>
                </c:pt>
                <c:pt idx="16">
                  <c:v>524288</c:v>
                </c:pt>
                <c:pt idx="17">
                  <c:v>1048576</c:v>
                </c:pt>
                <c:pt idx="18">
                  <c:v>2097152</c:v>
                </c:pt>
              </c:numCache>
            </c:numRef>
          </c:xVal>
          <c:yVal>
            <c:numRef>
              <c:f>blocking!$AA$7:$AA$25</c:f>
              <c:numCache>
                <c:formatCode>General</c:formatCode>
                <c:ptCount val="19"/>
                <c:pt idx="0">
                  <c:v>20</c:v>
                </c:pt>
                <c:pt idx="1">
                  <c:v>20.100000000000001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20.100000000000001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19.8</c:v>
                </c:pt>
                <c:pt idx="10">
                  <c:v>19.600000000000001</c:v>
                </c:pt>
                <c:pt idx="11">
                  <c:v>19.7</c:v>
                </c:pt>
                <c:pt idx="12">
                  <c:v>20.100000000000001</c:v>
                </c:pt>
                <c:pt idx="13">
                  <c:v>20</c:v>
                </c:pt>
                <c:pt idx="14">
                  <c:v>20</c:v>
                </c:pt>
                <c:pt idx="15">
                  <c:v>20.5</c:v>
                </c:pt>
                <c:pt idx="16">
                  <c:v>21.6</c:v>
                </c:pt>
                <c:pt idx="17">
                  <c:v>25.4</c:v>
                </c:pt>
                <c:pt idx="18">
                  <c:v>33.200000000000003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C3-4962-8D61-19EDB753DCEA}"/>
            </c:ext>
          </c:extLst>
        </c:ser>
        <c:ser>
          <c:idx val="1"/>
          <c:order val="1"/>
          <c:tx>
            <c:v>Recieve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blocking!$Z$7:$Z$25</c:f>
              <c:numCache>
                <c:formatCode>General</c:formatCode>
                <c:ptCount val="1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32768</c:v>
                </c:pt>
                <c:pt idx="13">
                  <c:v>65536</c:v>
                </c:pt>
                <c:pt idx="14">
                  <c:v>131072</c:v>
                </c:pt>
                <c:pt idx="15">
                  <c:v>262144</c:v>
                </c:pt>
                <c:pt idx="16">
                  <c:v>524288</c:v>
                </c:pt>
                <c:pt idx="17">
                  <c:v>1048576</c:v>
                </c:pt>
                <c:pt idx="18">
                  <c:v>2097152</c:v>
                </c:pt>
              </c:numCache>
            </c:numRef>
          </c:xVal>
          <c:yVal>
            <c:numRef>
              <c:f>blocking!$AB$7:$AB$25</c:f>
              <c:numCache>
                <c:formatCode>General</c:formatCode>
                <c:ptCount val="19"/>
                <c:pt idx="0">
                  <c:v>19.8</c:v>
                </c:pt>
                <c:pt idx="1">
                  <c:v>19.600000000000001</c:v>
                </c:pt>
                <c:pt idx="2">
                  <c:v>19.8</c:v>
                </c:pt>
                <c:pt idx="3">
                  <c:v>19.5</c:v>
                </c:pt>
                <c:pt idx="4">
                  <c:v>19.600000000000001</c:v>
                </c:pt>
                <c:pt idx="5">
                  <c:v>19.600000000000001</c:v>
                </c:pt>
                <c:pt idx="6">
                  <c:v>19.2</c:v>
                </c:pt>
                <c:pt idx="7">
                  <c:v>19.7</c:v>
                </c:pt>
                <c:pt idx="8">
                  <c:v>19.600000000000001</c:v>
                </c:pt>
                <c:pt idx="9">
                  <c:v>20.100000000000001</c:v>
                </c:pt>
                <c:pt idx="10">
                  <c:v>20</c:v>
                </c:pt>
                <c:pt idx="11">
                  <c:v>20</c:v>
                </c:pt>
                <c:pt idx="12">
                  <c:v>20.100000000000001</c:v>
                </c:pt>
                <c:pt idx="13">
                  <c:v>21</c:v>
                </c:pt>
                <c:pt idx="14">
                  <c:v>21</c:v>
                </c:pt>
                <c:pt idx="15">
                  <c:v>22</c:v>
                </c:pt>
                <c:pt idx="16">
                  <c:v>24.9</c:v>
                </c:pt>
                <c:pt idx="17">
                  <c:v>29.1</c:v>
                </c:pt>
                <c:pt idx="18">
                  <c:v>38.200000000000003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C3-4962-8D61-19EDB753D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6749471"/>
        <c:axId val="647707743"/>
      </c:scatterChart>
      <c:valAx>
        <c:axId val="606749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707743"/>
        <c:crosses val="autoZero"/>
        <c:crossBetween val="midCat"/>
      </c:valAx>
      <c:valAx>
        <c:axId val="64770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49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 Blocking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Send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'non blocking'!$Z$4:$Z$25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</c:numCache>
            </c:numRef>
          </c:xVal>
          <c:yVal>
            <c:numRef>
              <c:f>'non blocking'!$AA$4:$AA$25</c:f>
              <c:numCache>
                <c:formatCode>General</c:formatCode>
                <c:ptCount val="22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20.100000000000001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20.100000000000001</c:v>
                </c:pt>
                <c:pt idx="12">
                  <c:v>19.600000000000001</c:v>
                </c:pt>
                <c:pt idx="13">
                  <c:v>19.5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20.3</c:v>
                </c:pt>
                <c:pt idx="18">
                  <c:v>20.399999999999999</c:v>
                </c:pt>
                <c:pt idx="19">
                  <c:v>21.9</c:v>
                </c:pt>
                <c:pt idx="20">
                  <c:v>25.4</c:v>
                </c:pt>
                <c:pt idx="21">
                  <c:v>33.200000000000003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53-4543-867F-0EF86F22BD65}"/>
            </c:ext>
          </c:extLst>
        </c:ser>
        <c:ser>
          <c:idx val="1"/>
          <c:order val="1"/>
          <c:tx>
            <c:v>Recieve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'non blocking'!$Z$4:$Z$25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</c:numCache>
            </c:numRef>
          </c:xVal>
          <c:yVal>
            <c:numRef>
              <c:f>'non blocking'!$AB$4:$AB$25</c:f>
              <c:numCache>
                <c:formatCode>General</c:formatCode>
                <c:ptCount val="22"/>
                <c:pt idx="0">
                  <c:v>19.5</c:v>
                </c:pt>
                <c:pt idx="1">
                  <c:v>19.399999999999999</c:v>
                </c:pt>
                <c:pt idx="2">
                  <c:v>19.3</c:v>
                </c:pt>
                <c:pt idx="3">
                  <c:v>19.399999999999999</c:v>
                </c:pt>
                <c:pt idx="4">
                  <c:v>19.600000000000001</c:v>
                </c:pt>
                <c:pt idx="5">
                  <c:v>19.7</c:v>
                </c:pt>
                <c:pt idx="6">
                  <c:v>19.5</c:v>
                </c:pt>
                <c:pt idx="7">
                  <c:v>19.3</c:v>
                </c:pt>
                <c:pt idx="8">
                  <c:v>19.5</c:v>
                </c:pt>
                <c:pt idx="9">
                  <c:v>19.399999999999999</c:v>
                </c:pt>
                <c:pt idx="10">
                  <c:v>19.8</c:v>
                </c:pt>
                <c:pt idx="11">
                  <c:v>19.5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21</c:v>
                </c:pt>
                <c:pt idx="16">
                  <c:v>21</c:v>
                </c:pt>
                <c:pt idx="17">
                  <c:v>22</c:v>
                </c:pt>
                <c:pt idx="18">
                  <c:v>22</c:v>
                </c:pt>
                <c:pt idx="19">
                  <c:v>25</c:v>
                </c:pt>
                <c:pt idx="20">
                  <c:v>29</c:v>
                </c:pt>
                <c:pt idx="21">
                  <c:v>38.1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53-4543-867F-0EF86F22B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82527"/>
        <c:axId val="293467071"/>
      </c:scatterChart>
      <c:valAx>
        <c:axId val="609582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467071"/>
        <c:crosses val="autoZero"/>
        <c:crossBetween val="midCat"/>
      </c:valAx>
      <c:valAx>
        <c:axId val="29346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82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Jensvold, Nate Carl</dc:creator>
  <cp:keywords/>
  <dc:description/>
  <cp:lastModifiedBy>Jensvold, Nate Carl</cp:lastModifiedBy>
  <cp:revision>1</cp:revision>
  <dcterms:created xsi:type="dcterms:W3CDTF">2020-09-18T03:28:00Z</dcterms:created>
  <dcterms:modified xsi:type="dcterms:W3CDTF">2020-09-18T04:19:00Z</dcterms:modified>
</cp:coreProperties>
</file>