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Improving the Performance of Long-Term Stock Investments with a Two-Stage LLM Filtering Framework</w:t>
      </w:r>
    </w:p>
    <w:p>
      <w:pPr>
        <w:pStyle w:val="Heading1"/>
      </w:pPr>
      <w:r>
        <w:t>Supplementary Information</w:t>
      </w:r>
    </w:p>
    <w:p>
      <w:r>
        <w:rPr>
          <w:i w:val="0"/>
        </w:rPr>
        <w:t>This document accompanies the manuscript and provides the reproducibility material requested in review: the evaluation-window list, full run accounting, per-cell run counts, per-configuration performance and risk statistics, the component ablation with token counts, and the prompts used at every stage.</w:t>
      </w:r>
    </w:p>
    <w:p>
      <w:pPr>
        <w:pStyle w:val="Heading1"/>
      </w:pPr>
      <w:r>
        <w:t>S1. Evaluation windows</w:t>
      </w:r>
    </w:p>
    <w:p>
      <w:r>
        <w:rPr>
          <w:i w:val="0"/>
        </w:rPr>
        <w:t>Each window is a 12-month buy-and-hold period beginning on the first of the stated month. Windows overlap by one month and are therefore not independent; all inferential tests in the manuscript are paired within window. GPT-5.1 is restricted to windows beginning after its assumed training cutoff.</w:t>
      </w:r>
    </w:p>
    <w:p>
      <w:r>
        <w:rPr>
          <w:i/>
        </w:rPr>
        <w:t>Table S1. Evaluation windows and analysed runs per model.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930"/>
          </w:tcPr>
          <w:p>
            <w:r>
              <w:rPr>
                <w:sz w:val="16"/>
              </w:rPr>
              <w:t>Window start</w:t>
            </w:r>
          </w:p>
        </w:tc>
        <w:tc>
          <w:tcPr>
            <w:tcW w:type="dxa" w:w="1930"/>
          </w:tcPr>
          <w:p>
            <w:r>
              <w:rPr>
                <w:sz w:val="16"/>
              </w:rPr>
              <w:t>Window end</w:t>
            </w:r>
          </w:p>
        </w:tc>
        <w:tc>
          <w:tcPr>
            <w:tcW w:type="dxa" w:w="1930"/>
          </w:tcPr>
          <w:p>
            <w:r>
              <w:rPr>
                <w:sz w:val="16"/>
              </w:rPr>
              <w:t>GPT-4o</w:t>
            </w:r>
          </w:p>
        </w:tc>
        <w:tc>
          <w:tcPr>
            <w:tcW w:type="dxa" w:w="1930"/>
          </w:tcPr>
          <w:p>
            <w:r>
              <w:rPr>
                <w:sz w:val="16"/>
              </w:rPr>
              <w:t>GPT-4o-mini</w:t>
            </w:r>
          </w:p>
        </w:tc>
        <w:tc>
          <w:tcPr>
            <w:tcW w:type="dxa" w:w="1930"/>
          </w:tcPr>
          <w:p>
            <w:r>
              <w:rPr>
                <w:sz w:val="16"/>
              </w:rPr>
              <w:t>GPT-5.1</w:t>
            </w:r>
          </w:p>
        </w:tc>
      </w:tr>
      <w:tr>
        <w:tc>
          <w:tcPr>
            <w:tcW w:type="dxa" w:w="1930"/>
          </w:tcPr>
          <w:p>
            <w:r>
              <w:rPr>
                <w:sz w:val="16"/>
              </w:rPr>
              <w:t>2024-06-01</w:t>
            </w:r>
          </w:p>
        </w:tc>
        <w:tc>
          <w:tcPr>
            <w:tcW w:type="dxa" w:w="1930"/>
          </w:tcPr>
          <w:p>
            <w:r>
              <w:rPr>
                <w:sz w:val="16"/>
              </w:rPr>
              <w:t>2025-06-01</w:t>
            </w:r>
          </w:p>
        </w:tc>
        <w:tc>
          <w:tcPr>
            <w:tcW w:type="dxa" w:w="1930"/>
          </w:tcPr>
          <w:p>
            <w:r>
              <w:rPr>
                <w:sz w:val="16"/>
              </w:rPr>
              <w:t>78</w:t>
            </w:r>
          </w:p>
        </w:tc>
        <w:tc>
          <w:tcPr>
            <w:tcW w:type="dxa" w:w="1930"/>
          </w:tcPr>
          <w:p>
            <w:r>
              <w:rPr>
                <w:sz w:val="16"/>
              </w:rPr>
              <w:t>82</w:t>
            </w:r>
          </w:p>
        </w:tc>
        <w:tc>
          <w:tcPr>
            <w:tcW w:type="dxa" w:w="1930"/>
          </w:tcPr>
          <w:p>
            <w:r>
              <w:rPr>
                <w:sz w:val="16"/>
              </w:rPr>
              <w:t>0</w:t>
            </w:r>
          </w:p>
        </w:tc>
      </w:tr>
      <w:tr>
        <w:tc>
          <w:tcPr>
            <w:tcW w:type="dxa" w:w="1930"/>
          </w:tcPr>
          <w:p>
            <w:r>
              <w:rPr>
                <w:sz w:val="16"/>
              </w:rPr>
              <w:t>2024-07-01</w:t>
            </w:r>
          </w:p>
        </w:tc>
        <w:tc>
          <w:tcPr>
            <w:tcW w:type="dxa" w:w="1930"/>
          </w:tcPr>
          <w:p>
            <w:r>
              <w:rPr>
                <w:sz w:val="16"/>
              </w:rPr>
              <w:t>2025-07-01</w:t>
            </w:r>
          </w:p>
        </w:tc>
        <w:tc>
          <w:tcPr>
            <w:tcW w:type="dxa" w:w="1930"/>
          </w:tcPr>
          <w:p>
            <w:r>
              <w:rPr>
                <w:sz w:val="16"/>
              </w:rPr>
              <w:t>78</w:t>
            </w:r>
          </w:p>
        </w:tc>
        <w:tc>
          <w:tcPr>
            <w:tcW w:type="dxa" w:w="1930"/>
          </w:tcPr>
          <w:p>
            <w:r>
              <w:rPr>
                <w:sz w:val="16"/>
              </w:rPr>
              <w:t>88</w:t>
            </w:r>
          </w:p>
        </w:tc>
        <w:tc>
          <w:tcPr>
            <w:tcW w:type="dxa" w:w="1930"/>
          </w:tcPr>
          <w:p>
            <w:r>
              <w:rPr>
                <w:sz w:val="16"/>
              </w:rPr>
              <w:t>0</w:t>
            </w:r>
          </w:p>
        </w:tc>
      </w:tr>
      <w:tr>
        <w:tc>
          <w:tcPr>
            <w:tcW w:type="dxa" w:w="1930"/>
          </w:tcPr>
          <w:p>
            <w:r>
              <w:rPr>
                <w:sz w:val="16"/>
              </w:rPr>
              <w:t>2024-08-01</w:t>
            </w:r>
          </w:p>
        </w:tc>
        <w:tc>
          <w:tcPr>
            <w:tcW w:type="dxa" w:w="1930"/>
          </w:tcPr>
          <w:p>
            <w:r>
              <w:rPr>
                <w:sz w:val="16"/>
              </w:rPr>
              <w:t>2025-08-01</w:t>
            </w:r>
          </w:p>
        </w:tc>
        <w:tc>
          <w:tcPr>
            <w:tcW w:type="dxa" w:w="1930"/>
          </w:tcPr>
          <w:p>
            <w:r>
              <w:rPr>
                <w:sz w:val="16"/>
              </w:rPr>
              <w:t>87</w:t>
            </w:r>
          </w:p>
        </w:tc>
        <w:tc>
          <w:tcPr>
            <w:tcW w:type="dxa" w:w="1930"/>
          </w:tcPr>
          <w:p>
            <w:r>
              <w:rPr>
                <w:sz w:val="16"/>
              </w:rPr>
              <w:t>92</w:t>
            </w:r>
          </w:p>
        </w:tc>
        <w:tc>
          <w:tcPr>
            <w:tcW w:type="dxa" w:w="1930"/>
          </w:tcPr>
          <w:p>
            <w:r>
              <w:rPr>
                <w:sz w:val="16"/>
              </w:rPr>
              <w:t>0</w:t>
            </w:r>
          </w:p>
        </w:tc>
      </w:tr>
      <w:tr>
        <w:tc>
          <w:tcPr>
            <w:tcW w:type="dxa" w:w="1930"/>
          </w:tcPr>
          <w:p>
            <w:r>
              <w:rPr>
                <w:sz w:val="16"/>
              </w:rPr>
              <w:t>2024-09-01</w:t>
            </w:r>
          </w:p>
        </w:tc>
        <w:tc>
          <w:tcPr>
            <w:tcW w:type="dxa" w:w="1930"/>
          </w:tcPr>
          <w:p>
            <w:r>
              <w:rPr>
                <w:sz w:val="16"/>
              </w:rPr>
              <w:t>2025-09-01</w:t>
            </w:r>
          </w:p>
        </w:tc>
        <w:tc>
          <w:tcPr>
            <w:tcW w:type="dxa" w:w="1930"/>
          </w:tcPr>
          <w:p>
            <w:r>
              <w:rPr>
                <w:sz w:val="16"/>
              </w:rPr>
              <w:t>83</w:t>
            </w:r>
          </w:p>
        </w:tc>
        <w:tc>
          <w:tcPr>
            <w:tcW w:type="dxa" w:w="1930"/>
          </w:tcPr>
          <w:p>
            <w:r>
              <w:rPr>
                <w:sz w:val="16"/>
              </w:rPr>
              <w:t>309</w:t>
            </w:r>
          </w:p>
        </w:tc>
        <w:tc>
          <w:tcPr>
            <w:tcW w:type="dxa" w:w="1930"/>
          </w:tcPr>
          <w:p>
            <w:r>
              <w:rPr>
                <w:sz w:val="16"/>
              </w:rPr>
              <w:t>0</w:t>
            </w:r>
          </w:p>
        </w:tc>
      </w:tr>
      <w:tr>
        <w:tc>
          <w:tcPr>
            <w:tcW w:type="dxa" w:w="1930"/>
          </w:tcPr>
          <w:p>
            <w:r>
              <w:rPr>
                <w:sz w:val="16"/>
              </w:rPr>
              <w:t>2024-10-01</w:t>
            </w:r>
          </w:p>
        </w:tc>
        <w:tc>
          <w:tcPr>
            <w:tcW w:type="dxa" w:w="1930"/>
          </w:tcPr>
          <w:p>
            <w:r>
              <w:rPr>
                <w:sz w:val="16"/>
              </w:rPr>
              <w:t>2025-10-01</w:t>
            </w:r>
          </w:p>
        </w:tc>
        <w:tc>
          <w:tcPr>
            <w:tcW w:type="dxa" w:w="1930"/>
          </w:tcPr>
          <w:p>
            <w:r>
              <w:rPr>
                <w:sz w:val="16"/>
              </w:rPr>
              <w:t>75</w:t>
            </w:r>
          </w:p>
        </w:tc>
        <w:tc>
          <w:tcPr>
            <w:tcW w:type="dxa" w:w="1930"/>
          </w:tcPr>
          <w:p>
            <w:r>
              <w:rPr>
                <w:sz w:val="16"/>
              </w:rPr>
              <w:t>76</w:t>
            </w:r>
          </w:p>
        </w:tc>
        <w:tc>
          <w:tcPr>
            <w:tcW w:type="dxa" w:w="1930"/>
          </w:tcPr>
          <w:p>
            <w:r>
              <w:rPr>
                <w:sz w:val="16"/>
              </w:rPr>
              <w:t>75</w:t>
            </w:r>
          </w:p>
        </w:tc>
      </w:tr>
      <w:tr>
        <w:tc>
          <w:tcPr>
            <w:tcW w:type="dxa" w:w="1930"/>
          </w:tcPr>
          <w:p>
            <w:r>
              <w:rPr>
                <w:sz w:val="16"/>
              </w:rPr>
              <w:t>2024-11-01</w:t>
            </w:r>
          </w:p>
        </w:tc>
        <w:tc>
          <w:tcPr>
            <w:tcW w:type="dxa" w:w="1930"/>
          </w:tcPr>
          <w:p>
            <w:r>
              <w:rPr>
                <w:sz w:val="16"/>
              </w:rPr>
              <w:t>2025-11-01</w:t>
            </w:r>
          </w:p>
        </w:tc>
        <w:tc>
          <w:tcPr>
            <w:tcW w:type="dxa" w:w="1930"/>
          </w:tcPr>
          <w:p>
            <w:r>
              <w:rPr>
                <w:sz w:val="16"/>
              </w:rPr>
              <w:t>72</w:t>
            </w:r>
          </w:p>
        </w:tc>
        <w:tc>
          <w:tcPr>
            <w:tcW w:type="dxa" w:w="1930"/>
          </w:tcPr>
          <w:p>
            <w:r>
              <w:rPr>
                <w:sz w:val="16"/>
              </w:rPr>
              <w:t>75</w:t>
            </w:r>
          </w:p>
        </w:tc>
        <w:tc>
          <w:tcPr>
            <w:tcW w:type="dxa" w:w="1930"/>
          </w:tcPr>
          <w:p>
            <w:r>
              <w:rPr>
                <w:sz w:val="16"/>
              </w:rPr>
              <w:t>74</w:t>
            </w:r>
          </w:p>
        </w:tc>
      </w:tr>
      <w:tr>
        <w:tc>
          <w:tcPr>
            <w:tcW w:type="dxa" w:w="1930"/>
          </w:tcPr>
          <w:p>
            <w:r>
              <w:rPr>
                <w:sz w:val="16"/>
              </w:rPr>
              <w:t>2024-12-01</w:t>
            </w:r>
          </w:p>
        </w:tc>
        <w:tc>
          <w:tcPr>
            <w:tcW w:type="dxa" w:w="1930"/>
          </w:tcPr>
          <w:p>
            <w:r>
              <w:rPr>
                <w:sz w:val="16"/>
              </w:rPr>
              <w:t>2025-12-01</w:t>
            </w:r>
          </w:p>
        </w:tc>
        <w:tc>
          <w:tcPr>
            <w:tcW w:type="dxa" w:w="1930"/>
          </w:tcPr>
          <w:p>
            <w:r>
              <w:rPr>
                <w:sz w:val="16"/>
              </w:rPr>
              <w:t>71</w:t>
            </w:r>
          </w:p>
        </w:tc>
        <w:tc>
          <w:tcPr>
            <w:tcW w:type="dxa" w:w="1930"/>
          </w:tcPr>
          <w:p>
            <w:r>
              <w:rPr>
                <w:sz w:val="16"/>
              </w:rPr>
              <w:t>76</w:t>
            </w:r>
          </w:p>
        </w:tc>
        <w:tc>
          <w:tcPr>
            <w:tcW w:type="dxa" w:w="1930"/>
          </w:tcPr>
          <w:p>
            <w:r>
              <w:rPr>
                <w:sz w:val="16"/>
              </w:rPr>
              <w:t>73</w:t>
            </w:r>
          </w:p>
        </w:tc>
      </w:tr>
      <w:tr>
        <w:tc>
          <w:tcPr>
            <w:tcW w:type="dxa" w:w="1930"/>
          </w:tcPr>
          <w:p>
            <w:r>
              <w:rPr>
                <w:sz w:val="16"/>
              </w:rPr>
              <w:t>2025-01-01</w:t>
            </w:r>
          </w:p>
        </w:tc>
        <w:tc>
          <w:tcPr>
            <w:tcW w:type="dxa" w:w="1930"/>
          </w:tcPr>
          <w:p>
            <w:r>
              <w:rPr>
                <w:sz w:val="16"/>
              </w:rPr>
              <w:t>2026-01-01</w:t>
            </w:r>
          </w:p>
        </w:tc>
        <w:tc>
          <w:tcPr>
            <w:tcW w:type="dxa" w:w="1930"/>
          </w:tcPr>
          <w:p>
            <w:r>
              <w:rPr>
                <w:sz w:val="16"/>
              </w:rPr>
              <w:t>72</w:t>
            </w:r>
          </w:p>
        </w:tc>
        <w:tc>
          <w:tcPr>
            <w:tcW w:type="dxa" w:w="1930"/>
          </w:tcPr>
          <w:p>
            <w:r>
              <w:rPr>
                <w:sz w:val="16"/>
              </w:rPr>
              <w:t>76</w:t>
            </w:r>
          </w:p>
        </w:tc>
        <w:tc>
          <w:tcPr>
            <w:tcW w:type="dxa" w:w="1930"/>
          </w:tcPr>
          <w:p>
            <w:r>
              <w:rPr>
                <w:sz w:val="16"/>
              </w:rPr>
              <w:t>74</w:t>
            </w:r>
          </w:p>
        </w:tc>
      </w:tr>
      <w:tr>
        <w:tc>
          <w:tcPr>
            <w:tcW w:type="dxa" w:w="1930"/>
          </w:tcPr>
          <w:p>
            <w:r>
              <w:rPr>
                <w:sz w:val="16"/>
              </w:rPr>
              <w:t>2025-02-01</w:t>
            </w:r>
          </w:p>
        </w:tc>
        <w:tc>
          <w:tcPr>
            <w:tcW w:type="dxa" w:w="1930"/>
          </w:tcPr>
          <w:p>
            <w:r>
              <w:rPr>
                <w:sz w:val="16"/>
              </w:rPr>
              <w:t>2026-02-01</w:t>
            </w:r>
          </w:p>
        </w:tc>
        <w:tc>
          <w:tcPr>
            <w:tcW w:type="dxa" w:w="1930"/>
          </w:tcPr>
          <w:p>
            <w:r>
              <w:rPr>
                <w:sz w:val="16"/>
              </w:rPr>
              <w:t>66</w:t>
            </w:r>
          </w:p>
        </w:tc>
        <w:tc>
          <w:tcPr>
            <w:tcW w:type="dxa" w:w="1930"/>
          </w:tcPr>
          <w:p>
            <w:r>
              <w:rPr>
                <w:sz w:val="16"/>
              </w:rPr>
              <w:t>76</w:t>
            </w:r>
          </w:p>
        </w:tc>
        <w:tc>
          <w:tcPr>
            <w:tcW w:type="dxa" w:w="1930"/>
          </w:tcPr>
          <w:p>
            <w:r>
              <w:rPr>
                <w:sz w:val="16"/>
              </w:rPr>
              <w:t>74</w:t>
            </w:r>
          </w:p>
        </w:tc>
      </w:tr>
      <w:tr>
        <w:tc>
          <w:tcPr>
            <w:tcW w:type="dxa" w:w="1930"/>
          </w:tcPr>
          <w:p>
            <w:r>
              <w:rPr>
                <w:sz w:val="16"/>
              </w:rPr>
              <w:t>2025-03-01</w:t>
            </w:r>
          </w:p>
        </w:tc>
        <w:tc>
          <w:tcPr>
            <w:tcW w:type="dxa" w:w="1930"/>
          </w:tcPr>
          <w:p>
            <w:r>
              <w:rPr>
                <w:sz w:val="16"/>
              </w:rPr>
              <w:t>2026-03-01</w:t>
            </w:r>
          </w:p>
        </w:tc>
        <w:tc>
          <w:tcPr>
            <w:tcW w:type="dxa" w:w="1930"/>
          </w:tcPr>
          <w:p>
            <w:r>
              <w:rPr>
                <w:sz w:val="16"/>
              </w:rPr>
              <w:t>70</w:t>
            </w:r>
          </w:p>
        </w:tc>
        <w:tc>
          <w:tcPr>
            <w:tcW w:type="dxa" w:w="1930"/>
          </w:tcPr>
          <w:p>
            <w:r>
              <w:rPr>
                <w:sz w:val="16"/>
              </w:rPr>
              <w:t>74</w:t>
            </w:r>
          </w:p>
        </w:tc>
        <w:tc>
          <w:tcPr>
            <w:tcW w:type="dxa" w:w="1930"/>
          </w:tcPr>
          <w:p>
            <w:r>
              <w:rPr>
                <w:sz w:val="16"/>
              </w:rPr>
              <w:t>74</w:t>
            </w:r>
          </w:p>
        </w:tc>
      </w:tr>
      <w:tr>
        <w:tc>
          <w:tcPr>
            <w:tcW w:type="dxa" w:w="1930"/>
          </w:tcPr>
          <w:p>
            <w:r>
              <w:rPr>
                <w:sz w:val="16"/>
              </w:rPr>
              <w:t>2025-04-01</w:t>
            </w:r>
          </w:p>
        </w:tc>
        <w:tc>
          <w:tcPr>
            <w:tcW w:type="dxa" w:w="1930"/>
          </w:tcPr>
          <w:p>
            <w:r>
              <w:rPr>
                <w:sz w:val="16"/>
              </w:rPr>
              <w:t>2026-04-01</w:t>
            </w:r>
          </w:p>
        </w:tc>
        <w:tc>
          <w:tcPr>
            <w:tcW w:type="dxa" w:w="1930"/>
          </w:tcPr>
          <w:p>
            <w:r>
              <w:rPr>
                <w:sz w:val="16"/>
              </w:rPr>
              <w:t>63</w:t>
            </w:r>
          </w:p>
        </w:tc>
        <w:tc>
          <w:tcPr>
            <w:tcW w:type="dxa" w:w="1930"/>
          </w:tcPr>
          <w:p>
            <w:r>
              <w:rPr>
                <w:sz w:val="16"/>
              </w:rPr>
              <w:t>75</w:t>
            </w:r>
          </w:p>
        </w:tc>
        <w:tc>
          <w:tcPr>
            <w:tcW w:type="dxa" w:w="1930"/>
          </w:tcPr>
          <w:p>
            <w:r>
              <w:rPr>
                <w:sz w:val="16"/>
              </w:rPr>
              <w:t>70</w:t>
            </w:r>
          </w:p>
        </w:tc>
      </w:tr>
      <w:tr>
        <w:tc>
          <w:tcPr>
            <w:tcW w:type="dxa" w:w="1930"/>
          </w:tcPr>
          <w:p>
            <w:r>
              <w:rPr>
                <w:sz w:val="16"/>
              </w:rPr>
              <w:t>2025-05-01</w:t>
            </w:r>
          </w:p>
        </w:tc>
        <w:tc>
          <w:tcPr>
            <w:tcW w:type="dxa" w:w="1930"/>
          </w:tcPr>
          <w:p>
            <w:r>
              <w:rPr>
                <w:sz w:val="16"/>
              </w:rPr>
              <w:t>2026-05-01</w:t>
            </w:r>
          </w:p>
        </w:tc>
        <w:tc>
          <w:tcPr>
            <w:tcW w:type="dxa" w:w="1930"/>
          </w:tcPr>
          <w:p>
            <w:r>
              <w:rPr>
                <w:sz w:val="16"/>
              </w:rPr>
              <w:t>55</w:t>
            </w:r>
          </w:p>
        </w:tc>
        <w:tc>
          <w:tcPr>
            <w:tcW w:type="dxa" w:w="1930"/>
          </w:tcPr>
          <w:p>
            <w:r>
              <w:rPr>
                <w:sz w:val="16"/>
              </w:rPr>
              <w:t>59</w:t>
            </w:r>
          </w:p>
        </w:tc>
        <w:tc>
          <w:tcPr>
            <w:tcW w:type="dxa" w:w="1930"/>
          </w:tcPr>
          <w:p>
            <w:r>
              <w:rPr>
                <w:sz w:val="16"/>
              </w:rPr>
              <w:t>58</w:t>
            </w:r>
          </w:p>
        </w:tc>
      </w:tr>
      <w:tr>
        <w:tc>
          <w:tcPr>
            <w:tcW w:type="dxa" w:w="1930"/>
          </w:tcPr>
          <w:p>
            <w:r>
              <w:rPr>
                <w:sz w:val="16"/>
              </w:rPr>
              <w:t>2025-06-01</w:t>
            </w:r>
          </w:p>
        </w:tc>
        <w:tc>
          <w:tcPr>
            <w:tcW w:type="dxa" w:w="1930"/>
          </w:tcPr>
          <w:p>
            <w:r>
              <w:rPr>
                <w:sz w:val="16"/>
              </w:rPr>
              <w:t>2026-06-01</w:t>
            </w:r>
          </w:p>
        </w:tc>
        <w:tc>
          <w:tcPr>
            <w:tcW w:type="dxa" w:w="1930"/>
          </w:tcPr>
          <w:p>
            <w:r>
              <w:rPr>
                <w:sz w:val="16"/>
              </w:rPr>
              <w:t>51</w:t>
            </w:r>
          </w:p>
        </w:tc>
        <w:tc>
          <w:tcPr>
            <w:tcW w:type="dxa" w:w="1930"/>
          </w:tcPr>
          <w:p>
            <w:r>
              <w:rPr>
                <w:sz w:val="16"/>
              </w:rPr>
              <w:t>54</w:t>
            </w:r>
          </w:p>
        </w:tc>
        <w:tc>
          <w:tcPr>
            <w:tcW w:type="dxa" w:w="1930"/>
          </w:tcPr>
          <w:p>
            <w:r>
              <w:rPr>
                <w:sz w:val="16"/>
              </w:rPr>
              <w:t>54</w:t>
            </w:r>
          </w:p>
        </w:tc>
      </w:tr>
    </w:tbl>
    <w:p/>
    <w:p>
      <w:pPr>
        <w:pStyle w:val="Heading1"/>
      </w:pPr>
      <w:r>
        <w:t>S2. Run accounting</w:t>
      </w:r>
    </w:p>
    <w:p>
      <w:r>
        <w:rPr>
          <w:i w:val="0"/>
        </w:rPr>
        <w:t>Every generated run file is accounted for below. A run is "analysed" if it parsed, carried complete metadata, produced a portfolio, and returned a computed ROI for a 12-month holding period under one of the three reported models.</w:t>
      </w:r>
    </w:p>
    <w:p>
      <w:r>
        <w:rPr>
          <w:i/>
        </w:rPr>
        <w:t>Table S2a. Run accounting from generated files to the analysed set.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sz w:val="16"/>
              </w:rPr>
              <w:t>Stage</w:t>
            </w:r>
          </w:p>
        </w:tc>
        <w:tc>
          <w:tcPr>
            <w:tcW w:type="dxa" w:w="4824"/>
          </w:tcPr>
          <w:p>
            <w:r>
              <w:rPr>
                <w:sz w:val="16"/>
              </w:rPr>
              <w:t>Count</w:t>
            </w:r>
          </w:p>
        </w:tc>
      </w:tr>
      <w:tr>
        <w:tc>
          <w:tcPr>
            <w:tcW w:type="dxa" w:w="4824"/>
          </w:tcPr>
          <w:p>
            <w:r>
              <w:rPr>
                <w:sz w:val="16"/>
              </w:rPr>
              <w:t>Run files generated</w:t>
            </w:r>
          </w:p>
        </w:tc>
        <w:tc>
          <w:tcPr>
            <w:tcW w:type="dxa" w:w="4824"/>
          </w:tcPr>
          <w:p>
            <w:r>
              <w:rPr>
                <w:sz w:val="16"/>
              </w:rPr>
              <w:t>3876</w:t>
            </w:r>
          </w:p>
        </w:tc>
      </w:tr>
      <w:tr>
        <w:tc>
          <w:tcPr>
            <w:tcW w:type="dxa" w:w="4824"/>
          </w:tcPr>
          <w:p>
            <w:r>
              <w:rPr>
                <w:sz w:val="16"/>
              </w:rPr>
              <w:t>Parsed as valid JSON</w:t>
            </w:r>
          </w:p>
        </w:tc>
        <w:tc>
          <w:tcPr>
            <w:tcW w:type="dxa" w:w="4824"/>
          </w:tcPr>
          <w:p>
            <w:r>
              <w:rPr>
                <w:sz w:val="16"/>
              </w:rPr>
              <w:t>3875</w:t>
            </w:r>
          </w:p>
        </w:tc>
      </w:tr>
      <w:tr>
        <w:tc>
          <w:tcPr>
            <w:tcW w:type="dxa" w:w="4824"/>
          </w:tcPr>
          <w:p>
            <w:r>
              <w:rPr>
                <w:sz w:val="16"/>
              </w:rPr>
              <w:t>Carried complete run metadata</w:t>
            </w:r>
          </w:p>
        </w:tc>
        <w:tc>
          <w:tcPr>
            <w:tcW w:type="dxa" w:w="4824"/>
          </w:tcPr>
          <w:p>
            <w:r>
              <w:rPr>
                <w:sz w:val="16"/>
              </w:rPr>
              <w:t>2992</w:t>
            </w:r>
          </w:p>
        </w:tc>
      </w:tr>
      <w:tr>
        <w:tc>
          <w:tcPr>
            <w:tcW w:type="dxa" w:w="4824"/>
          </w:tcPr>
          <w:p>
            <w:r>
              <w:rPr>
                <w:sz w:val="16"/>
              </w:rPr>
              <w:t>Produced a portfolio and ROI</w:t>
            </w:r>
          </w:p>
        </w:tc>
        <w:tc>
          <w:tcPr>
            <w:tcW w:type="dxa" w:w="4824"/>
          </w:tcPr>
          <w:p>
            <w:r>
              <w:rPr>
                <w:sz w:val="16"/>
              </w:rPr>
              <w:t>2958</w:t>
            </w:r>
          </w:p>
        </w:tc>
      </w:tr>
      <w:tr>
        <w:tc>
          <w:tcPr>
            <w:tcW w:type="dxa" w:w="4824"/>
          </w:tcPr>
          <w:p>
            <w:r>
              <w:rPr>
                <w:sz w:val="16"/>
              </w:rPr>
              <w:t>Excluded: holding period other than 12 months</w:t>
            </w:r>
          </w:p>
        </w:tc>
        <w:tc>
          <w:tcPr>
            <w:tcW w:type="dxa" w:w="4824"/>
          </w:tcPr>
          <w:p>
            <w:r>
              <w:rPr>
                <w:sz w:val="16"/>
              </w:rPr>
              <w:t>119</w:t>
            </w:r>
          </w:p>
        </w:tc>
      </w:tr>
      <w:tr>
        <w:tc>
          <w:tcPr>
            <w:tcW w:type="dxa" w:w="4824"/>
          </w:tcPr>
          <w:p>
            <w:r>
              <w:rPr>
                <w:sz w:val="16"/>
              </w:rPr>
              <w:t>Excluded: exploratory model tag outside the three reported</w:t>
            </w:r>
          </w:p>
        </w:tc>
        <w:tc>
          <w:tcPr>
            <w:tcW w:type="dxa" w:w="4824"/>
          </w:tcPr>
          <w:p>
            <w:r>
              <w:rPr>
                <w:sz w:val="16"/>
              </w:rPr>
              <w:t>622</w:t>
            </w:r>
          </w:p>
        </w:tc>
      </w:tr>
      <w:tr>
        <w:tc>
          <w:tcPr>
            <w:tcW w:type="dxa" w:w="4824"/>
          </w:tcPr>
          <w:p>
            <w:r>
              <w:rPr>
                <w:sz w:val="16"/>
              </w:rPr>
              <w:t>ANALYSED (reported in the manuscript)</w:t>
            </w:r>
          </w:p>
        </w:tc>
        <w:tc>
          <w:tcPr>
            <w:tcW w:type="dxa" w:w="4824"/>
          </w:tcPr>
          <w:p>
            <w:r>
              <w:rPr>
                <w:sz w:val="16"/>
              </w:rPr>
              <w:t>2759</w:t>
            </w:r>
          </w:p>
        </w:tc>
      </w:tr>
    </w:tbl>
    <w:p/>
    <w:p>
      <w:r>
        <w:rPr>
          <w:i/>
        </w:rPr>
        <w:t>Table S2b. Incomplete-run rate by model. Incomplete runs are those whose generation did not return a parseable portfolio; they carry no configuration label, so they cannot be attributed to a configuration.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</w:tcPr>
          <w:p>
            <w:r>
              <w:rPr>
                <w:sz w:val="16"/>
              </w:rPr>
              <w:t>Model tag</w:t>
            </w:r>
          </w:p>
        </w:tc>
        <w:tc>
          <w:tcPr>
            <w:tcW w:type="dxa" w:w="2412"/>
          </w:tcPr>
          <w:p>
            <w:r>
              <w:rPr>
                <w:sz w:val="16"/>
              </w:rPr>
              <w:t>Generated</w:t>
            </w:r>
          </w:p>
        </w:tc>
        <w:tc>
          <w:tcPr>
            <w:tcW w:type="dxa" w:w="2412"/>
          </w:tcPr>
          <w:p>
            <w:r>
              <w:rPr>
                <w:sz w:val="16"/>
              </w:rPr>
              <w:t>Incomplete</w:t>
            </w:r>
          </w:p>
        </w:tc>
        <w:tc>
          <w:tcPr>
            <w:tcW w:type="dxa" w:w="2412"/>
          </w:tcPr>
          <w:p>
            <w:r>
              <w:rPr>
                <w:sz w:val="16"/>
              </w:rPr>
              <w:t>Rate %</w:t>
            </w:r>
          </w:p>
        </w:tc>
      </w:tr>
      <w:tr>
        <w:tc>
          <w:tcPr>
            <w:tcW w:type="dxa" w:w="2412"/>
          </w:tcPr>
          <w:p>
            <w:r>
              <w:rPr>
                <w:sz w:val="16"/>
              </w:rPr>
              <w:t>gpt-4o</w:t>
            </w:r>
          </w:p>
        </w:tc>
        <w:tc>
          <w:tcPr>
            <w:tcW w:type="dxa" w:w="2412"/>
          </w:tcPr>
          <w:p>
            <w:r>
              <w:rPr>
                <w:sz w:val="16"/>
              </w:rPr>
              <w:t>1191</w:t>
            </w:r>
          </w:p>
        </w:tc>
        <w:tc>
          <w:tcPr>
            <w:tcW w:type="dxa" w:w="2412"/>
          </w:tcPr>
          <w:p>
            <w:r>
              <w:rPr>
                <w:sz w:val="16"/>
              </w:rPr>
              <w:t>219</w:t>
            </w:r>
          </w:p>
        </w:tc>
        <w:tc>
          <w:tcPr>
            <w:tcW w:type="dxa" w:w="2412"/>
          </w:tcPr>
          <w:p>
            <w:r>
              <w:rPr>
                <w:sz w:val="16"/>
              </w:rPr>
              <w:t>18.40</w:t>
            </w:r>
          </w:p>
        </w:tc>
      </w:tr>
      <w:tr>
        <w:tc>
          <w:tcPr>
            <w:tcW w:type="dxa" w:w="2412"/>
          </w:tcPr>
          <w:p>
            <w:r>
              <w:rPr>
                <w:sz w:val="16"/>
              </w:rPr>
              <w:t>gpt-4o-mini</w:t>
            </w:r>
          </w:p>
        </w:tc>
        <w:tc>
          <w:tcPr>
            <w:tcW w:type="dxa" w:w="2412"/>
          </w:tcPr>
          <w:p>
            <w:r>
              <w:rPr>
                <w:sz w:val="16"/>
              </w:rPr>
              <w:t>1371</w:t>
            </w:r>
          </w:p>
        </w:tc>
        <w:tc>
          <w:tcPr>
            <w:tcW w:type="dxa" w:w="2412"/>
          </w:tcPr>
          <w:p>
            <w:r>
              <w:rPr>
                <w:sz w:val="16"/>
              </w:rPr>
              <w:t>102</w:t>
            </w:r>
          </w:p>
        </w:tc>
        <w:tc>
          <w:tcPr>
            <w:tcW w:type="dxa" w:w="2412"/>
          </w:tcPr>
          <w:p>
            <w:r>
              <w:rPr>
                <w:sz w:val="16"/>
              </w:rPr>
              <w:t>7.40</w:t>
            </w:r>
          </w:p>
        </w:tc>
      </w:tr>
      <w:tr>
        <w:tc>
          <w:tcPr>
            <w:tcW w:type="dxa" w:w="2412"/>
          </w:tcPr>
          <w:p>
            <w:r>
              <w:rPr>
                <w:sz w:val="16"/>
              </w:rPr>
              <w:t>gpt-5.1</w:t>
            </w:r>
          </w:p>
        </w:tc>
        <w:tc>
          <w:tcPr>
            <w:tcW w:type="dxa" w:w="2412"/>
          </w:tcPr>
          <w:p>
            <w:r>
              <w:rPr>
                <w:sz w:val="16"/>
              </w:rPr>
              <w:t>631</w:t>
            </w:r>
          </w:p>
        </w:tc>
        <w:tc>
          <w:tcPr>
            <w:tcW w:type="dxa" w:w="2412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412"/>
          </w:tcPr>
          <w:p>
            <w:r>
              <w:rPr>
                <w:sz w:val="16"/>
              </w:rPr>
              <w:t>0.00</w:t>
            </w:r>
          </w:p>
        </w:tc>
      </w:tr>
      <w:tr>
        <w:tc>
          <w:tcPr>
            <w:tcW w:type="dxa" w:w="2412"/>
          </w:tcPr>
          <w:p>
            <w:r>
              <w:rPr>
                <w:sz w:val="16"/>
              </w:rPr>
              <w:t>gpt-51</w:t>
            </w:r>
          </w:p>
        </w:tc>
        <w:tc>
          <w:tcPr>
            <w:tcW w:type="dxa" w:w="2412"/>
          </w:tcPr>
          <w:p>
            <w:r>
              <w:rPr>
                <w:sz w:val="16"/>
              </w:rPr>
              <w:t>62</w:t>
            </w:r>
          </w:p>
        </w:tc>
        <w:tc>
          <w:tcPr>
            <w:tcW w:type="dxa" w:w="2412"/>
          </w:tcPr>
          <w:p>
            <w:r>
              <w:rPr>
                <w:sz w:val="16"/>
              </w:rPr>
              <w:t>62</w:t>
            </w:r>
          </w:p>
        </w:tc>
        <w:tc>
          <w:tcPr>
            <w:tcW w:type="dxa" w:w="2412"/>
          </w:tcPr>
          <w:p>
            <w:r>
              <w:rPr>
                <w:sz w:val="16"/>
              </w:rPr>
              <w:t>100.00</w:t>
            </w:r>
          </w:p>
        </w:tc>
      </w:tr>
    </w:tbl>
    <w:p/>
    <w:p>
      <w:r>
        <w:rPr>
          <w:i/>
        </w:rPr>
        <w:t>Table S2c. Incomplete-run rate by window.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</w:tcPr>
          <w:p>
            <w:r>
              <w:rPr>
                <w:sz w:val="16"/>
              </w:rPr>
              <w:t>Window</w:t>
            </w:r>
          </w:p>
        </w:tc>
        <w:tc>
          <w:tcPr>
            <w:tcW w:type="dxa" w:w="2412"/>
          </w:tcPr>
          <w:p>
            <w:r>
              <w:rPr>
                <w:sz w:val="16"/>
              </w:rPr>
              <w:t>Generated</w:t>
            </w:r>
          </w:p>
        </w:tc>
        <w:tc>
          <w:tcPr>
            <w:tcW w:type="dxa" w:w="2412"/>
          </w:tcPr>
          <w:p>
            <w:r>
              <w:rPr>
                <w:sz w:val="16"/>
              </w:rPr>
              <w:t>Incomplete</w:t>
            </w:r>
          </w:p>
        </w:tc>
        <w:tc>
          <w:tcPr>
            <w:tcW w:type="dxa" w:w="2412"/>
          </w:tcPr>
          <w:p>
            <w:r>
              <w:rPr>
                <w:sz w:val="16"/>
              </w:rPr>
              <w:t>Rate %</w:t>
            </w:r>
          </w:p>
        </w:tc>
      </w:tr>
      <w:tr>
        <w:tc>
          <w:tcPr>
            <w:tcW w:type="dxa" w:w="2412"/>
          </w:tcPr>
          <w:p>
            <w:r>
              <w:rPr>
                <w:sz w:val="16"/>
              </w:rPr>
              <w:t>202406</w:t>
            </w:r>
          </w:p>
        </w:tc>
        <w:tc>
          <w:tcPr>
            <w:tcW w:type="dxa" w:w="2412"/>
          </w:tcPr>
          <w:p>
            <w:r>
              <w:rPr>
                <w:sz w:val="16"/>
              </w:rPr>
              <w:t>283</w:t>
            </w:r>
          </w:p>
        </w:tc>
        <w:tc>
          <w:tcPr>
            <w:tcW w:type="dxa" w:w="2412"/>
          </w:tcPr>
          <w:p>
            <w:r>
              <w:rPr>
                <w:sz w:val="16"/>
              </w:rPr>
              <w:t>37</w:t>
            </w:r>
          </w:p>
        </w:tc>
        <w:tc>
          <w:tcPr>
            <w:tcW w:type="dxa" w:w="2412"/>
          </w:tcPr>
          <w:p>
            <w:r>
              <w:rPr>
                <w:sz w:val="16"/>
              </w:rPr>
              <w:t>13.10</w:t>
            </w:r>
          </w:p>
        </w:tc>
      </w:tr>
      <w:tr>
        <w:tc>
          <w:tcPr>
            <w:tcW w:type="dxa" w:w="2412"/>
          </w:tcPr>
          <w:p>
            <w:r>
              <w:rPr>
                <w:sz w:val="16"/>
              </w:rPr>
              <w:t>202407</w:t>
            </w:r>
          </w:p>
        </w:tc>
        <w:tc>
          <w:tcPr>
            <w:tcW w:type="dxa" w:w="2412"/>
          </w:tcPr>
          <w:p>
            <w:r>
              <w:rPr>
                <w:sz w:val="16"/>
              </w:rPr>
              <w:t>206</w:t>
            </w:r>
          </w:p>
        </w:tc>
        <w:tc>
          <w:tcPr>
            <w:tcW w:type="dxa" w:w="2412"/>
          </w:tcPr>
          <w:p>
            <w:r>
              <w:rPr>
                <w:sz w:val="16"/>
              </w:rPr>
              <w:t>35</w:t>
            </w:r>
          </w:p>
        </w:tc>
        <w:tc>
          <w:tcPr>
            <w:tcW w:type="dxa" w:w="2412"/>
          </w:tcPr>
          <w:p>
            <w:r>
              <w:rPr>
                <w:sz w:val="16"/>
              </w:rPr>
              <w:t>17.00</w:t>
            </w:r>
          </w:p>
        </w:tc>
      </w:tr>
      <w:tr>
        <w:tc>
          <w:tcPr>
            <w:tcW w:type="dxa" w:w="2412"/>
          </w:tcPr>
          <w:p>
            <w:r>
              <w:rPr>
                <w:sz w:val="16"/>
              </w:rPr>
              <w:t>202408</w:t>
            </w:r>
          </w:p>
        </w:tc>
        <w:tc>
          <w:tcPr>
            <w:tcW w:type="dxa" w:w="2412"/>
          </w:tcPr>
          <w:p>
            <w:r>
              <w:rPr>
                <w:sz w:val="16"/>
              </w:rPr>
              <w:t>213</w:t>
            </w:r>
          </w:p>
        </w:tc>
        <w:tc>
          <w:tcPr>
            <w:tcW w:type="dxa" w:w="2412"/>
          </w:tcPr>
          <w:p>
            <w:r>
              <w:rPr>
                <w:sz w:val="16"/>
              </w:rPr>
              <w:t>31</w:t>
            </w:r>
          </w:p>
        </w:tc>
        <w:tc>
          <w:tcPr>
            <w:tcW w:type="dxa" w:w="2412"/>
          </w:tcPr>
          <w:p>
            <w:r>
              <w:rPr>
                <w:sz w:val="16"/>
              </w:rPr>
              <w:t>14.60</w:t>
            </w:r>
          </w:p>
        </w:tc>
      </w:tr>
      <w:tr>
        <w:tc>
          <w:tcPr>
            <w:tcW w:type="dxa" w:w="2412"/>
          </w:tcPr>
          <w:p>
            <w:r>
              <w:rPr>
                <w:sz w:val="16"/>
              </w:rPr>
              <w:t>202409</w:t>
            </w:r>
          </w:p>
        </w:tc>
        <w:tc>
          <w:tcPr>
            <w:tcW w:type="dxa" w:w="2412"/>
          </w:tcPr>
          <w:p>
            <w:r>
              <w:rPr>
                <w:sz w:val="16"/>
              </w:rPr>
              <w:t>425</w:t>
            </w:r>
          </w:p>
        </w:tc>
        <w:tc>
          <w:tcPr>
            <w:tcW w:type="dxa" w:w="2412"/>
          </w:tcPr>
          <w:p>
            <w:r>
              <w:rPr>
                <w:sz w:val="16"/>
              </w:rPr>
              <w:t>27</w:t>
            </w:r>
          </w:p>
        </w:tc>
        <w:tc>
          <w:tcPr>
            <w:tcW w:type="dxa" w:w="2412"/>
          </w:tcPr>
          <w:p>
            <w:r>
              <w:rPr>
                <w:sz w:val="16"/>
              </w:rPr>
              <w:t>6.40</w:t>
            </w:r>
          </w:p>
        </w:tc>
      </w:tr>
      <w:tr>
        <w:tc>
          <w:tcPr>
            <w:tcW w:type="dxa" w:w="2412"/>
          </w:tcPr>
          <w:p>
            <w:r>
              <w:rPr>
                <w:sz w:val="16"/>
              </w:rPr>
              <w:t>202410</w:t>
            </w:r>
          </w:p>
        </w:tc>
        <w:tc>
          <w:tcPr>
            <w:tcW w:type="dxa" w:w="2412"/>
          </w:tcPr>
          <w:p>
            <w:r>
              <w:rPr>
                <w:sz w:val="16"/>
              </w:rPr>
              <w:t>254</w:t>
            </w:r>
          </w:p>
        </w:tc>
        <w:tc>
          <w:tcPr>
            <w:tcW w:type="dxa" w:w="2412"/>
          </w:tcPr>
          <w:p>
            <w:r>
              <w:rPr>
                <w:sz w:val="16"/>
              </w:rPr>
              <w:t>19</w:t>
            </w:r>
          </w:p>
        </w:tc>
        <w:tc>
          <w:tcPr>
            <w:tcW w:type="dxa" w:w="2412"/>
          </w:tcPr>
          <w:p>
            <w:r>
              <w:rPr>
                <w:sz w:val="16"/>
              </w:rPr>
              <w:t>7.50</w:t>
            </w:r>
          </w:p>
        </w:tc>
      </w:tr>
      <w:tr>
        <w:tc>
          <w:tcPr>
            <w:tcW w:type="dxa" w:w="2412"/>
          </w:tcPr>
          <w:p>
            <w:r>
              <w:rPr>
                <w:sz w:val="16"/>
              </w:rPr>
              <w:t>202411</w:t>
            </w:r>
          </w:p>
        </w:tc>
        <w:tc>
          <w:tcPr>
            <w:tcW w:type="dxa" w:w="2412"/>
          </w:tcPr>
          <w:p>
            <w:r>
              <w:rPr>
                <w:sz w:val="16"/>
              </w:rPr>
              <w:t>245</w:t>
            </w:r>
          </w:p>
        </w:tc>
        <w:tc>
          <w:tcPr>
            <w:tcW w:type="dxa" w:w="2412"/>
          </w:tcPr>
          <w:p>
            <w:r>
              <w:rPr>
                <w:sz w:val="16"/>
              </w:rPr>
              <w:t>20</w:t>
            </w:r>
          </w:p>
        </w:tc>
        <w:tc>
          <w:tcPr>
            <w:tcW w:type="dxa" w:w="2412"/>
          </w:tcPr>
          <w:p>
            <w:r>
              <w:rPr>
                <w:sz w:val="16"/>
              </w:rPr>
              <w:t>8.20</w:t>
            </w:r>
          </w:p>
        </w:tc>
      </w:tr>
      <w:tr>
        <w:tc>
          <w:tcPr>
            <w:tcW w:type="dxa" w:w="2412"/>
          </w:tcPr>
          <w:p>
            <w:r>
              <w:rPr>
                <w:sz w:val="16"/>
              </w:rPr>
              <w:t>202412</w:t>
            </w:r>
          </w:p>
        </w:tc>
        <w:tc>
          <w:tcPr>
            <w:tcW w:type="dxa" w:w="2412"/>
          </w:tcPr>
          <w:p>
            <w:r>
              <w:rPr>
                <w:sz w:val="16"/>
              </w:rPr>
              <w:t>230</w:t>
            </w:r>
          </w:p>
        </w:tc>
        <w:tc>
          <w:tcPr>
            <w:tcW w:type="dxa" w:w="2412"/>
          </w:tcPr>
          <w:p>
            <w:r>
              <w:rPr>
                <w:sz w:val="16"/>
              </w:rPr>
              <w:t>10</w:t>
            </w:r>
          </w:p>
        </w:tc>
        <w:tc>
          <w:tcPr>
            <w:tcW w:type="dxa" w:w="2412"/>
          </w:tcPr>
          <w:p>
            <w:r>
              <w:rPr>
                <w:sz w:val="16"/>
              </w:rPr>
              <w:t>4.30</w:t>
            </w:r>
          </w:p>
        </w:tc>
      </w:tr>
      <w:tr>
        <w:tc>
          <w:tcPr>
            <w:tcW w:type="dxa" w:w="2412"/>
          </w:tcPr>
          <w:p>
            <w:r>
              <w:rPr>
                <w:sz w:val="16"/>
              </w:rPr>
              <w:t>202501</w:t>
            </w:r>
          </w:p>
        </w:tc>
        <w:tc>
          <w:tcPr>
            <w:tcW w:type="dxa" w:w="2412"/>
          </w:tcPr>
          <w:p>
            <w:r>
              <w:rPr>
                <w:sz w:val="16"/>
              </w:rPr>
              <w:t>259</w:t>
            </w:r>
          </w:p>
        </w:tc>
        <w:tc>
          <w:tcPr>
            <w:tcW w:type="dxa" w:w="2412"/>
          </w:tcPr>
          <w:p>
            <w:r>
              <w:rPr>
                <w:sz w:val="16"/>
              </w:rPr>
              <w:t>37</w:t>
            </w:r>
          </w:p>
        </w:tc>
        <w:tc>
          <w:tcPr>
            <w:tcW w:type="dxa" w:w="2412"/>
          </w:tcPr>
          <w:p>
            <w:r>
              <w:rPr>
                <w:sz w:val="16"/>
              </w:rPr>
              <w:t>14.30</w:t>
            </w:r>
          </w:p>
        </w:tc>
      </w:tr>
      <w:tr>
        <w:tc>
          <w:tcPr>
            <w:tcW w:type="dxa" w:w="2412"/>
          </w:tcPr>
          <w:p>
            <w:r>
              <w:rPr>
                <w:sz w:val="16"/>
              </w:rPr>
              <w:t>202502</w:t>
            </w:r>
          </w:p>
        </w:tc>
        <w:tc>
          <w:tcPr>
            <w:tcW w:type="dxa" w:w="2412"/>
          </w:tcPr>
          <w:p>
            <w:r>
              <w:rPr>
                <w:sz w:val="16"/>
              </w:rPr>
              <w:t>229</w:t>
            </w:r>
          </w:p>
        </w:tc>
        <w:tc>
          <w:tcPr>
            <w:tcW w:type="dxa" w:w="2412"/>
          </w:tcPr>
          <w:p>
            <w:r>
              <w:rPr>
                <w:sz w:val="16"/>
              </w:rPr>
              <w:t>13</w:t>
            </w:r>
          </w:p>
        </w:tc>
        <w:tc>
          <w:tcPr>
            <w:tcW w:type="dxa" w:w="2412"/>
          </w:tcPr>
          <w:p>
            <w:r>
              <w:rPr>
                <w:sz w:val="16"/>
              </w:rPr>
              <w:t>5.70</w:t>
            </w:r>
          </w:p>
        </w:tc>
      </w:tr>
      <w:tr>
        <w:tc>
          <w:tcPr>
            <w:tcW w:type="dxa" w:w="2412"/>
          </w:tcPr>
          <w:p>
            <w:r>
              <w:rPr>
                <w:sz w:val="16"/>
              </w:rPr>
              <w:t>202503</w:t>
            </w:r>
          </w:p>
        </w:tc>
        <w:tc>
          <w:tcPr>
            <w:tcW w:type="dxa" w:w="2412"/>
          </w:tcPr>
          <w:p>
            <w:r>
              <w:rPr>
                <w:sz w:val="16"/>
              </w:rPr>
              <w:t>229</w:t>
            </w:r>
          </w:p>
        </w:tc>
        <w:tc>
          <w:tcPr>
            <w:tcW w:type="dxa" w:w="2412"/>
          </w:tcPr>
          <w:p>
            <w:r>
              <w:rPr>
                <w:sz w:val="16"/>
              </w:rPr>
              <w:t>11</w:t>
            </w:r>
          </w:p>
        </w:tc>
        <w:tc>
          <w:tcPr>
            <w:tcW w:type="dxa" w:w="2412"/>
          </w:tcPr>
          <w:p>
            <w:r>
              <w:rPr>
                <w:sz w:val="16"/>
              </w:rPr>
              <w:t>4.80</w:t>
            </w:r>
          </w:p>
        </w:tc>
      </w:tr>
      <w:tr>
        <w:tc>
          <w:tcPr>
            <w:tcW w:type="dxa" w:w="2412"/>
          </w:tcPr>
          <w:p>
            <w:r>
              <w:rPr>
                <w:sz w:val="16"/>
              </w:rPr>
              <w:t>202504</w:t>
            </w:r>
          </w:p>
        </w:tc>
        <w:tc>
          <w:tcPr>
            <w:tcW w:type="dxa" w:w="2412"/>
          </w:tcPr>
          <w:p>
            <w:r>
              <w:rPr>
                <w:sz w:val="16"/>
              </w:rPr>
              <w:t>218</w:t>
            </w:r>
          </w:p>
        </w:tc>
        <w:tc>
          <w:tcPr>
            <w:tcW w:type="dxa" w:w="2412"/>
          </w:tcPr>
          <w:p>
            <w:r>
              <w:rPr>
                <w:sz w:val="16"/>
              </w:rPr>
              <w:t>10</w:t>
            </w:r>
          </w:p>
        </w:tc>
        <w:tc>
          <w:tcPr>
            <w:tcW w:type="dxa" w:w="2412"/>
          </w:tcPr>
          <w:p>
            <w:r>
              <w:rPr>
                <w:sz w:val="16"/>
              </w:rPr>
              <w:t>4.60</w:t>
            </w:r>
          </w:p>
        </w:tc>
      </w:tr>
      <w:tr>
        <w:tc>
          <w:tcPr>
            <w:tcW w:type="dxa" w:w="2412"/>
          </w:tcPr>
          <w:p>
            <w:r>
              <w:rPr>
                <w:sz w:val="16"/>
              </w:rPr>
              <w:t>202505</w:t>
            </w:r>
          </w:p>
        </w:tc>
        <w:tc>
          <w:tcPr>
            <w:tcW w:type="dxa" w:w="2412"/>
          </w:tcPr>
          <w:p>
            <w:r>
              <w:rPr>
                <w:sz w:val="16"/>
              </w:rPr>
              <w:t>205</w:t>
            </w:r>
          </w:p>
        </w:tc>
        <w:tc>
          <w:tcPr>
            <w:tcW w:type="dxa" w:w="2412"/>
          </w:tcPr>
          <w:p>
            <w:r>
              <w:rPr>
                <w:sz w:val="16"/>
              </w:rPr>
              <w:t>33</w:t>
            </w:r>
          </w:p>
        </w:tc>
        <w:tc>
          <w:tcPr>
            <w:tcW w:type="dxa" w:w="2412"/>
          </w:tcPr>
          <w:p>
            <w:r>
              <w:rPr>
                <w:sz w:val="16"/>
              </w:rPr>
              <w:t>16.10</w:t>
            </w:r>
          </w:p>
        </w:tc>
      </w:tr>
      <w:tr>
        <w:tc>
          <w:tcPr>
            <w:tcW w:type="dxa" w:w="2412"/>
          </w:tcPr>
          <w:p>
            <w:r>
              <w:rPr>
                <w:sz w:val="16"/>
              </w:rPr>
              <w:t>202506</w:t>
            </w:r>
          </w:p>
        </w:tc>
        <w:tc>
          <w:tcPr>
            <w:tcW w:type="dxa" w:w="2412"/>
          </w:tcPr>
          <w:p>
            <w:r>
              <w:rPr>
                <w:sz w:val="16"/>
              </w:rPr>
              <w:t>197</w:t>
            </w:r>
          </w:p>
        </w:tc>
        <w:tc>
          <w:tcPr>
            <w:tcW w:type="dxa" w:w="2412"/>
          </w:tcPr>
          <w:p>
            <w:r>
              <w:rPr>
                <w:sz w:val="16"/>
              </w:rPr>
              <w:t>38</w:t>
            </w:r>
          </w:p>
        </w:tc>
        <w:tc>
          <w:tcPr>
            <w:tcW w:type="dxa" w:w="2412"/>
          </w:tcPr>
          <w:p>
            <w:r>
              <w:rPr>
                <w:sz w:val="16"/>
              </w:rPr>
              <w:t>19.30</w:t>
            </w:r>
          </w:p>
        </w:tc>
      </w:tr>
    </w:tbl>
    <w:p/>
    <w:p>
      <w:pPr>
        <w:pStyle w:val="Heading1"/>
      </w:pPr>
      <w:r>
        <w:t>S3. Per-cell run counts</w:t>
      </w:r>
    </w:p>
    <w:p>
      <w:r>
        <w:rPr>
          <w:i w:val="0"/>
        </w:rPr>
        <w:t>The design is matched only if every configuration survives every window. It does: no cell is empty for any model.</w:t>
      </w:r>
    </w:p>
    <w:p>
      <w:r>
        <w:rPr>
          <w:i/>
        </w:rPr>
        <w:t>Table S3-GPT-4o. Analysed runs per window and configuration, GPT-4o. Empty cells: 0.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877"/>
        <w:gridCol w:w="877"/>
        <w:gridCol w:w="877"/>
        <w:gridCol w:w="877"/>
        <w:gridCol w:w="877"/>
        <w:gridCol w:w="877"/>
        <w:gridCol w:w="877"/>
        <w:gridCol w:w="877"/>
        <w:gridCol w:w="877"/>
        <w:gridCol w:w="877"/>
        <w:gridCol w:w="877"/>
      </w:tblGrid>
      <w:tr>
        <w:tc>
          <w:tcPr>
            <w:tcW w:type="dxa" w:w="877"/>
          </w:tcPr>
          <w:p>
            <w:r>
              <w:rPr>
                <w:sz w:val="16"/>
              </w:rPr>
              <w:t>Window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unfiltered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Ranked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5→3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10→3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10→5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20→5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20→10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30→5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30→10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30→15</w:t>
            </w:r>
          </w:p>
        </w:tc>
      </w:tr>
      <w:tr>
        <w:tc>
          <w:tcPr>
            <w:tcW w:type="dxa" w:w="877"/>
          </w:tcPr>
          <w:p>
            <w:r>
              <w:rPr>
                <w:sz w:val="16"/>
              </w:rPr>
              <w:t>202406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7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7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7</w:t>
            </w:r>
          </w:p>
        </w:tc>
      </w:tr>
      <w:tr>
        <w:tc>
          <w:tcPr>
            <w:tcW w:type="dxa" w:w="877"/>
          </w:tcPr>
          <w:p>
            <w:r>
              <w:rPr>
                <w:sz w:val="16"/>
              </w:rPr>
              <w:t>202407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8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8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8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6</w:t>
            </w:r>
          </w:p>
        </w:tc>
      </w:tr>
      <w:tr>
        <w:tc>
          <w:tcPr>
            <w:tcW w:type="dxa" w:w="877"/>
          </w:tcPr>
          <w:p>
            <w:r>
              <w:rPr>
                <w:sz w:val="16"/>
              </w:rPr>
              <w:t>202408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10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8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10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11</w:t>
            </w:r>
          </w:p>
        </w:tc>
      </w:tr>
      <w:tr>
        <w:tc>
          <w:tcPr>
            <w:tcW w:type="dxa" w:w="877"/>
          </w:tcPr>
          <w:p>
            <w:r>
              <w:rPr>
                <w:sz w:val="16"/>
              </w:rPr>
              <w:t>202409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10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7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8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10</w:t>
            </w:r>
          </w:p>
        </w:tc>
      </w:tr>
      <w:tr>
        <w:tc>
          <w:tcPr>
            <w:tcW w:type="dxa" w:w="877"/>
          </w:tcPr>
          <w:p>
            <w:r>
              <w:rPr>
                <w:sz w:val="16"/>
              </w:rPr>
              <w:t>202410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7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8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7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7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7</w:t>
            </w:r>
          </w:p>
        </w:tc>
      </w:tr>
      <w:tr>
        <w:tc>
          <w:tcPr>
            <w:tcW w:type="dxa" w:w="877"/>
          </w:tcPr>
          <w:p>
            <w:r>
              <w:rPr>
                <w:sz w:val="16"/>
              </w:rPr>
              <w:t>202411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7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8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8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7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7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7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7</w:t>
            </w:r>
          </w:p>
        </w:tc>
      </w:tr>
      <w:tr>
        <w:tc>
          <w:tcPr>
            <w:tcW w:type="dxa" w:w="877"/>
          </w:tcPr>
          <w:p>
            <w:r>
              <w:rPr>
                <w:sz w:val="16"/>
              </w:rPr>
              <w:t>202412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7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7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8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8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6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7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7</w:t>
            </w:r>
          </w:p>
        </w:tc>
      </w:tr>
      <w:tr>
        <w:tc>
          <w:tcPr>
            <w:tcW w:type="dxa" w:w="877"/>
          </w:tcPr>
          <w:p>
            <w:r>
              <w:rPr>
                <w:sz w:val="16"/>
              </w:rPr>
              <w:t>202501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6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7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6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7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7</w:t>
            </w:r>
          </w:p>
        </w:tc>
      </w:tr>
      <w:tr>
        <w:tc>
          <w:tcPr>
            <w:tcW w:type="dxa" w:w="877"/>
          </w:tcPr>
          <w:p>
            <w:r>
              <w:rPr>
                <w:sz w:val="16"/>
              </w:rPr>
              <w:t>202502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7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8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6</w:t>
            </w:r>
          </w:p>
        </w:tc>
      </w:tr>
      <w:tr>
        <w:tc>
          <w:tcPr>
            <w:tcW w:type="dxa" w:w="877"/>
          </w:tcPr>
          <w:p>
            <w:r>
              <w:rPr>
                <w:sz w:val="16"/>
              </w:rPr>
              <w:t>202503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7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8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6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5</w:t>
            </w:r>
          </w:p>
        </w:tc>
      </w:tr>
      <w:tr>
        <w:tc>
          <w:tcPr>
            <w:tcW w:type="dxa" w:w="877"/>
          </w:tcPr>
          <w:p>
            <w:r>
              <w:rPr>
                <w:sz w:val="16"/>
              </w:rPr>
              <w:t>202504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7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7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7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6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6</w:t>
            </w:r>
          </w:p>
        </w:tc>
      </w:tr>
      <w:tr>
        <w:tc>
          <w:tcPr>
            <w:tcW w:type="dxa" w:w="877"/>
          </w:tcPr>
          <w:p>
            <w:r>
              <w:rPr>
                <w:sz w:val="16"/>
              </w:rPr>
              <w:t>202505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6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6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6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6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6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6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7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6</w:t>
            </w:r>
          </w:p>
        </w:tc>
      </w:tr>
      <w:tr>
        <w:tc>
          <w:tcPr>
            <w:tcW w:type="dxa" w:w="877"/>
          </w:tcPr>
          <w:p>
            <w:r>
              <w:rPr>
                <w:sz w:val="16"/>
              </w:rPr>
              <w:t>202506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7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6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5</w:t>
            </w:r>
          </w:p>
        </w:tc>
      </w:tr>
    </w:tbl>
    <w:p/>
    <w:p>
      <w:r>
        <w:rPr>
          <w:i/>
        </w:rPr>
        <w:t>Table S3-GPT-4o-mini. Analysed runs per window and configuration, GPT-4o-mini. Empty cells: 0.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877"/>
        <w:gridCol w:w="877"/>
        <w:gridCol w:w="877"/>
        <w:gridCol w:w="877"/>
        <w:gridCol w:w="877"/>
        <w:gridCol w:w="877"/>
        <w:gridCol w:w="877"/>
        <w:gridCol w:w="877"/>
        <w:gridCol w:w="877"/>
        <w:gridCol w:w="877"/>
        <w:gridCol w:w="877"/>
      </w:tblGrid>
      <w:tr>
        <w:tc>
          <w:tcPr>
            <w:tcW w:type="dxa" w:w="877"/>
          </w:tcPr>
          <w:p>
            <w:r>
              <w:rPr>
                <w:sz w:val="16"/>
              </w:rPr>
              <w:t>Window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unfiltered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Ranked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5→3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10→3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10→5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20→5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20→10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30→5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30→10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30→15</w:t>
            </w:r>
          </w:p>
        </w:tc>
      </w:tr>
      <w:tr>
        <w:tc>
          <w:tcPr>
            <w:tcW w:type="dxa" w:w="877"/>
          </w:tcPr>
          <w:p>
            <w:r>
              <w:rPr>
                <w:sz w:val="16"/>
              </w:rPr>
              <w:t>202406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8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8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9</w:t>
            </w:r>
          </w:p>
        </w:tc>
      </w:tr>
      <w:tr>
        <w:tc>
          <w:tcPr>
            <w:tcW w:type="dxa" w:w="877"/>
          </w:tcPr>
          <w:p>
            <w:r>
              <w:rPr>
                <w:sz w:val="16"/>
              </w:rPr>
              <w:t>202407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8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12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11</w:t>
            </w:r>
          </w:p>
        </w:tc>
      </w:tr>
      <w:tr>
        <w:tc>
          <w:tcPr>
            <w:tcW w:type="dxa" w:w="877"/>
          </w:tcPr>
          <w:p>
            <w:r>
              <w:rPr>
                <w:sz w:val="16"/>
              </w:rPr>
              <w:t>202408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12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8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12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12</w:t>
            </w:r>
          </w:p>
        </w:tc>
      </w:tr>
      <w:tr>
        <w:tc>
          <w:tcPr>
            <w:tcW w:type="dxa" w:w="877"/>
          </w:tcPr>
          <w:p>
            <w:r>
              <w:rPr>
                <w:sz w:val="16"/>
              </w:rPr>
              <w:t>202409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6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45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29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23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31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31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24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32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44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44</w:t>
            </w:r>
          </w:p>
        </w:tc>
      </w:tr>
      <w:tr>
        <w:tc>
          <w:tcPr>
            <w:tcW w:type="dxa" w:w="877"/>
          </w:tcPr>
          <w:p>
            <w:r>
              <w:rPr>
                <w:sz w:val="16"/>
              </w:rPr>
              <w:t>202410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7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7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7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7</w:t>
            </w:r>
          </w:p>
        </w:tc>
      </w:tr>
      <w:tr>
        <w:tc>
          <w:tcPr>
            <w:tcW w:type="dxa" w:w="877"/>
          </w:tcPr>
          <w:p>
            <w:r>
              <w:rPr>
                <w:sz w:val="16"/>
              </w:rPr>
              <w:t>202411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7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8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7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7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7</w:t>
            </w:r>
          </w:p>
        </w:tc>
      </w:tr>
      <w:tr>
        <w:tc>
          <w:tcPr>
            <w:tcW w:type="dxa" w:w="877"/>
          </w:tcPr>
          <w:p>
            <w:r>
              <w:rPr>
                <w:sz w:val="16"/>
              </w:rPr>
              <w:t>202412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7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7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7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7</w:t>
            </w:r>
          </w:p>
        </w:tc>
      </w:tr>
      <w:tr>
        <w:tc>
          <w:tcPr>
            <w:tcW w:type="dxa" w:w="877"/>
          </w:tcPr>
          <w:p>
            <w:r>
              <w:rPr>
                <w:sz w:val="16"/>
              </w:rPr>
              <w:t>202501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7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7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7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7</w:t>
            </w:r>
          </w:p>
        </w:tc>
      </w:tr>
      <w:tr>
        <w:tc>
          <w:tcPr>
            <w:tcW w:type="dxa" w:w="877"/>
          </w:tcPr>
          <w:p>
            <w:r>
              <w:rPr>
                <w:sz w:val="16"/>
              </w:rPr>
              <w:t>202502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7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7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7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7</w:t>
            </w:r>
          </w:p>
        </w:tc>
      </w:tr>
      <w:tr>
        <w:tc>
          <w:tcPr>
            <w:tcW w:type="dxa" w:w="877"/>
          </w:tcPr>
          <w:p>
            <w:r>
              <w:rPr>
                <w:sz w:val="16"/>
              </w:rPr>
              <w:t>202503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7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8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8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7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7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7</w:t>
            </w:r>
          </w:p>
        </w:tc>
      </w:tr>
      <w:tr>
        <w:tc>
          <w:tcPr>
            <w:tcW w:type="dxa" w:w="877"/>
          </w:tcPr>
          <w:p>
            <w:r>
              <w:rPr>
                <w:sz w:val="16"/>
              </w:rPr>
              <w:t>202504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7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8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7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7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7</w:t>
            </w:r>
          </w:p>
        </w:tc>
      </w:tr>
      <w:tr>
        <w:tc>
          <w:tcPr>
            <w:tcW w:type="dxa" w:w="877"/>
          </w:tcPr>
          <w:p>
            <w:r>
              <w:rPr>
                <w:sz w:val="16"/>
              </w:rPr>
              <w:t>202505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7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6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6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6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6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6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7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7</w:t>
            </w:r>
          </w:p>
        </w:tc>
      </w:tr>
      <w:tr>
        <w:tc>
          <w:tcPr>
            <w:tcW w:type="dxa" w:w="877"/>
          </w:tcPr>
          <w:p>
            <w:r>
              <w:rPr>
                <w:sz w:val="16"/>
              </w:rPr>
              <w:t>202506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7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6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7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6</w:t>
            </w:r>
          </w:p>
        </w:tc>
      </w:tr>
    </w:tbl>
    <w:p/>
    <w:p>
      <w:r>
        <w:rPr>
          <w:i/>
        </w:rPr>
        <w:t>Table S3-GPT-5.1. Analysed runs per window and configuration, GPT-5.1. Empty cells: 0.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877"/>
        <w:gridCol w:w="877"/>
        <w:gridCol w:w="877"/>
        <w:gridCol w:w="877"/>
        <w:gridCol w:w="877"/>
        <w:gridCol w:w="877"/>
        <w:gridCol w:w="877"/>
        <w:gridCol w:w="877"/>
        <w:gridCol w:w="877"/>
        <w:gridCol w:w="877"/>
        <w:gridCol w:w="877"/>
      </w:tblGrid>
      <w:tr>
        <w:tc>
          <w:tcPr>
            <w:tcW w:type="dxa" w:w="877"/>
          </w:tcPr>
          <w:p>
            <w:r>
              <w:rPr>
                <w:sz w:val="16"/>
              </w:rPr>
              <w:t>Window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unfiltered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Ranked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5→3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10→3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10→5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20→5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20→10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30→5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30→10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30→15</w:t>
            </w:r>
          </w:p>
        </w:tc>
      </w:tr>
      <w:tr>
        <w:tc>
          <w:tcPr>
            <w:tcW w:type="dxa" w:w="877"/>
          </w:tcPr>
          <w:p>
            <w:r>
              <w:rPr>
                <w:sz w:val="16"/>
              </w:rPr>
              <w:t>202410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7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8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7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7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7</w:t>
            </w:r>
          </w:p>
        </w:tc>
      </w:tr>
      <w:tr>
        <w:tc>
          <w:tcPr>
            <w:tcW w:type="dxa" w:w="877"/>
          </w:tcPr>
          <w:p>
            <w:r>
              <w:rPr>
                <w:sz w:val="16"/>
              </w:rPr>
              <w:t>202411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6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8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7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7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7</w:t>
            </w:r>
          </w:p>
        </w:tc>
      </w:tr>
      <w:tr>
        <w:tc>
          <w:tcPr>
            <w:tcW w:type="dxa" w:w="877"/>
          </w:tcPr>
          <w:p>
            <w:r>
              <w:rPr>
                <w:sz w:val="16"/>
              </w:rPr>
              <w:t>202412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6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8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8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7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7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7</w:t>
            </w:r>
          </w:p>
        </w:tc>
      </w:tr>
      <w:tr>
        <w:tc>
          <w:tcPr>
            <w:tcW w:type="dxa" w:w="877"/>
          </w:tcPr>
          <w:p>
            <w:r>
              <w:rPr>
                <w:sz w:val="16"/>
              </w:rPr>
              <w:t>202501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6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7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6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7</w:t>
            </w:r>
          </w:p>
        </w:tc>
      </w:tr>
      <w:tr>
        <w:tc>
          <w:tcPr>
            <w:tcW w:type="dxa" w:w="877"/>
          </w:tcPr>
          <w:p>
            <w:r>
              <w:rPr>
                <w:sz w:val="16"/>
              </w:rPr>
              <w:t>202502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6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8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7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7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7</w:t>
            </w:r>
          </w:p>
        </w:tc>
      </w:tr>
      <w:tr>
        <w:tc>
          <w:tcPr>
            <w:tcW w:type="dxa" w:w="877"/>
          </w:tcPr>
          <w:p>
            <w:r>
              <w:rPr>
                <w:sz w:val="16"/>
              </w:rPr>
              <w:t>202503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7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8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8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7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7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7</w:t>
            </w:r>
          </w:p>
        </w:tc>
      </w:tr>
      <w:tr>
        <w:tc>
          <w:tcPr>
            <w:tcW w:type="dxa" w:w="877"/>
          </w:tcPr>
          <w:p>
            <w:r>
              <w:rPr>
                <w:sz w:val="16"/>
              </w:rPr>
              <w:t>202504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7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7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7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7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7</w:t>
            </w:r>
          </w:p>
        </w:tc>
      </w:tr>
      <w:tr>
        <w:tc>
          <w:tcPr>
            <w:tcW w:type="dxa" w:w="877"/>
          </w:tcPr>
          <w:p>
            <w:r>
              <w:rPr>
                <w:sz w:val="16"/>
              </w:rPr>
              <w:t>202505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7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6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6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7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7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7</w:t>
            </w:r>
          </w:p>
        </w:tc>
      </w:tr>
      <w:tr>
        <w:tc>
          <w:tcPr>
            <w:tcW w:type="dxa" w:w="877"/>
          </w:tcPr>
          <w:p>
            <w:r>
              <w:rPr>
                <w:sz w:val="16"/>
              </w:rPr>
              <w:t>202506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6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6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7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7</w:t>
            </w:r>
          </w:p>
        </w:tc>
      </w:tr>
    </w:tbl>
    <w:p/>
    <w:p>
      <w:pPr>
        <w:pStyle w:val="Heading1"/>
      </w:pPr>
      <w:r>
        <w:t>S4. Per-configuration performance and risk</w:t>
      </w:r>
    </w:p>
    <w:p>
      <w:r>
        <w:rPr>
          <w:i w:val="0"/>
        </w:rPr>
        <w:t>Risk statistics are computed from daily adjusted closing prices reconstructed from each portfolio's tickers, weights and dates. Runs whose price series covered fewer than 200 trading days (29 of 2839, 1%) are excluded here, because annualising a short series inflates the ratios.</w:t>
      </w:r>
    </w:p>
    <w:p>
      <w:r>
        <w:rPr>
          <w:i/>
        </w:rPr>
        <w:t>Table S4-GPT-5.1. Per-configuration performance and risk, GPT-5.1. Median values shown for risk ratios.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877"/>
        <w:gridCol w:w="877"/>
        <w:gridCol w:w="877"/>
        <w:gridCol w:w="877"/>
        <w:gridCol w:w="877"/>
        <w:gridCol w:w="877"/>
        <w:gridCol w:w="877"/>
        <w:gridCol w:w="877"/>
        <w:gridCol w:w="877"/>
        <w:gridCol w:w="877"/>
        <w:gridCol w:w="877"/>
      </w:tblGrid>
      <w:tr>
        <w:tc>
          <w:tcPr>
            <w:tcW w:type="dxa" w:w="877"/>
          </w:tcPr>
          <w:p>
            <w:r>
              <w:rPr>
                <w:sz w:val="16"/>
              </w:rPr>
              <w:t>Configuration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n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Mean ROI %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Median ROI %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SD ROI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Sharpe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Sortino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Volatility %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Max DD %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Calmar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Excess return vs S&amp;P 500 (pp)</w:t>
            </w:r>
          </w:p>
        </w:tc>
      </w:tr>
      <w:tr>
        <w:tc>
          <w:tcPr>
            <w:tcW w:type="dxa" w:w="877"/>
          </w:tcPr>
          <w:p>
            <w:r>
              <w:rPr>
                <w:sz w:val="16"/>
              </w:rPr>
              <w:t>unfiltered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27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45.68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41.89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12.38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1.49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2.10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28.72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-24.74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1.92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31.00</w:t>
            </w:r>
          </w:p>
        </w:tc>
      </w:tr>
      <w:tr>
        <w:tc>
          <w:tcPr>
            <w:tcW w:type="dxa" w:w="877"/>
          </w:tcPr>
          <w:p>
            <w:r>
              <w:rPr>
                <w:sz w:val="16"/>
              </w:rPr>
              <w:t>Ranked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56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38.87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38.53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17.74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1.60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2.21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24.46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-22.66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1.98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21.70</w:t>
            </w:r>
          </w:p>
        </w:tc>
      </w:tr>
      <w:tr>
        <w:tc>
          <w:tcPr>
            <w:tcW w:type="dxa" w:w="877"/>
          </w:tcPr>
          <w:p>
            <w:r>
              <w:rPr>
                <w:sz w:val="16"/>
              </w:rPr>
              <w:t>5→3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71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42.16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40.67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11.07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1.61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2.44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25.84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-23.92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2.00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25.48</w:t>
            </w:r>
          </w:p>
        </w:tc>
      </w:tr>
      <w:tr>
        <w:tc>
          <w:tcPr>
            <w:tcW w:type="dxa" w:w="877"/>
          </w:tcPr>
          <w:p>
            <w:r>
              <w:rPr>
                <w:sz w:val="16"/>
              </w:rPr>
              <w:t>10→3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71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54.05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42.93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27.78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1.69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2.58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26.71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-23.50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2.21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29.18</w:t>
            </w:r>
          </w:p>
        </w:tc>
      </w:tr>
      <w:tr>
        <w:tc>
          <w:tcPr>
            <w:tcW w:type="dxa" w:w="877"/>
          </w:tcPr>
          <w:p>
            <w:r>
              <w:rPr>
                <w:sz w:val="16"/>
              </w:rPr>
              <w:t>10→5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71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56.22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52.43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23.82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1.94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2.77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26.95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-24.09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2.28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39.43</w:t>
            </w:r>
          </w:p>
        </w:tc>
      </w:tr>
      <w:tr>
        <w:tc>
          <w:tcPr>
            <w:tcW w:type="dxa" w:w="877"/>
          </w:tcPr>
          <w:p>
            <w:r>
              <w:rPr>
                <w:sz w:val="16"/>
              </w:rPr>
              <w:t>20→5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73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50.38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46.87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26.49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1.86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2.60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27.07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-23.94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2.23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35.10</w:t>
            </w:r>
          </w:p>
        </w:tc>
      </w:tr>
      <w:tr>
        <w:tc>
          <w:tcPr>
            <w:tcW w:type="dxa" w:w="877"/>
          </w:tcPr>
          <w:p>
            <w:r>
              <w:rPr>
                <w:sz w:val="16"/>
              </w:rPr>
              <w:t>20→10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70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60.57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56.96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18.46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1.99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2.69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28.34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-24.80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2.47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40.48</w:t>
            </w:r>
          </w:p>
        </w:tc>
      </w:tr>
      <w:tr>
        <w:tc>
          <w:tcPr>
            <w:tcW w:type="dxa" w:w="877"/>
          </w:tcPr>
          <w:p>
            <w:r>
              <w:rPr>
                <w:sz w:val="16"/>
              </w:rPr>
              <w:t>30→5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62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32.32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31.72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14.11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1.35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1.97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22.85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-22.72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1.57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14.94</w:t>
            </w:r>
          </w:p>
        </w:tc>
      </w:tr>
      <w:tr>
        <w:tc>
          <w:tcPr>
            <w:tcW w:type="dxa" w:w="877"/>
          </w:tcPr>
          <w:p>
            <w:r>
              <w:rPr>
                <w:sz w:val="16"/>
              </w:rPr>
              <w:t>30→10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62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40.14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37.69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17.38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1.49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1.97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24.50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-23.47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1.94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18.80</w:t>
            </w:r>
          </w:p>
        </w:tc>
      </w:tr>
      <w:tr>
        <w:tc>
          <w:tcPr>
            <w:tcW w:type="dxa" w:w="877"/>
          </w:tcPr>
          <w:p>
            <w:r>
              <w:rPr>
                <w:sz w:val="16"/>
              </w:rPr>
              <w:t>30→15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63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44.20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41.50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19.08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1.58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2.11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25.96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-23.71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1.94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23.84</w:t>
            </w:r>
          </w:p>
        </w:tc>
      </w:tr>
    </w:tbl>
    <w:p/>
    <w:p>
      <w:r>
        <w:rPr>
          <w:i/>
        </w:rPr>
        <w:t>Table S4-GPT-4o. Per-configuration performance and risk, GPT-4o. Median values shown for risk ratios.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877"/>
        <w:gridCol w:w="877"/>
        <w:gridCol w:w="877"/>
        <w:gridCol w:w="877"/>
        <w:gridCol w:w="877"/>
        <w:gridCol w:w="877"/>
        <w:gridCol w:w="877"/>
        <w:gridCol w:w="877"/>
        <w:gridCol w:w="877"/>
        <w:gridCol w:w="877"/>
        <w:gridCol w:w="877"/>
      </w:tblGrid>
      <w:tr>
        <w:tc>
          <w:tcPr>
            <w:tcW w:type="dxa" w:w="877"/>
          </w:tcPr>
          <w:p>
            <w:r>
              <w:rPr>
                <w:sz w:val="16"/>
              </w:rPr>
              <w:t>Configuration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n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Mean ROI %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Median ROI %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SD ROI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Sharpe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Sortino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Volatility %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Max DD %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Calmar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Excess return vs S&amp;P 500 (pp)</w:t>
            </w:r>
          </w:p>
        </w:tc>
      </w:tr>
      <w:tr>
        <w:tc>
          <w:tcPr>
            <w:tcW w:type="dxa" w:w="877"/>
          </w:tcPr>
          <w:p>
            <w:r>
              <w:rPr>
                <w:sz w:val="16"/>
              </w:rPr>
              <w:t>unfiltered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42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37.97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34.51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18.98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1.35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1.91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28.04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-24.65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1.69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21.16</w:t>
            </w:r>
          </w:p>
        </w:tc>
      </w:tr>
      <w:tr>
        <w:tc>
          <w:tcPr>
            <w:tcW w:type="dxa" w:w="877"/>
          </w:tcPr>
          <w:p>
            <w:r>
              <w:rPr>
                <w:sz w:val="16"/>
              </w:rPr>
              <w:t>Ranked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97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32.12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32.78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14.54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1.32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1.95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27.46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-24.63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1.65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17.25</w:t>
            </w:r>
          </w:p>
        </w:tc>
      </w:tr>
      <w:tr>
        <w:tc>
          <w:tcPr>
            <w:tcW w:type="dxa" w:w="877"/>
          </w:tcPr>
          <w:p>
            <w:r>
              <w:rPr>
                <w:sz w:val="16"/>
              </w:rPr>
              <w:t>5→3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113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40.62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42.45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24.39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1.60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2.37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29.25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-26.10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1.91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28.56</w:t>
            </w:r>
          </w:p>
        </w:tc>
      </w:tr>
      <w:tr>
        <w:tc>
          <w:tcPr>
            <w:tcW w:type="dxa" w:w="877"/>
          </w:tcPr>
          <w:p>
            <w:r>
              <w:rPr>
                <w:sz w:val="16"/>
              </w:rPr>
              <w:t>10→3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109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41.38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42.05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19.31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1.51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2.22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27.94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-26.52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1.90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27.79</w:t>
            </w:r>
          </w:p>
        </w:tc>
      </w:tr>
      <w:tr>
        <w:tc>
          <w:tcPr>
            <w:tcW w:type="dxa" w:w="877"/>
          </w:tcPr>
          <w:p>
            <w:r>
              <w:rPr>
                <w:sz w:val="16"/>
              </w:rPr>
              <w:t>10→5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112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42.27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42.40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26.18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1.58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2.31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29.95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-28.11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1.90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31.51</w:t>
            </w:r>
          </w:p>
        </w:tc>
      </w:tr>
      <w:tr>
        <w:tc>
          <w:tcPr>
            <w:tcW w:type="dxa" w:w="877"/>
          </w:tcPr>
          <w:p>
            <w:r>
              <w:rPr>
                <w:sz w:val="16"/>
              </w:rPr>
              <w:t>20→5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113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41.59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40.38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25.18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1.54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2.17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29.95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-27.34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1.89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27.83</w:t>
            </w:r>
          </w:p>
        </w:tc>
      </w:tr>
      <w:tr>
        <w:tc>
          <w:tcPr>
            <w:tcW w:type="dxa" w:w="877"/>
          </w:tcPr>
          <w:p>
            <w:r>
              <w:rPr>
                <w:sz w:val="16"/>
              </w:rPr>
              <w:t>20→10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104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37.46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33.12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21.36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1.29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1.79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27.82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-25.06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1.56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20.74</w:t>
            </w:r>
          </w:p>
        </w:tc>
      </w:tr>
      <w:tr>
        <w:tc>
          <w:tcPr>
            <w:tcW w:type="dxa" w:w="877"/>
          </w:tcPr>
          <w:p>
            <w:r>
              <w:rPr>
                <w:sz w:val="16"/>
              </w:rPr>
              <w:t>30→5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88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32.18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31.93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15.48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1.33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1.85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23.49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-21.93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1.64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14.16</w:t>
            </w:r>
          </w:p>
        </w:tc>
      </w:tr>
      <w:tr>
        <w:tc>
          <w:tcPr>
            <w:tcW w:type="dxa" w:w="877"/>
          </w:tcPr>
          <w:p>
            <w:r>
              <w:rPr>
                <w:sz w:val="16"/>
              </w:rPr>
              <w:t>30→10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90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28.44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25.91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13.88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1.10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1.49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25.54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-23.87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1.33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12.42</w:t>
            </w:r>
          </w:p>
        </w:tc>
      </w:tr>
      <w:tr>
        <w:tc>
          <w:tcPr>
            <w:tcW w:type="dxa" w:w="877"/>
          </w:tcPr>
          <w:p>
            <w:r>
              <w:rPr>
                <w:sz w:val="16"/>
              </w:rPr>
              <w:t>30→15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93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30.37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26.57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14.29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1.12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1.52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26.11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-24.49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1.39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13.71</w:t>
            </w:r>
          </w:p>
        </w:tc>
      </w:tr>
    </w:tbl>
    <w:p/>
    <w:p>
      <w:r>
        <w:rPr>
          <w:i/>
        </w:rPr>
        <w:t>Table S4-GPT-4o-mini. Per-configuration performance and risk, GPT-4o-mini. Median values shown for risk ratios.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877"/>
        <w:gridCol w:w="877"/>
        <w:gridCol w:w="877"/>
        <w:gridCol w:w="877"/>
        <w:gridCol w:w="877"/>
        <w:gridCol w:w="877"/>
        <w:gridCol w:w="877"/>
        <w:gridCol w:w="877"/>
        <w:gridCol w:w="877"/>
        <w:gridCol w:w="877"/>
        <w:gridCol w:w="877"/>
      </w:tblGrid>
      <w:tr>
        <w:tc>
          <w:tcPr>
            <w:tcW w:type="dxa" w:w="877"/>
          </w:tcPr>
          <w:p>
            <w:r>
              <w:rPr>
                <w:sz w:val="16"/>
              </w:rPr>
              <w:t>Configuration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n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Mean ROI %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Median ROI %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SD ROI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Sharpe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Sortino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Volatility %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Max DD %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Calmar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Excess return vs S&amp;P 500 (pp)</w:t>
            </w:r>
          </w:p>
        </w:tc>
      </w:tr>
      <w:tr>
        <w:tc>
          <w:tcPr>
            <w:tcW w:type="dxa" w:w="877"/>
          </w:tcPr>
          <w:p>
            <w:r>
              <w:rPr>
                <w:sz w:val="16"/>
              </w:rPr>
              <w:t>unfiltered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45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42.92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39.40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23.93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1.43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1.91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28.98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-26.62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1.72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23.68</w:t>
            </w:r>
          </w:p>
        </w:tc>
      </w:tr>
      <w:tr>
        <w:tc>
          <w:tcPr>
            <w:tcW w:type="dxa" w:w="877"/>
          </w:tcPr>
          <w:p>
            <w:r>
              <w:rPr>
                <w:sz w:val="16"/>
              </w:rPr>
              <w:t>Ranked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141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33.63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35.11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12.47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1.37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1.92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30.13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-27.47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1.69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23.92</w:t>
            </w:r>
          </w:p>
        </w:tc>
      </w:tr>
      <w:tr>
        <w:tc>
          <w:tcPr>
            <w:tcW w:type="dxa" w:w="877"/>
          </w:tcPr>
          <w:p>
            <w:r>
              <w:rPr>
                <w:sz w:val="16"/>
              </w:rPr>
              <w:t>5→3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134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38.68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40.58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19.11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1.51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2.14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30.76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-27.34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1.86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30.95</w:t>
            </w:r>
          </w:p>
        </w:tc>
      </w:tr>
      <w:tr>
        <w:tc>
          <w:tcPr>
            <w:tcW w:type="dxa" w:w="877"/>
          </w:tcPr>
          <w:p>
            <w:r>
              <w:rPr>
                <w:sz w:val="16"/>
              </w:rPr>
              <w:t>10→3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126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34.62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36.16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10.93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1.32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1.86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29.92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-26.23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1.64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21.41</w:t>
            </w:r>
          </w:p>
        </w:tc>
      </w:tr>
      <w:tr>
        <w:tc>
          <w:tcPr>
            <w:tcW w:type="dxa" w:w="877"/>
          </w:tcPr>
          <w:p>
            <w:r>
              <w:rPr>
                <w:sz w:val="16"/>
              </w:rPr>
              <w:t>10→5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136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37.47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38.24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17.34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1.43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1.97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30.06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-27.98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1.66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25.21</w:t>
            </w:r>
          </w:p>
        </w:tc>
      </w:tr>
      <w:tr>
        <w:tc>
          <w:tcPr>
            <w:tcW w:type="dxa" w:w="877"/>
          </w:tcPr>
          <w:p>
            <w:r>
              <w:rPr>
                <w:sz w:val="16"/>
              </w:rPr>
              <w:t>20→5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136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38.37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34.94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19.37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1.33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1.86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28.57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-26.46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1.59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23.06</w:t>
            </w:r>
          </w:p>
        </w:tc>
      </w:tr>
      <w:tr>
        <w:tc>
          <w:tcPr>
            <w:tcW w:type="dxa" w:w="877"/>
          </w:tcPr>
          <w:p>
            <w:r>
              <w:rPr>
                <w:sz w:val="16"/>
              </w:rPr>
              <w:t>20→10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123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31.03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29.10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14.36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1.19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1.66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26.76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-24.76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1.50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15.81</w:t>
            </w:r>
          </w:p>
        </w:tc>
      </w:tr>
      <w:tr>
        <w:tc>
          <w:tcPr>
            <w:tcW w:type="dxa" w:w="877"/>
          </w:tcPr>
          <w:p>
            <w:r>
              <w:rPr>
                <w:sz w:val="16"/>
              </w:rPr>
              <w:t>30→5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122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26.92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26.11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12.83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1.04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1.50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26.00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-26.63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1.21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10.52</w:t>
            </w:r>
          </w:p>
        </w:tc>
      </w:tr>
      <w:tr>
        <w:tc>
          <w:tcPr>
            <w:tcW w:type="dxa" w:w="877"/>
          </w:tcPr>
          <w:p>
            <w:r>
              <w:rPr>
                <w:sz w:val="16"/>
              </w:rPr>
              <w:t>30→10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130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26.87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24.62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13.08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1.00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1.40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25.98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-24.66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1.29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10.68</w:t>
            </w:r>
          </w:p>
        </w:tc>
      </w:tr>
      <w:tr>
        <w:tc>
          <w:tcPr>
            <w:tcW w:type="dxa" w:w="877"/>
          </w:tcPr>
          <w:p>
            <w:r>
              <w:rPr>
                <w:sz w:val="16"/>
              </w:rPr>
              <w:t>30→15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130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34.52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31.56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14.95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1.24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1.70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25.71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-24.10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1.49</w:t>
            </w:r>
          </w:p>
        </w:tc>
        <w:tc>
          <w:tcPr>
            <w:tcW w:type="dxa" w:w="877"/>
          </w:tcPr>
          <w:p>
            <w:r>
              <w:rPr>
                <w:sz w:val="16"/>
              </w:rPr>
              <w:t>14.78</w:t>
            </w:r>
          </w:p>
        </w:tc>
      </w:tr>
    </w:tbl>
    <w:p/>
    <w:p>
      <w:pPr>
        <w:pStyle w:val="Heading1"/>
      </w:pPr>
      <w:r>
        <w:t>S5. Component ablation</w:t>
      </w:r>
    </w:p>
    <w:p>
      <w:r>
        <w:rPr>
          <w:i/>
        </w:rPr>
        <w:t>Table S5a. Component ablation on GPT-5.1, configuration 20→10. All arms hold the candidate documents fixed.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930"/>
          </w:tcPr>
          <w:p>
            <w:r>
              <w:rPr>
                <w:sz w:val="16"/>
              </w:rPr>
              <w:t>Arm</w:t>
            </w:r>
          </w:p>
        </w:tc>
        <w:tc>
          <w:tcPr>
            <w:tcW w:type="dxa" w:w="1930"/>
          </w:tcPr>
          <w:p>
            <w:r>
              <w:rPr>
                <w:sz w:val="16"/>
              </w:rPr>
              <w:t>Runs</w:t>
            </w:r>
          </w:p>
        </w:tc>
        <w:tc>
          <w:tcPr>
            <w:tcW w:type="dxa" w:w="1930"/>
          </w:tcPr>
          <w:p>
            <w:r>
              <w:rPr>
                <w:sz w:val="16"/>
              </w:rPr>
              <w:t>Windows</w:t>
            </w:r>
          </w:p>
        </w:tc>
        <w:tc>
          <w:tcPr>
            <w:tcW w:type="dxa" w:w="1930"/>
          </w:tcPr>
          <w:p>
            <w:r>
              <w:rPr>
                <w:sz w:val="16"/>
              </w:rPr>
              <w:t>Mean_ROI</w:t>
            </w:r>
          </w:p>
        </w:tc>
        <w:tc>
          <w:tcPr>
            <w:tcW w:type="dxa" w:w="1930"/>
          </w:tcPr>
          <w:p>
            <w:r>
              <w:rPr>
                <w:sz w:val="16"/>
              </w:rPr>
              <w:t>Median_ROI</w:t>
            </w:r>
          </w:p>
        </w:tc>
      </w:tr>
      <w:tr>
        <w:tc>
          <w:tcPr>
            <w:tcW w:type="dxa" w:w="1930"/>
          </w:tcPr>
          <w:p>
            <w:r>
              <w:rPr>
                <w:sz w:val="16"/>
              </w:rPr>
              <w:t>Full two-stage pipeline</w:t>
            </w:r>
          </w:p>
        </w:tc>
        <w:tc>
          <w:tcPr>
            <w:tcW w:type="dxa" w:w="1930"/>
          </w:tcPr>
          <w:p>
            <w:r>
              <w:rPr>
                <w:sz w:val="16"/>
              </w:rPr>
              <w:t>35</w:t>
            </w:r>
          </w:p>
        </w:tc>
        <w:tc>
          <w:tcPr>
            <w:tcW w:type="dxa" w:w="1930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1930"/>
          </w:tcPr>
          <w:p>
            <w:r>
              <w:rPr>
                <w:sz w:val="16"/>
              </w:rPr>
              <w:t>52.40</w:t>
            </w:r>
          </w:p>
        </w:tc>
        <w:tc>
          <w:tcPr>
            <w:tcW w:type="dxa" w:w="1930"/>
          </w:tcPr>
          <w:p>
            <w:r>
              <w:rPr>
                <w:sz w:val="16"/>
              </w:rPr>
              <w:t>47.90</w:t>
            </w:r>
          </w:p>
        </w:tc>
      </w:tr>
      <w:tr>
        <w:tc>
          <w:tcPr>
            <w:tcW w:type="dxa" w:w="1930"/>
          </w:tcPr>
          <w:p>
            <w:r>
              <w:rPr>
                <w:sz w:val="16"/>
              </w:rPr>
              <w:t>Sequential, reports shown, no elimination</w:t>
            </w:r>
          </w:p>
        </w:tc>
        <w:tc>
          <w:tcPr>
            <w:tcW w:type="dxa" w:w="1930"/>
          </w:tcPr>
          <w:p>
            <w:r>
              <w:rPr>
                <w:sz w:val="16"/>
              </w:rPr>
              <w:t>35</w:t>
            </w:r>
          </w:p>
        </w:tc>
        <w:tc>
          <w:tcPr>
            <w:tcW w:type="dxa" w:w="1930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1930"/>
          </w:tcPr>
          <w:p>
            <w:r>
              <w:rPr>
                <w:sz w:val="16"/>
              </w:rPr>
              <w:t>49.30</w:t>
            </w:r>
          </w:p>
        </w:tc>
        <w:tc>
          <w:tcPr>
            <w:tcW w:type="dxa" w:w="1930"/>
          </w:tcPr>
          <w:p>
            <w:r>
              <w:rPr>
                <w:sz w:val="16"/>
              </w:rPr>
              <w:t>48.00</w:t>
            </w:r>
          </w:p>
        </w:tc>
      </w:tr>
      <w:tr>
        <w:tc>
          <w:tcPr>
            <w:tcW w:type="dxa" w:w="1930"/>
          </w:tcPr>
          <w:p>
            <w:r>
              <w:rPr>
                <w:sz w:val="16"/>
              </w:rPr>
              <w:t>Single prompt, full candidate pool</w:t>
            </w:r>
          </w:p>
        </w:tc>
        <w:tc>
          <w:tcPr>
            <w:tcW w:type="dxa" w:w="1930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930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930"/>
          </w:tcPr>
          <w:p>
            <w:r>
              <w:rPr>
                <w:sz w:val="16"/>
              </w:rPr>
              <w:t>49.20</w:t>
            </w:r>
          </w:p>
        </w:tc>
        <w:tc>
          <w:tcPr>
            <w:tcW w:type="dxa" w:w="1930"/>
          </w:tcPr>
          <w:p>
            <w:r>
              <w:rPr>
                <w:sz w:val="16"/>
              </w:rPr>
              <w:t>55.70</w:t>
            </w:r>
          </w:p>
        </w:tc>
      </w:tr>
      <w:tr>
        <w:tc>
          <w:tcPr>
            <w:tcW w:type="dxa" w:w="1930"/>
          </w:tcPr>
          <w:p>
            <w:r>
              <w:rPr>
                <w:sz w:val="16"/>
              </w:rPr>
              <w:t>Single prompt over the candidate pool</w:t>
            </w:r>
          </w:p>
        </w:tc>
        <w:tc>
          <w:tcPr>
            <w:tcW w:type="dxa" w:w="1930"/>
          </w:tcPr>
          <w:p>
            <w:r>
              <w:rPr>
                <w:sz w:val="16"/>
              </w:rPr>
              <w:t>32</w:t>
            </w:r>
          </w:p>
        </w:tc>
        <w:tc>
          <w:tcPr>
            <w:tcW w:type="dxa" w:w="1930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1930"/>
          </w:tcPr>
          <w:p>
            <w:r>
              <w:rPr>
                <w:sz w:val="16"/>
              </w:rPr>
              <w:t>49.00</w:t>
            </w:r>
          </w:p>
        </w:tc>
        <w:tc>
          <w:tcPr>
            <w:tcW w:type="dxa" w:w="1930"/>
          </w:tcPr>
          <w:p>
            <w:r>
              <w:rPr>
                <w:sz w:val="16"/>
              </w:rPr>
              <w:t>47.30</w:t>
            </w:r>
          </w:p>
        </w:tc>
      </w:tr>
      <w:tr>
        <w:tc>
          <w:tcPr>
            <w:tcW w:type="dxa" w:w="1930"/>
          </w:tcPr>
          <w:p>
            <w:r>
              <w:rPr>
                <w:sz w:val="16"/>
              </w:rPr>
              <w:t>Single prompt, budget-matched documents</w:t>
            </w:r>
          </w:p>
        </w:tc>
        <w:tc>
          <w:tcPr>
            <w:tcW w:type="dxa" w:w="1930"/>
          </w:tcPr>
          <w:p>
            <w:r>
              <w:rPr>
                <w:sz w:val="16"/>
              </w:rPr>
              <w:t>32</w:t>
            </w:r>
          </w:p>
        </w:tc>
        <w:tc>
          <w:tcPr>
            <w:tcW w:type="dxa" w:w="1930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1930"/>
          </w:tcPr>
          <w:p>
            <w:r>
              <w:rPr>
                <w:sz w:val="16"/>
              </w:rPr>
              <w:t>47.20</w:t>
            </w:r>
          </w:p>
        </w:tc>
        <w:tc>
          <w:tcPr>
            <w:tcW w:type="dxa" w:w="1930"/>
          </w:tcPr>
          <w:p>
            <w:r>
              <w:rPr>
                <w:sz w:val="16"/>
              </w:rPr>
              <w:t>45.90</w:t>
            </w:r>
          </w:p>
        </w:tc>
      </w:tr>
      <w:tr>
        <w:tc>
          <w:tcPr>
            <w:tcW w:type="dxa" w:w="1930"/>
          </w:tcPr>
          <w:p>
            <w:r>
              <w:rPr>
                <w:sz w:val="16"/>
              </w:rPr>
              <w:t>Hold the entire candidate pool</w:t>
            </w:r>
          </w:p>
        </w:tc>
        <w:tc>
          <w:tcPr>
            <w:tcW w:type="dxa" w:w="1930"/>
          </w:tcPr>
          <w:p>
            <w:r>
              <w:rPr>
                <w:sz w:val="16"/>
              </w:rPr>
              <w:t>32</w:t>
            </w:r>
          </w:p>
        </w:tc>
        <w:tc>
          <w:tcPr>
            <w:tcW w:type="dxa" w:w="1930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1930"/>
          </w:tcPr>
          <w:p>
            <w:r>
              <w:rPr>
                <w:sz w:val="16"/>
              </w:rPr>
              <w:t>46.30</w:t>
            </w:r>
          </w:p>
        </w:tc>
        <w:tc>
          <w:tcPr>
            <w:tcW w:type="dxa" w:w="1930"/>
          </w:tcPr>
          <w:p>
            <w:r>
              <w:rPr>
                <w:sz w:val="16"/>
              </w:rPr>
              <w:t>42.60</w:t>
            </w:r>
          </w:p>
        </w:tc>
      </w:tr>
      <w:tr>
        <w:tc>
          <w:tcPr>
            <w:tcW w:type="dxa" w:w="1930"/>
          </w:tcPr>
          <w:p>
            <w:r>
              <w:rPr>
                <w:sz w:val="16"/>
              </w:rPr>
              <w:t>Sequential, financial reports shuffled</w:t>
            </w:r>
          </w:p>
        </w:tc>
        <w:tc>
          <w:tcPr>
            <w:tcW w:type="dxa" w:w="1930"/>
          </w:tcPr>
          <w:p>
            <w:r>
              <w:rPr>
                <w:sz w:val="16"/>
              </w:rPr>
              <w:t>35</w:t>
            </w:r>
          </w:p>
        </w:tc>
        <w:tc>
          <w:tcPr>
            <w:tcW w:type="dxa" w:w="1930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1930"/>
          </w:tcPr>
          <w:p>
            <w:r>
              <w:rPr>
                <w:sz w:val="16"/>
              </w:rPr>
              <w:t>43.10</w:t>
            </w:r>
          </w:p>
        </w:tc>
        <w:tc>
          <w:tcPr>
            <w:tcW w:type="dxa" w:w="1930"/>
          </w:tcPr>
          <w:p>
            <w:r>
              <w:rPr>
                <w:sz w:val="16"/>
              </w:rPr>
              <w:t>39.90</w:t>
            </w:r>
          </w:p>
        </w:tc>
      </w:tr>
    </w:tbl>
    <w:p/>
    <w:p>
      <w:r>
        <w:rPr>
          <w:i/>
        </w:rPr>
        <w:t>Table S5b. Full pipeline versus each ablation arm, paired by window.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930"/>
          </w:tcPr>
          <w:p>
            <w:r>
              <w:rPr>
                <w:sz w:val="16"/>
              </w:rPr>
              <w:t>Comparison arm</w:t>
            </w:r>
          </w:p>
        </w:tc>
        <w:tc>
          <w:tcPr>
            <w:tcW w:type="dxa" w:w="1930"/>
          </w:tcPr>
          <w:p>
            <w:r>
              <w:rPr>
                <w:sz w:val="16"/>
              </w:rPr>
              <w:t>Paired windows</w:t>
            </w:r>
          </w:p>
        </w:tc>
        <w:tc>
          <w:tcPr>
            <w:tcW w:type="dxa" w:w="1930"/>
          </w:tcPr>
          <w:p>
            <w:r>
              <w:rPr>
                <w:sz w:val="16"/>
              </w:rPr>
              <w:t>Mean ROI difference (pp)</w:t>
            </w:r>
          </w:p>
        </w:tc>
        <w:tc>
          <w:tcPr>
            <w:tcW w:type="dxa" w:w="1930"/>
          </w:tcPr>
          <w:p>
            <w:r>
              <w:rPr>
                <w:sz w:val="16"/>
              </w:rPr>
              <w:t>Windows full pipeline wins</w:t>
            </w:r>
          </w:p>
        </w:tc>
        <w:tc>
          <w:tcPr>
            <w:tcW w:type="dxa" w:w="1930"/>
          </w:tcPr>
          <w:p>
            <w:r>
              <w:rPr>
                <w:sz w:val="16"/>
              </w:rPr>
              <w:t>Wilcoxon p</w:t>
            </w:r>
          </w:p>
        </w:tc>
      </w:tr>
      <w:tr>
        <w:tc>
          <w:tcPr>
            <w:tcW w:type="dxa" w:w="1930"/>
          </w:tcPr>
          <w:p>
            <w:r>
              <w:rPr>
                <w:sz w:val="16"/>
              </w:rPr>
              <w:t>Single prompt over the candidate pool</w:t>
            </w:r>
          </w:p>
        </w:tc>
        <w:tc>
          <w:tcPr>
            <w:tcW w:type="dxa" w:w="1930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1930"/>
          </w:tcPr>
          <w:p>
            <w:r>
              <w:rPr>
                <w:sz w:val="16"/>
              </w:rPr>
              <w:t>3.31</w:t>
            </w:r>
          </w:p>
        </w:tc>
        <w:tc>
          <w:tcPr>
            <w:tcW w:type="dxa" w:w="1930"/>
          </w:tcPr>
          <w:p>
            <w:r>
              <w:rPr>
                <w:sz w:val="16"/>
              </w:rPr>
              <w:t>6/9</w:t>
            </w:r>
          </w:p>
        </w:tc>
        <w:tc>
          <w:tcPr>
            <w:tcW w:type="dxa" w:w="1930"/>
          </w:tcPr>
          <w:p>
            <w:r>
              <w:rPr>
                <w:sz w:val="16"/>
              </w:rPr>
              <w:t>0.25</w:t>
            </w:r>
          </w:p>
        </w:tc>
      </w:tr>
      <w:tr>
        <w:tc>
          <w:tcPr>
            <w:tcW w:type="dxa" w:w="1930"/>
          </w:tcPr>
          <w:p>
            <w:r>
              <w:rPr>
                <w:sz w:val="16"/>
              </w:rPr>
              <w:t>Single prompt, full candidate pool</w:t>
            </w:r>
          </w:p>
        </w:tc>
        <w:tc>
          <w:tcPr>
            <w:tcW w:type="dxa" w:w="1930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930"/>
          </w:tcPr>
          <w:p>
            <w:r>
              <w:rPr>
                <w:sz w:val="16"/>
              </w:rPr>
              <w:t>14.19</w:t>
            </w:r>
          </w:p>
        </w:tc>
        <w:tc>
          <w:tcPr>
            <w:tcW w:type="dxa" w:w="1930"/>
          </w:tcPr>
          <w:p>
            <w:r>
              <w:rPr>
                <w:sz w:val="16"/>
              </w:rPr>
              <w:t>2/3</w:t>
            </w:r>
          </w:p>
        </w:tc>
        <w:tc>
          <w:tcPr>
            <w:tcW w:type="dxa" w:w="1930"/>
          </w:tcPr>
          <w:p>
            <w:r>
              <w:rPr>
                <w:sz w:val="16"/>
              </w:rPr>
              <w:t>0.50</w:t>
            </w:r>
          </w:p>
        </w:tc>
      </w:tr>
      <w:tr>
        <w:tc>
          <w:tcPr>
            <w:tcW w:type="dxa" w:w="1930"/>
          </w:tcPr>
          <w:p>
            <w:r>
              <w:rPr>
                <w:sz w:val="16"/>
              </w:rPr>
              <w:t>Sequential, reports shown, no elimination</w:t>
            </w:r>
          </w:p>
        </w:tc>
        <w:tc>
          <w:tcPr>
            <w:tcW w:type="dxa" w:w="1930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1930"/>
          </w:tcPr>
          <w:p>
            <w:r>
              <w:rPr>
                <w:sz w:val="16"/>
              </w:rPr>
              <w:t>3.70</w:t>
            </w:r>
          </w:p>
        </w:tc>
        <w:tc>
          <w:tcPr>
            <w:tcW w:type="dxa" w:w="1930"/>
          </w:tcPr>
          <w:p>
            <w:r>
              <w:rPr>
                <w:sz w:val="16"/>
              </w:rPr>
              <w:t>5/9</w:t>
            </w:r>
          </w:p>
        </w:tc>
        <w:tc>
          <w:tcPr>
            <w:tcW w:type="dxa" w:w="1930"/>
          </w:tcPr>
          <w:p>
            <w:r>
              <w:rPr>
                <w:sz w:val="16"/>
              </w:rPr>
              <w:t>0.57</w:t>
            </w:r>
          </w:p>
        </w:tc>
      </w:tr>
      <w:tr>
        <w:tc>
          <w:tcPr>
            <w:tcW w:type="dxa" w:w="1930"/>
          </w:tcPr>
          <w:p>
            <w:r>
              <w:rPr>
                <w:sz w:val="16"/>
              </w:rPr>
              <w:t>Sequential, financial reports shuffled</w:t>
            </w:r>
          </w:p>
        </w:tc>
        <w:tc>
          <w:tcPr>
            <w:tcW w:type="dxa" w:w="1930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1930"/>
          </w:tcPr>
          <w:p>
            <w:r>
              <w:rPr>
                <w:sz w:val="16"/>
              </w:rPr>
              <w:t>9.33</w:t>
            </w:r>
          </w:p>
        </w:tc>
        <w:tc>
          <w:tcPr>
            <w:tcW w:type="dxa" w:w="1930"/>
          </w:tcPr>
          <w:p>
            <w:r>
              <w:rPr>
                <w:sz w:val="16"/>
              </w:rPr>
              <w:t>9/9</w:t>
            </w:r>
          </w:p>
        </w:tc>
        <w:tc>
          <w:tcPr>
            <w:tcW w:type="dxa" w:w="1930"/>
          </w:tcPr>
          <w:p>
            <w:r>
              <w:rPr>
                <w:sz w:val="16"/>
              </w:rPr>
              <w:t>0.00</w:t>
            </w:r>
          </w:p>
        </w:tc>
      </w:tr>
      <w:tr>
        <w:tc>
          <w:tcPr>
            <w:tcW w:type="dxa" w:w="1930"/>
          </w:tcPr>
          <w:p>
            <w:r>
              <w:rPr>
                <w:sz w:val="16"/>
              </w:rPr>
              <w:t>Single prompt, budget-matched documents</w:t>
            </w:r>
          </w:p>
        </w:tc>
        <w:tc>
          <w:tcPr>
            <w:tcW w:type="dxa" w:w="1930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1930"/>
          </w:tcPr>
          <w:p>
            <w:r>
              <w:rPr>
                <w:sz w:val="16"/>
              </w:rPr>
              <w:t>5.01</w:t>
            </w:r>
          </w:p>
        </w:tc>
        <w:tc>
          <w:tcPr>
            <w:tcW w:type="dxa" w:w="1930"/>
          </w:tcPr>
          <w:p>
            <w:r>
              <w:rPr>
                <w:sz w:val="16"/>
              </w:rPr>
              <w:t>6/9</w:t>
            </w:r>
          </w:p>
        </w:tc>
        <w:tc>
          <w:tcPr>
            <w:tcW w:type="dxa" w:w="1930"/>
          </w:tcPr>
          <w:p>
            <w:r>
              <w:rPr>
                <w:sz w:val="16"/>
              </w:rPr>
              <w:t>0.05</w:t>
            </w:r>
          </w:p>
        </w:tc>
      </w:tr>
      <w:tr>
        <w:tc>
          <w:tcPr>
            <w:tcW w:type="dxa" w:w="1930"/>
          </w:tcPr>
          <w:p>
            <w:r>
              <w:rPr>
                <w:sz w:val="16"/>
              </w:rPr>
              <w:t>Hold the entire candidate pool</w:t>
            </w:r>
          </w:p>
        </w:tc>
        <w:tc>
          <w:tcPr>
            <w:tcW w:type="dxa" w:w="1930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1930"/>
          </w:tcPr>
          <w:p>
            <w:r>
              <w:rPr>
                <w:sz w:val="16"/>
              </w:rPr>
              <w:t>5.61</w:t>
            </w:r>
          </w:p>
        </w:tc>
        <w:tc>
          <w:tcPr>
            <w:tcW w:type="dxa" w:w="1930"/>
          </w:tcPr>
          <w:p>
            <w:r>
              <w:rPr>
                <w:sz w:val="16"/>
              </w:rPr>
              <w:t>7/9</w:t>
            </w:r>
          </w:p>
        </w:tc>
        <w:tc>
          <w:tcPr>
            <w:tcW w:type="dxa" w:w="1930"/>
          </w:tcPr>
          <w:p>
            <w:r>
              <w:rPr>
                <w:sz w:val="16"/>
              </w:rPr>
              <w:t>0.05</w:t>
            </w:r>
          </w:p>
        </w:tc>
      </w:tr>
    </w:tbl>
    <w:p/>
    <w:p>
      <w:pPr>
        <w:pStyle w:val="Heading1"/>
      </w:pPr>
      <w:r>
        <w:t>S6. Prompts</w:t>
      </w:r>
    </w:p>
    <w:p>
      <w:r>
        <w:rPr>
          <w:i w:val="0"/>
        </w:rPr>
        <w:t>Prompts are reproduced as templates; braces mark values substituted at run time.</w:t>
      </w:r>
    </w:p>
    <w:p>
      <w:pPr>
        <w:pStyle w:val="Heading2"/>
      </w:pPr>
      <w:r>
        <w:t>Stage One - news-based candidate selection</w:t>
      </w:r>
    </w:p>
    <w:p>
      <w:r>
        <w:rPr>
          <w:rFonts w:ascii="Consolas" w:hAnsi="Consolas"/>
          <w:sz w:val="15"/>
        </w:rPr>
        <w:t>You are an expert investment analyst.</w:t>
        <w:br/>
        <w:br/>
        <w:t>Using ONLY the data provided below, clipped to information available on or before {news_end_date},</w:t>
        <w:br/>
        <w:t>build the best long-term investment portfolio for the</w:t>
        <w:br/>
        <w:t>'{keyword}' sector.</w:t>
        <w:br/>
        <w:br/>
        <w:t>INVESTMENT AMOUNT: ${investment_amount:,.2f}</w:t>
        <w:br/>
        <w:t>REINVESTMENT AMOUNT: ${reinvestment_amount:,.2f}</w:t>
        <w:br/>
        <w:br/>
        <w:t>{macro_context or ''}</w:t>
        <w:br/>
        <w:br/>
        <w:t>{'=' * 60}</w:t>
        <w:br/>
        <w:t>NEWS DATA ({len(news_df)} articles in the analysis window)</w:t>
        <w:br/>
        <w:t>{'=' * 60}</w:t>
        <w:br/>
        <w:t>{articles_text}</w:t>
        <w:br/>
        <w:br/>
        <w:t>{'=' * 60}</w:t>
        <w:br/>
        <w:t>FINANCIAL &amp; PERFORMANCE DATA (full {len(comprehensive_data)}-ticker universe)</w:t>
        <w:br/>
        <w:t>{'=' * 60}</w:t>
        <w:br/>
        <w:t>{data_block}</w:t>
        <w:br/>
        <w:br/>
        <w:t>{extra_data_text or ''}</w:t>
        <w:br/>
        <w:t>{additional_context or ''}</w:t>
        <w:br/>
        <w:br/>
        <w:t>INSTRUCTIONS:</w:t>
        <w:br/>
        <w:t>- Treat {news_end_date} as the hard as-of date.</w:t>
        <w:br/>
        <w:t>- Do not infer, cite, or rely on events, prices, financial statements, analyst views, or company outcomes after {news_end_date}.</w:t>
        <w:br/>
        <w:t>- You have visibility into the provided temporally clipped news and financial data only.</w:t>
        <w:br/>
        <w:t>- Do not use your training memory, general market memory, or known later stock performance to fill gaps.</w:t>
        <w:br/>
        <w:t>- If you cannot justify a company from the supplied as-of evidence, do not select it.</w:t>
        <w:br/>
        <w:t>- Select the companies with the strongest investment case based on every data point above.</w:t>
        <w:br/>
        <w:t>- You may include between 3 and 15 companies.</w:t>
        <w:br/>
        <w:t>- Use only tickers from this universe: {', '.join(tickers)}.</w:t>
        <w:br/>
        <w:t>- Allocations must sum to exactly 100 %.</w:t>
        <w:br/>
        <w:br/>
        <w:t>Return ONLY a JSON object in this exact format:</w:t>
        <w:br/>
        <w:t>{{</w:t>
        <w:br/>
        <w:t xml:space="preserve">    "investment_strategy": "Overall strategy description",</w:t>
        <w:br/>
        <w:t xml:space="preserve">    "final_recommendations": [</w:t>
        <w:br/>
        <w:t xml:space="preserve">        {{</w:t>
        <w:br/>
        <w:t xml:space="preserve">            "ticker": "TICKER",</w:t>
        <w:br/>
        <w:t xml:space="preserve">            "company_name": "Company Name",</w:t>
        <w:br/>
        <w:t xml:space="preserve">            "final_allocation": 15.5,</w:t>
        <w:br/>
        <w:t xml:space="preserve">            "volatility_assessment": "LOW/MODERATE/HIGH",</w:t>
        <w:br/>
        <w:t xml:space="preserve">            "growth_assessment": "STRONG/GOOD/MODEST/DECLINING",</w:t>
        <w:br/>
        <w:t xml:space="preserve">            "speed_assessment": "FAST/STEADY/SLOW/NEGATIVE",</w:t>
        <w:br/>
        <w:t xml:space="preserve">            "news_factor": "How news influenced selection",</w:t>
        <w:br/>
        <w:t xml:space="preserve">            "allocation_rationale": "Why this allocation percentage",</w:t>
        <w:br/>
        <w:t xml:space="preserve">            "overall_score": 8.2</w:t>
        <w:br/>
        <w:t xml:space="preserve">        }}</w:t>
        <w:br/>
        <w:t xml:space="preserve">    ],</w:t>
        <w:br/>
        <w:t xml:space="preserve">    "portfolio_summary": {{</w:t>
        <w:br/>
        <w:t xml:space="preserve">        "total_allocation": 100.0,</w:t>
        <w:br/>
        <w:t xml:space="preserve">        "expected_return": "8-12%",</w:t>
        <w:br/>
        <w:t xml:space="preserve">        "risk_level": "Moderate",</w:t>
        <w:br/>
        <w:t xml:space="preserve">        "strategy_focus": "Main investment thesis"</w:t>
        <w:br/>
        <w:t xml:space="preserve">    }},</w:t>
        <w:br/>
        <w:t xml:space="preserve">    "analysis_summary": {{</w:t>
        <w:br/>
        <w:t xml:space="preserve">        "companies_analyzed": {len(comprehensive_data)},</w:t>
      </w:r>
    </w:p>
    <w:p>
      <w:pPr>
        <w:pStyle w:val="Heading2"/>
      </w:pPr>
      <w:r>
        <w:t>Stage Two / final portfolio selection</w:t>
      </w:r>
    </w:p>
    <w:p>
      <w:r>
        <w:rPr>
          <w:rFonts w:ascii="Consolas" w:hAnsi="Consolas"/>
          <w:sz w:val="15"/>
        </w:rPr>
        <w:t>Create a complete investment strategy using all the analyzed data.</w:t>
        <w:br/>
        <w:br/>
        <w:t xml:space="preserve">        {macro_context if macro_context else ""}</w:t>
        <w:br/>
        <w:br/>
        <w:t xml:space="preserve">        MARKET ANALYSIS FROM NEWS:</w:t>
        <w:br/>
        <w:t xml:space="preserve">        - Key Themes: {market_analysis.get('key_themes', [])}</w:t>
        <w:br/>
        <w:t xml:space="preserve">        - Investment Outlook: {market_analysis.get('investment_outlook', 'N/A')}</w:t>
        <w:br/>
        <w:t xml:space="preserve">        - Major Trends: {market_analysis.get('major_trends', [])}</w:t>
        <w:br/>
        <w:br/>
        <w:t xml:space="preserve">        COMPREHENSIVE COMPANY DATA:</w:t>
        <w:br/>
        <w:t xml:space="preserve">        {data_summary}</w:t>
        <w:br/>
        <w:br/>
        <w:t xml:space="preserve">        {prior_perf_block}</w:t>
        <w:br/>
        <w:br/>
        <w:t xml:space="preserve">        INVESTMENT PARAMETERS:</w:t>
        <w:br/>
        <w:t xml:space="preserve">        - Total Investment: ${investment_amount:,.2f}</w:t>
        <w:br/>
        <w:t xml:space="preserve">        - Reinvestment Amount: ${reinvestment_amount:,.2f}</w:t>
        <w:br/>
        <w:br/>
        <w:t xml:space="preserve">        {final_selection_instructions}</w:t>
        <w:br/>
        <w:t xml:space="preserve">        </w:t>
        <w:br/>
        <w:t xml:space="preserve">        Return complete strategy as JSON:</w:t>
        <w:br/>
        <w:t xml:space="preserve">        {{</w:t>
        <w:br/>
        <w:t xml:space="preserve">            "investment_strategy": "Overall strategy description",</w:t>
        <w:br/>
        <w:t xml:space="preserve">            {ranked_schema}</w:t>
        <w:br/>
        <w:t xml:space="preserve">            "final_recommendations": [</w:t>
        <w:br/>
        <w:t xml:space="preserve">                {{</w:t>
        <w:br/>
        <w:t xml:space="preserve">                    "ticker": "TICKER",</w:t>
        <w:br/>
        <w:t xml:space="preserve">                    "company_name": "Company Name", </w:t>
        <w:br/>
        <w:t xml:space="preserve">                    "final_allocation": 15.5,</w:t>
        <w:br/>
        <w:t xml:space="preserve">                    "volatility_assessment": "LOW/MODERATE/HIGH",</w:t>
        <w:br/>
        <w:t xml:space="preserve">                    "growth_assessment": "STRONG/GOOD/MODEST/DECLINING",</w:t>
        <w:br/>
        <w:t xml:space="preserve">                    "speed_assessment": "FAST/STEADY/SLOW/NEGATIVE",</w:t>
        <w:br/>
        <w:t xml:space="preserve">                    "news_factor": "How news influenced selection",</w:t>
        <w:br/>
        <w:t xml:space="preserve">                    "allocation_rationale": "Why this allocation percentage",</w:t>
        <w:br/>
        <w:t xml:space="preserve">                    "overall_score": 8.2</w:t>
        <w:br/>
        <w:t xml:space="preserve">                }}</w:t>
        <w:br/>
        <w:t xml:space="preserve">            ],</w:t>
        <w:br/>
        <w:t xml:space="preserve">            "portfolio_summary": {{</w:t>
        <w:br/>
        <w:t xml:space="preserve">                "total_allocation": 100.0,</w:t>
        <w:br/>
        <w:t xml:space="preserve">                "expected_return": "8-12%",</w:t>
        <w:br/>
        <w:t xml:space="preserve">                "risk_level": "Moderate",</w:t>
        <w:br/>
        <w:t xml:space="preserve">                "strategy_focus": "Main investment thesis"</w:t>
        <w:br/>
        <w:t xml:space="preserve">            }},</w:t>
        <w:br/>
        <w:t xml:space="preserve">            "analysis_summary": {{</w:t>
        <w:br/>
        <w:t xml:space="preserve">                "companies_analyzed": {len(comprehensive_data)},</w:t>
        <w:br/>
        <w:t xml:space="preserve">                "selection_criteria": "How companies were selected and weighted",</w:t>
        <w:br/>
        <w:t xml:space="preserve">                "market_outlook": "Overall sector outlook"</w:t>
        <w:br/>
        <w:t xml:space="preserve">            }}</w:t>
        <w:br/>
        <w:t xml:space="preserve">        }}</w:t>
      </w:r>
    </w:p>
    <w:p>
      <w:pPr>
        <w:pStyle w:val="Heading2"/>
      </w:pPr>
      <w:r>
        <w:t>Unfiltered single-pass baseline</w:t>
      </w:r>
    </w:p>
    <w:p>
      <w:r>
        <w:rPr>
          <w:rFonts w:ascii="Consolas" w:hAnsi="Consolas"/>
          <w:sz w:val="15"/>
        </w:rPr>
        <w:t>You are an expert investment analyst creating a complete long-term investment strategy.</w:t>
        <w:br/>
        <w:br/>
        <w:t xml:space="preserve">        TASK: Analyze ALL provided data sources simultaneously to generate a final investment portfolio.</w:t>
        <w:br/>
        <w:br/>
        <w:t xml:space="preserve">        SECTOR FOCUS: {keyword}</w:t>
        <w:br/>
        <w:t xml:space="preserve">        INVESTMENT AMOUNT: ${investment_amount:,.2f}</w:t>
        <w:br/>
        <w:t xml:space="preserve">        REINVESTMENT AMOUNT: ${reinvestment_amount:,.2f}</w:t>
        <w:br/>
        <w:br/>
        <w:t xml:space="preserve">        {macro_context if macro_context else ""}</w:t>
        <w:br/>
        <w:br/>
        <w:t xml:space="preserve">        NEWS DATA FOR ANALYSIS:</w:t>
        <w:br/>
        <w:t xml:space="preserve">        {articles_text}</w:t>
        <w:br/>
        <w:br/>
        <w:t xml:space="preserve">        {extra_data_text if extra_data_text else ""}</w:t>
        <w:br/>
        <w:br/>
        <w:t xml:space="preserve">        {additional_context if additional_context else ""}</w:t>
        <w:br/>
        <w:br/>
        <w:t xml:space="preserve">        INSTRUCTIONS:</w:t>
        <w:br/>
        <w:t xml:space="preserve">        {first_step_instructions}</w:t>
        <w:br/>
        <w:t xml:space="preserve">        </w:t>
        <w:br/>
        <w:t xml:space="preserve">        First, provide a list of companies to analyze in this JSON format:</w:t>
        <w:br/>
        <w:t xml:space="preserve">        {{</w:t>
        <w:br/>
        <w:t xml:space="preserve">            "companies_for_analysis": [</w:t>
        <w:br/>
        <w:t xml:space="preserve">                {{{first_step_schema_extra}"ticker": "AAPL", "company_name": "Apple Inc.", "rationale": "Why selected from news"}},</w:t>
        <w:br/>
        <w:t xml:space="preserve">                {{{first_step_schema_extra}"ticker": "MSFT", "company_name": "Microsoft Corp.", "rationale": "Why selected from news"}}</w:t>
        <w:br/>
        <w:t xml:space="preserve">            ],</w:t>
        <w:br/>
        <w:t xml:space="preserve">            "market_analysis": {{</w:t>
        <w:br/>
        <w:t xml:space="preserve">                "key_themes": ["theme1", "theme2", "theme3"],</w:t>
        <w:br/>
        <w:t xml:space="preserve">                "investment_outlook": "Overall market outlook for the sector",</w:t>
        <w:br/>
        <w:t xml:space="preserve">                "major_trends": ["trend1", "trend2", "trend3"]</w:t>
        <w:br/>
        <w:t xml:space="preserve">            }}</w:t>
        <w:br/>
        <w:t xml:space="preserve">        }}</w:t>
        <w:br/>
        <w:t xml:space="preserve">        </w:t>
        <w:br/>
        <w:t xml:space="preserve">        {first_step_return_note}</w:t>
      </w:r>
    </w:p>
    <w:p>
      <w:pPr>
        <w:pStyle w:val="Heading2"/>
      </w:pPr>
      <w:r>
        <w:t>Integrated strategy generation</w:t>
      </w:r>
    </w:p>
    <w:p>
      <w:r>
        <w:rPr>
          <w:rFonts w:ascii="Consolas" w:hAnsi="Consolas"/>
          <w:sz w:val="15"/>
        </w:rPr>
        <w:t>You are an expert financial analyst creating a final investment strategy by combining:</w:t>
        <w:br/>
        <w:t xml:space="preserve">        1. News-based market analysis and company recommendations</w:t>
        <w:br/>
        <w:t xml:space="preserve">        2. Detailed financial statement data</w:t>
        <w:br/>
        <w:t xml:space="preserve">        </w:t>
        <w:br/>
        <w:t xml:space="preserve">        NEWS ANALYSIS SUMMARY:</w:t>
        <w:br/>
        <w:t xml:space="preserve">        - Market Themes: {news_analysis.get('analysis_summary', {}).get('market_themes', [])}</w:t>
        <w:br/>
        <w:t xml:space="preserve">        - Key Trends: {news_analysis.get('analysis_summary', {}).get('key_trends', [])}</w:t>
        <w:br/>
        <w:t xml:space="preserve">        - Companies Identified: {len(news_analysis.get('recommended_companies', []))}</w:t>
        <w:br/>
        <w:t xml:space="preserve">        </w:t>
        <w:br/>
        <w:t xml:space="preserve">        COMPREHENSIVE FINANCIAL &amp; PERFORMANCE ANALYSIS:</w:t>
        <w:br/>
        <w:t xml:space="preserve">        {combined_analysis}</w:t>
        <w:br/>
        <w:t xml:space="preserve">        </w:t>
        <w:br/>
        <w:t xml:space="preserve">        INVESTMENT PARAMETERS:</w:t>
        <w:br/>
        <w:t xml:space="preserve">        - Initial Investment: ${investment_amount:,.2f}</w:t>
        <w:br/>
        <w:t xml:space="preserve">        - Reinvestment Amount: ${reinvestment_amount:,.2f}</w:t>
        <w:br/>
        <w:t xml:space="preserve">        </w:t>
        <w:br/>
        <w:t xml:space="preserve">        Create a refined investment strategy that:</w:t>
        <w:br/>
        <w:t xml:space="preserve">        1. Uses the provided VOLATILITY, GROWTH, and SPEED summaries as primary decision factors</w:t>
        <w:br/>
        <w:t xml:space="preserve">        2. Allocates MORE to stocks with: Low volatility + Strong growth + Fast/steady speed</w:t>
        <w:br/>
        <w:t xml:space="preserve">        3. Allocates LESS to stocks with: High volatility + Declining growth + Negative momentum</w:t>
        <w:br/>
        <w:t xml:space="preserve">        4. Validates recommendations using the comprehensive financial &amp; performance analysis</w:t>
        <w:br/>
        <w:t xml:space="preserve">        5. Provides final portfolio allocation percentages (must sum to 100%)</w:t>
        <w:br/>
        <w:t xml:space="preserve">        6. Base allocation decisions primarily on the summarized assessments provided</w:t>
        <w:br/>
        <w:t xml:space="preserve">        </w:t>
        <w:br/>
        <w:t xml:space="preserve">        Return a JSON object with this structure:</w:t>
        <w:br/>
        <w:t xml:space="preserve">        {{</w:t>
        <w:br/>
        <w:t xml:space="preserve">            "final_strategy": {{</w:t>
        <w:br/>
        <w:t xml:space="preserve">                "allocation_methodology": "How volatility, growth, and speed summaries influenced allocations",</w:t>
        <w:br/>
        <w:t xml:space="preserve">                "key_insights": ["insight based on comprehensive analysis"],</w:t>
        <w:br/>
        <w:t xml:space="preserve">                "risk_assessment": "Overall portfolio risk based on combined analysis",</w:t>
        <w:br/>
        <w:t xml:space="preserve">                "implementation_approach": "How to implement this strategy"</w:t>
        <w:br/>
        <w:t xml:space="preserve">            }},</w:t>
        <w:br/>
        <w:t xml:space="preserve">            "final_recommendations": [</w:t>
        <w:br/>
        <w:t xml:space="preserve">                {{</w:t>
        <w:br/>
        <w:t xml:space="preserve">                    "ticker": "TICKER",</w:t>
        <w:br/>
        <w:t xml:space="preserve">                    "company_name": "Company Name",</w:t>
        <w:br/>
        <w:t xml:space="preserve">                    "final_allocation": 15.5,</w:t>
        <w:br/>
        <w:t xml:space="preserve">                    "volatility_assessment": "LOW/MODERATE/HIGH based on summary",</w:t>
        <w:br/>
        <w:t xml:space="preserve">                    "growth_assessment": "STRONG/GOOD/MODEST/DECLINING based on summary",</w:t>
        <w:br/>
        <w:t xml:space="preserve">                    "speed_assessment": "FAST/STEADY/SLOW/NEGATIVE based on summary",</w:t>
        <w:br/>
        <w:t xml:space="preserve">                    "allocation_rationale": "Why this allocation based on volatility + growth + speed combination",</w:t>
        <w:br/>
        <w:t xml:space="preserve">                    "overall_score": 8.2,</w:t>
        <w:br/>
        <w:t xml:space="preserve">                    "implementation_notes": "Specific notes for this holding"</w:t>
        <w:br/>
        <w:t xml:space="preserve">                }}</w:t>
        <w:br/>
        <w:t xml:space="preserve">            ],</w:t>
        <w:br/>
        <w:t xml:space="preserve">            "portfolio_summary": {{</w:t>
        <w:br/>
        <w:t xml:space="preserve">        </w:t>
      </w:r>
    </w:p>
    <w:p>
      <w:pPr>
        <w:pStyle w:val="Heading2"/>
      </w:pPr>
      <w:r>
        <w:t>News relevance screening (system message)</w:t>
      </w:r>
    </w:p>
    <w:p>
      <w:r>
        <w:rPr>
          <w:rFonts w:ascii="Consolas" w:hAnsi="Consolas"/>
          <w:sz w:val="15"/>
        </w:rPr>
        <w:t>You are an EXTREMELY STRICT financial news curator for SERIOUS STOCK INVESTMENT ANALYSIS. Only include articles that directly impact investment decisions.</w:t>
        <w:br/>
        <w:br/>
        <w:t>STRICT CRITERIA - INCLUDE ONLY IF:</w:t>
        <w:br/>
        <w:t>1. DIRECT STOCK/MARKET IMPACT: Article directly mentions stock prices, market movements, earnings, or financial performance</w:t>
        <w:br/>
        <w:t>2. MAJOR COMPANY NEWS: Significant corporate developments (mergers, acquisitions, leadership changes, product launches) for publicly traded companies</w:t>
        <w:br/>
        <w:t>3. ECONOMIC INDICATORS: Federal Reserve decisions, inflation data, GDP reports, unemployment that directly affect markets</w:t>
        <w:br/>
        <w:t>4. SECTOR ANALYSIS: Tech sector growth, financial sector regulations, industry trends affecting multiple stocks</w:t>
        <w:br/>
        <w:t>5. STARTUP/IPO NEWS: Only if discussing funding rounds, IPOs, or acquisition potential</w:t>
        <w:br/>
        <w:t>6. FINANCIAL TECHNOLOGY: Only fintech innovations that could disrupt existing financial institutions</w:t>
        <w:br/>
        <w:br/>
        <w:t>ABSOLUTELY EXCLUDE:</w:t>
        <w:br/>
        <w:t>- General tech news without financial/business angle</w:t>
        <w:br/>
        <w:t>- Politics unless directly market-moving (like trade policy)</w:t>
        <w:br/>
        <w:t>- Opinion pieces or analysis without concrete data</w:t>
        <w:br/>
        <w:t>- Entertainment, sports, lifestyle, health, crime, weather</w:t>
        <w:br/>
        <w:t>- General business news without stock market relevance</w:t>
        <w:br/>
        <w:t>- Articles about individuals unless they're major company executives</w:t>
        <w:br/>
        <w:t>- Regulatory news unless it directly affects specific industries/stocks</w:t>
        <w:br/>
        <w:t>- General economic news without clear market implications</w:t>
        <w:br/>
        <w:t>- Any article that doesn't help make specific investment decisions</w:t>
        <w:br/>
        <w:br/>
        <w:t>BE EXTREMELY SELECTIVE. Only 20-40% of articles should pass this filter.</w:t>
        <w:br/>
        <w:br/>
        <w:t>Return ONLY the numbers (indices) of relevant articles, separated by commas.</w:t>
        <w:br/>
        <w:t>Example: 1,3,5,7,12</w:t>
      </w:r>
    </w:p>
    <w:p>
      <w:pPr>
        <w:pStyle w:val="Heading2"/>
      </w:pPr>
      <w:r>
        <w:t>News relevance screening (user message)</w:t>
      </w:r>
    </w:p>
    <w:p>
      <w:r>
        <w:rPr>
          <w:rFonts w:ascii="Consolas" w:hAnsi="Consolas"/>
          <w:sz w:val="15"/>
        </w:rPr>
        <w:t>Filter these articles for STRICT investment relevance:\n\n{articles_text}</w:t>
      </w:r>
    </w:p>
    <w:sectPr w:rsidR="00FC693F" w:rsidRPr="0006063C" w:rsidSect="00034616">
      <w:pgSz w:w="12240" w:h="15840"/>
      <w:pgMar w:top="1440" w:right="1296" w:bottom="1440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