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D7C"/>
          <w:sz w:val="40"/>
        </w:rPr>
        <w:t>Indian Bank — Voice-to-Command Demo Script</w:t>
      </w:r>
    </w:p>
    <w:p>
      <w:pPr>
        <w:jc w:val="center"/>
      </w:pPr>
      <w:r>
        <w:rPr>
          <w:i/>
          <w:sz w:val="24"/>
        </w:rPr>
        <w:t>UPI limit → fallback options → customer choice → Fund Transfer · ~2 minutes</w:t>
      </w:r>
    </w:p>
    <w:p/>
    <w:p>
      <w:pPr>
        <w:pStyle w:val="Heading2"/>
      </w:pPr>
      <w:r>
        <w:t>Storyline at a glance</w:t>
      </w:r>
    </w:p>
    <w:p>
      <w:r>
        <w:t>A customer asks to send ₹5 lakh to Rahul Sharma via UPI. The AI concierge flags that UPI allows only ₹1 lakh per transaction, then presents clear fallback options — IMPS, NEFT, RTGS, or splitting into smaller UPI payments. The customer picks how they want to proceed (e.g. IMPS for instant other-bank transfer), and the app opens Fund Transfer with that choice pre-set. The voice assistant then guides them through the form to completion.</w:t>
      </w:r>
    </w:p>
    <w:p>
      <w:pPr>
        <w:pStyle w:val="Heading2"/>
      </w:pPr>
      <w:r>
        <w:t>Before you start</w:t>
      </w:r>
    </w:p>
    <w:p>
      <w:pPr>
        <w:pStyle w:val="ListBullet"/>
      </w:pPr>
      <w:r>
        <w:t>App at http://localhost:5173 · npm run dev running · mic enabled.</w:t>
      </w:r>
    </w:p>
    <w:p>
      <w:pPr>
        <w:pStyle w:val="ListBullet"/>
      </w:pPr>
      <w:r>
        <w:t>Turn Voice-to-Command nav-only mode OFF (grey “Mode inactive” in Demo panel).</w:t>
      </w:r>
    </w:p>
    <w:p>
      <w:pPr>
        <w:pStyle w:val="ListBullet"/>
      </w:pPr>
      <w:r>
        <w:t>Use the AI Banking Assistant on home — not direct screen-jump mode.</w:t>
      </w:r>
    </w:p>
    <w:p>
      <w:pPr>
        <w:pStyle w:val="ListBullet"/>
      </w:pPr>
      <w:r>
        <w:t>Demo MPIN: 1234</w:t>
      </w:r>
    </w:p>
    <w:p>
      <w:r>
        <w:rPr>
          <w:b/>
        </w:rPr>
        <w:t xml:space="preserve">Channel limits: </w:t>
      </w:r>
      <w:r>
        <w:t>UPI ₹1,00,000 · IMPS ₹5,00,000 · NEFT/RTGS no per-txn cap. When UPI is blocked, the assistant should offer alternatives — not force a single rail.</w:t>
      </w:r>
    </w:p>
    <w:p/>
    <w:p>
      <w:pPr>
        <w:pStyle w:val="Heading2"/>
      </w:pPr>
      <w:r>
        <w:t>Fallback options the assistant offers</w:t>
      </w:r>
    </w:p>
    <w:p>
      <w:r>
        <w:t>After detecting a UPI limit breach, the AI presents these choices (read aloud or show in chat):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Option</w:t>
            </w:r>
          </w:p>
        </w:tc>
        <w:tc>
          <w:tcPr>
            <w:tcW w:type="dxa" w:w="2160"/>
          </w:tcPr>
          <w:p>
            <w:r>
              <w:t>Speed / limit</w:t>
            </w:r>
          </w:p>
        </w:tc>
        <w:tc>
          <w:tcPr>
            <w:tcW w:type="dxa" w:w="2160"/>
          </w:tcPr>
          <w:p>
            <w:r>
              <w:t>When to suggest</w:t>
            </w:r>
          </w:p>
        </w:tc>
        <w:tc>
          <w:tcPr>
            <w:tcW w:type="dxa" w:w="2160"/>
          </w:tcPr>
          <w:p>
            <w:r>
              <w:t>Customer says</w:t>
            </w:r>
          </w:p>
        </w:tc>
      </w:tr>
      <w:tr>
        <w:tc>
          <w:tcPr>
            <w:tcW w:type="dxa" w:w="2160"/>
          </w:tcPr>
          <w:p>
            <w:r>
              <w:t>IMPS</w:t>
            </w:r>
          </w:p>
        </w:tc>
        <w:tc>
          <w:tcPr>
            <w:tcW w:type="dxa" w:w="2160"/>
          </w:tcPr>
          <w:p>
            <w:r>
              <w:t>Instant · 24×7 · up to ₹5 lakh</w:t>
            </w:r>
          </w:p>
        </w:tc>
        <w:tc>
          <w:tcPr>
            <w:tcW w:type="dxa" w:w="2160"/>
          </w:tcPr>
          <w:p>
            <w:r>
              <w:t>Best when payee is at another bank and money must move today.</w:t>
            </w:r>
          </w:p>
        </w:tc>
        <w:tc>
          <w:tcPr>
            <w:tcW w:type="dxa" w:w="2160"/>
          </w:tcPr>
          <w:p>
            <w:r>
              <w:t>Say: “IMPS” or “instant transfer”</w:t>
            </w:r>
          </w:p>
        </w:tc>
      </w:tr>
      <w:tr>
        <w:tc>
          <w:tcPr>
            <w:tcW w:type="dxa" w:w="2160"/>
          </w:tcPr>
          <w:p>
            <w:r>
              <w:t>NEFT</w:t>
            </w:r>
          </w:p>
        </w:tc>
        <w:tc>
          <w:tcPr>
            <w:tcW w:type="dxa" w:w="2160"/>
          </w:tcPr>
          <w:p>
            <w:r>
              <w:t>Batch · typically same/next working day · no cap</w:t>
            </w:r>
          </w:p>
        </w:tc>
        <w:tc>
          <w:tcPr>
            <w:tcW w:type="dxa" w:w="2160"/>
          </w:tcPr>
          <w:p>
            <w:r>
              <w:t>Best for large within-bank or other-bank transfers when instant is not required.</w:t>
            </w:r>
          </w:p>
        </w:tc>
        <w:tc>
          <w:tcPr>
            <w:tcW w:type="dxa" w:w="2160"/>
          </w:tcPr>
          <w:p>
            <w:r>
              <w:t>Say: “NEFT”</w:t>
            </w:r>
          </w:p>
        </w:tc>
      </w:tr>
      <w:tr>
        <w:tc>
          <w:tcPr>
            <w:tcW w:type="dxa" w:w="2160"/>
          </w:tcPr>
          <w:p>
            <w:r>
              <w:t>RTGS</w:t>
            </w:r>
          </w:p>
        </w:tc>
        <w:tc>
          <w:tcPr>
            <w:tcW w:type="dxa" w:w="2160"/>
          </w:tcPr>
          <w:p>
            <w:r>
              <w:t>Real-time · high value · usually ₹2 lakh minimum</w:t>
            </w:r>
          </w:p>
        </w:tc>
        <w:tc>
          <w:tcPr>
            <w:tcW w:type="dxa" w:w="2160"/>
          </w:tcPr>
          <w:p>
            <w:r>
              <w:t>Best for very large same-day transfers (mention if amount were ₹10 lakh+).</w:t>
            </w:r>
          </w:p>
        </w:tc>
        <w:tc>
          <w:tcPr>
            <w:tcW w:type="dxa" w:w="2160"/>
          </w:tcPr>
          <w:p>
            <w:r>
              <w:t>Say: “RTGS”</w:t>
            </w:r>
          </w:p>
        </w:tc>
      </w:tr>
      <w:tr>
        <w:tc>
          <w:tcPr>
            <w:tcW w:type="dxa" w:w="2160"/>
          </w:tcPr>
          <w:p>
            <w:r>
              <w:t>Split UPI</w:t>
            </w:r>
          </w:p>
        </w:tc>
        <w:tc>
          <w:tcPr>
            <w:tcW w:type="dxa" w:w="2160"/>
          </w:tcPr>
          <w:p>
            <w:r>
              <w:t>Multiple UPI payments · ₹1 lakh each</w:t>
            </w:r>
          </w:p>
        </w:tc>
        <w:tc>
          <w:tcPr>
            <w:tcW w:type="dxa" w:w="2160"/>
          </w:tcPr>
          <w:p>
            <w:r>
              <w:t>Best if customer insists on UPI — e.g. five payments of ₹1 lakh (not recommended for demo).</w:t>
            </w:r>
          </w:p>
        </w:tc>
        <w:tc>
          <w:tcPr>
            <w:tcW w:type="dxa" w:w="2160"/>
          </w:tcPr>
          <w:p>
            <w:r>
              <w:t>Say: “Split into UPI” (optional — skip in main demo)</w:t>
            </w:r>
          </w:p>
        </w:tc>
      </w:tr>
    </w:tbl>
    <w:p/>
    <w:p>
      <w:pPr>
        <w:pStyle w:val="Heading2"/>
      </w:pPr>
      <w:r>
        <w:t>Act 1 — UPI request &amp; limit advisory (0:00 – 0:25)</w:t>
      </w:r>
    </w:p>
    <w:p>
      <w:r>
        <w:t>Goal: Customer states intent; AI catches the UPI breach before any wrong screen opens.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Time</w:t>
            </w:r>
          </w:p>
        </w:tc>
        <w:tc>
          <w:tcPr>
            <w:tcW w:type="dxa" w:w="2880"/>
          </w:tcPr>
          <w:p>
            <w:r>
              <w:t>Presenter action / Voice line</w:t>
            </w:r>
          </w:p>
        </w:tc>
        <w:tc>
          <w:tcPr>
            <w:tcW w:type="dxa" w:w="2880"/>
          </w:tcPr>
          <w:p>
            <w:r>
              <w:t>What the audience sees</w:t>
            </w:r>
          </w:p>
        </w:tc>
      </w:tr>
      <w:tr>
        <w:tc>
          <w:tcPr>
            <w:tcW w:type="dxa" w:w="2880"/>
          </w:tcPr>
          <w:p>
            <w:r>
              <w:t>0:00</w:t>
            </w:r>
          </w:p>
        </w:tc>
        <w:tc>
          <w:tcPr>
            <w:tcW w:type="dxa" w:w="2880"/>
          </w:tcPr>
          <w:p>
            <w:r>
              <w:t>Tap 🧑‍💼 AI Banking Assistant on home.</w:t>
            </w:r>
          </w:p>
        </w:tc>
        <w:tc>
          <w:tcPr>
            <w:tcW w:type="dxa" w:w="2880"/>
          </w:tcPr>
          <w:p>
            <w:r>
              <w:t>Greeting: “Tell me what you'd like to do…”</w:t>
            </w:r>
          </w:p>
        </w:tc>
      </w:tr>
      <w:tr>
        <w:tc>
          <w:tcPr>
            <w:tcW w:type="dxa" w:w="2880"/>
          </w:tcPr>
          <w:p>
            <w:r>
              <w:t>0:05</w:t>
            </w:r>
          </w:p>
        </w:tc>
        <w:tc>
          <w:tcPr>
            <w:tcW w:type="dxa" w:w="2880"/>
          </w:tcPr>
          <w:p>
            <w:r>
              <w:t>Say:</w:t>
              <w:br/>
              <w:t>“Send 5 lakh rupees to Rahul Sharma via UPI”</w:t>
            </w:r>
          </w:p>
        </w:tc>
        <w:tc>
          <w:tcPr>
            <w:tcW w:type="dxa" w:w="2880"/>
          </w:tcPr>
          <w:p>
            <w:r>
              <w:t>Assistant responds — does NOT open UPI yet.</w:t>
            </w:r>
          </w:p>
        </w:tc>
      </w:tr>
      <w:tr>
        <w:tc>
          <w:tcPr>
            <w:tcW w:type="dxa" w:w="2880"/>
          </w:tcPr>
          <w:p>
            <w:r>
              <w:t>0:12</w:t>
            </w:r>
          </w:p>
        </w:tc>
        <w:tc>
          <w:tcPr>
            <w:tcW w:type="dxa" w:w="2880"/>
          </w:tcPr>
          <w:p>
            <w:r>
              <w:t>Listen for limit advisory.</w:t>
            </w:r>
          </w:p>
        </w:tc>
        <w:tc>
          <w:tcPr>
            <w:tcW w:type="dxa" w:w="2880"/>
          </w:tcPr>
          <w:p>
            <w:r>
              <w:t>💭 “₹5 lakh exceeds UPI's ₹1 lakh per-transaction limit.” Spoken reply: “UPI can't handle ₹5 lakh in one go. Here are your options…”</w:t>
            </w:r>
          </w:p>
        </w:tc>
      </w:tr>
      <w:tr>
        <w:tc>
          <w:tcPr>
            <w:tcW w:type="dxa" w:w="2880"/>
          </w:tcPr>
          <w:p>
            <w:r>
              <w:t>0:18</w:t>
            </w:r>
          </w:p>
        </w:tc>
        <w:tc>
          <w:tcPr>
            <w:tcW w:type="dxa" w:w="2880"/>
          </w:tcPr>
          <w:p>
            <w:r>
              <w:t>Assistant lists fallbacks (see table above).</w:t>
            </w:r>
          </w:p>
        </w:tc>
        <w:tc>
          <w:tcPr>
            <w:tcW w:type="dxa" w:w="2880"/>
          </w:tcPr>
          <w:p>
            <w:r>
              <w:t>Chat shows numbered options: 1 IMPS · 2 NEFT · 3 RTGS · 4 Split UPI.</w:t>
            </w:r>
          </w:p>
        </w:tc>
      </w:tr>
    </w:tbl>
    <w:p/>
    <w:p>
      <w:pPr>
        <w:pStyle w:val="Heading2"/>
      </w:pPr>
      <w:r>
        <w:t>Act 2 — Customer chooses a fallback (0:25 – 0:45)</w:t>
      </w:r>
    </w:p>
    <w:p>
      <w:r>
        <w:t>Goal: Customer stays in control — they pick the payment rail, not the system.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Time</w:t>
            </w:r>
          </w:p>
        </w:tc>
        <w:tc>
          <w:tcPr>
            <w:tcW w:type="dxa" w:w="2880"/>
          </w:tcPr>
          <w:p>
            <w:r>
              <w:t>Presenter action / Voice line</w:t>
            </w:r>
          </w:p>
        </w:tc>
        <w:tc>
          <w:tcPr>
            <w:tcW w:type="dxa" w:w="2880"/>
          </w:tcPr>
          <w:p>
            <w:r>
              <w:t>What the audience sees</w:t>
            </w:r>
          </w:p>
        </w:tc>
      </w:tr>
      <w:tr>
        <w:tc>
          <w:tcPr>
            <w:tcW w:type="dxa" w:w="2880"/>
          </w:tcPr>
          <w:p>
            <w:r>
              <w:t>0:25</w:t>
            </w:r>
          </w:p>
        </w:tc>
        <w:tc>
          <w:tcPr>
            <w:tcW w:type="dxa" w:w="2880"/>
          </w:tcPr>
          <w:p>
            <w:r>
              <w:t>Say (recommended for demo):</w:t>
              <w:br/>
              <w:t>“Use IMPS — other bank, HDFC”</w:t>
            </w:r>
          </w:p>
        </w:tc>
        <w:tc>
          <w:tcPr>
            <w:tcW w:type="dxa" w:w="2880"/>
          </w:tcPr>
          <w:p>
            <w:r>
              <w:t>Assistant confirms: “Got it — IMPS to HDFC for ₹5 lakh. Opening fund transfer.” TTS: “Redirecting to fund transfer.”</w:t>
            </w:r>
          </w:p>
        </w:tc>
      </w:tr>
      <w:tr>
        <w:tc>
          <w:tcPr>
            <w:tcW w:type="dxa" w:w="2880"/>
          </w:tcPr>
          <w:p>
            <w:r>
              <w:t>0:32</w:t>
            </w:r>
          </w:p>
        </w:tc>
        <w:tc>
          <w:tcPr>
            <w:tcW w:type="dxa" w:w="2880"/>
          </w:tcPr>
          <w:p>
            <w:r>
              <w:t>Alternative — say “NEFT” instead.</w:t>
            </w:r>
          </w:p>
        </w:tc>
        <w:tc>
          <w:tcPr>
            <w:tcW w:type="dxa" w:w="2880"/>
          </w:tcPr>
          <w:p>
            <w:r>
              <w:t>Fund Transfer opens with Within Bank / NEFT path pre-selected if payee is Indian Bank.</w:t>
            </w:r>
          </w:p>
        </w:tc>
      </w:tr>
      <w:tr>
        <w:tc>
          <w:tcPr>
            <w:tcW w:type="dxa" w:w="2880"/>
          </w:tcPr>
          <w:p>
            <w:r>
              <w:t>0:38</w:t>
            </w:r>
          </w:p>
        </w:tc>
        <w:tc>
          <w:tcPr>
            <w:tcW w:type="dxa" w:w="2880"/>
          </w:tcPr>
          <w:p>
            <w:r>
              <w:t>Wait for navigation.</w:t>
            </w:r>
          </w:p>
        </w:tc>
        <w:tc>
          <w:tcPr>
            <w:tcW w:type="dxa" w:w="2880"/>
          </w:tcPr>
          <w:p>
            <w:r>
              <w:t>IMPS Fund Transfer screen slides in · AI overlay open · context carries payee + amount.</w:t>
            </w:r>
          </w:p>
        </w:tc>
      </w:tr>
      <w:tr>
        <w:tc>
          <w:tcPr>
            <w:tcW w:type="dxa" w:w="2880"/>
          </w:tcPr>
          <w:p>
            <w:r>
              <w:t>0:42</w:t>
            </w:r>
          </w:p>
        </w:tc>
        <w:tc>
          <w:tcPr>
            <w:tcW w:type="dxa" w:w="2880"/>
          </w:tcPr>
          <w:p>
            <w:r>
              <w:t>Point out the chosen rail on screen.</w:t>
            </w:r>
          </w:p>
        </w:tc>
        <w:tc>
          <w:tcPr>
            <w:tcW w:type="dxa" w:w="2880"/>
          </w:tcPr>
          <w:p>
            <w:r>
              <w:t>Form header shows Other Bank (IMPS) or Within Bank (NEFT) based on customer choice.</w:t>
            </w:r>
          </w:p>
        </w:tc>
      </w:tr>
    </w:tbl>
    <w:p>
      <w:r>
        <w:rPr>
          <w:b/>
        </w:rPr>
        <w:t xml:space="preserve">Branch — if customer picks NEFT (within Indian Bank): </w:t>
      </w:r>
      <w:r>
        <w:t>Say “NEFT to Indian Bank account” → when form opens, confirm Within Bank tab · provide account number + payee name · amount ₹5 lakh.</w:t>
      </w:r>
    </w:p>
    <w:p/>
    <w:p>
      <w:pPr>
        <w:pStyle w:val="Heading2"/>
      </w:pPr>
      <w:r>
        <w:t>Act 3 — Complete transfer via voice (0:45 – 1:45)</w:t>
      </w:r>
    </w:p>
    <w:p>
      <w:r>
        <w:t>Goal: Finish the IMPS path (other bank). Fields fill live as customer speaks.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Time</w:t>
            </w:r>
          </w:p>
        </w:tc>
        <w:tc>
          <w:tcPr>
            <w:tcW w:type="dxa" w:w="2880"/>
          </w:tcPr>
          <w:p>
            <w:r>
              <w:t>Presenter action / Voice line</w:t>
            </w:r>
          </w:p>
        </w:tc>
        <w:tc>
          <w:tcPr>
            <w:tcW w:type="dxa" w:w="2880"/>
          </w:tcPr>
          <w:p>
            <w:r>
              <w:t>What the audience sees</w:t>
            </w:r>
          </w:p>
        </w:tc>
      </w:tr>
      <w:tr>
        <w:tc>
          <w:tcPr>
            <w:tcW w:type="dxa" w:w="2880"/>
          </w:tcPr>
          <w:p>
            <w:r>
              <w:t>0:45</w:t>
            </w:r>
          </w:p>
        </w:tc>
        <w:tc>
          <w:tcPr>
            <w:tcW w:type="dxa" w:w="2880"/>
          </w:tcPr>
          <w:p>
            <w:r>
              <w:t>If bank not yet set — AI asks Indian Bank or other?</w:t>
              <w:br/>
              <w:t>Say: “Other bank, HDFC”</w:t>
            </w:r>
          </w:p>
        </w:tc>
        <w:tc>
          <w:tcPr>
            <w:tcW w:type="dxa" w:w="2880"/>
          </w:tcPr>
          <w:p>
            <w:r>
              <w:t>Other Bank tab active.</w:t>
            </w:r>
          </w:p>
        </w:tc>
      </w:tr>
      <w:tr>
        <w:tc>
          <w:tcPr>
            <w:tcW w:type="dxa" w:w="2880"/>
          </w:tcPr>
          <w:p>
            <w:r>
              <w:t>0:52</w:t>
            </w:r>
          </w:p>
        </w:tc>
        <w:tc>
          <w:tcPr>
            <w:tcW w:type="dxa" w:w="2880"/>
          </w:tcPr>
          <w:p>
            <w:r>
              <w:t>AI: Account or mobile?</w:t>
              <w:br/>
              <w:t>Say: “Account number”</w:t>
            </w:r>
          </w:p>
        </w:tc>
        <w:tc>
          <w:tcPr>
            <w:tcW w:type="dxa" w:w="2880"/>
          </w:tcPr>
          <w:p>
            <w:r>
              <w:t>Account path selected.</w:t>
            </w:r>
          </w:p>
        </w:tc>
      </w:tr>
      <w:tr>
        <w:tc>
          <w:tcPr>
            <w:tcW w:type="dxa" w:w="2880"/>
          </w:tcPr>
          <w:p>
            <w:r>
              <w:t>0:58</w:t>
            </w:r>
          </w:p>
        </w:tc>
        <w:tc>
          <w:tcPr>
            <w:tcW w:type="dxa" w:w="2880"/>
          </w:tcPr>
          <w:p>
            <w:r>
              <w:t>Say IFSC: “HDFC0001234”</w:t>
            </w:r>
          </w:p>
        </w:tc>
        <w:tc>
          <w:tcPr>
            <w:tcW w:type="dxa" w:w="2880"/>
          </w:tcPr>
          <w:p>
            <w:r>
              <w:t>IFSC field fills.</w:t>
            </w:r>
          </w:p>
        </w:tc>
      </w:tr>
      <w:tr>
        <w:tc>
          <w:tcPr>
            <w:tcW w:type="dxa" w:w="2880"/>
          </w:tcPr>
          <w:p>
            <w:r>
              <w:t>1:04</w:t>
            </w:r>
          </w:p>
        </w:tc>
        <w:tc>
          <w:tcPr>
            <w:tcW w:type="dxa" w:w="2880"/>
          </w:tcPr>
          <w:p>
            <w:r>
              <w:t>Say account: “9876543210123456”</w:t>
            </w:r>
          </w:p>
        </w:tc>
        <w:tc>
          <w:tcPr>
            <w:tcW w:type="dxa" w:w="2880"/>
          </w:tcPr>
          <w:p>
            <w:r>
              <w:t>Payee account fills.</w:t>
            </w:r>
          </w:p>
        </w:tc>
      </w:tr>
      <w:tr>
        <w:tc>
          <w:tcPr>
            <w:tcW w:type="dxa" w:w="2880"/>
          </w:tcPr>
          <w:p>
            <w:r>
              <w:t>1:10</w:t>
            </w:r>
          </w:p>
        </w:tc>
        <w:tc>
          <w:tcPr>
            <w:tcW w:type="dxa" w:w="2880"/>
          </w:tcPr>
          <w:p>
            <w:r>
              <w:t>Say amount: “5 lakh” (may already be pre-filled from Act 1).</w:t>
            </w:r>
          </w:p>
        </w:tc>
        <w:tc>
          <w:tcPr>
            <w:tcW w:type="dxa" w:w="2880"/>
          </w:tcPr>
          <w:p>
            <w:r>
              <w:t>Amount shows ₹5,00,000.</w:t>
            </w:r>
          </w:p>
        </w:tc>
      </w:tr>
      <w:tr>
        <w:tc>
          <w:tcPr>
            <w:tcW w:type="dxa" w:w="2880"/>
          </w:tcPr>
          <w:p>
            <w:r>
              <w:t>1:16</w:t>
            </w:r>
          </w:p>
        </w:tc>
        <w:tc>
          <w:tcPr>
            <w:tcW w:type="dxa" w:w="2880"/>
          </w:tcPr>
          <w:p>
            <w:r>
              <w:t>Say: “Skip” for remarks.</w:t>
            </w:r>
          </w:p>
        </w:tc>
        <w:tc>
          <w:tcPr>
            <w:tcW w:type="dxa" w:w="2880"/>
          </w:tcPr>
          <w:p>
            <w:r>
              <w:t>Review screen ready.</w:t>
            </w:r>
          </w:p>
        </w:tc>
      </w:tr>
      <w:tr>
        <w:tc>
          <w:tcPr>
            <w:tcW w:type="dxa" w:w="2880"/>
          </w:tcPr>
          <w:p>
            <w:r>
              <w:t>1:22</w:t>
            </w:r>
          </w:p>
        </w:tc>
        <w:tc>
          <w:tcPr>
            <w:tcW w:type="dxa" w:w="2880"/>
          </w:tcPr>
          <w:p>
            <w:r>
              <w:t>Tap Proceed on review.</w:t>
            </w:r>
          </w:p>
        </w:tc>
        <w:tc>
          <w:tcPr>
            <w:tcW w:type="dxa" w:w="2880"/>
          </w:tcPr>
          <w:p>
            <w:r>
              <w:t>MPIN sheet opens.</w:t>
            </w:r>
          </w:p>
        </w:tc>
      </w:tr>
    </w:tbl>
    <w:p/>
    <w:p>
      <w:pPr>
        <w:pStyle w:val="Heading2"/>
      </w:pPr>
      <w:r>
        <w:t>Act 4 — Authorise &amp; success (1:45 – 2:00)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Time</w:t>
            </w:r>
          </w:p>
        </w:tc>
        <w:tc>
          <w:tcPr>
            <w:tcW w:type="dxa" w:w="2880"/>
          </w:tcPr>
          <w:p>
            <w:r>
              <w:t>Presenter action / Voice line</w:t>
            </w:r>
          </w:p>
        </w:tc>
        <w:tc>
          <w:tcPr>
            <w:tcW w:type="dxa" w:w="2880"/>
          </w:tcPr>
          <w:p>
            <w:r>
              <w:t>What the audience sees</w:t>
            </w:r>
          </w:p>
        </w:tc>
      </w:tr>
      <w:tr>
        <w:tc>
          <w:tcPr>
            <w:tcW w:type="dxa" w:w="2880"/>
          </w:tcPr>
          <w:p>
            <w:r>
              <w:t>1:45</w:t>
            </w:r>
          </w:p>
        </w:tc>
        <w:tc>
          <w:tcPr>
            <w:tcW w:type="dxa" w:w="2880"/>
          </w:tcPr>
          <w:p>
            <w:r>
              <w:t>Enter MPIN: 1234</w:t>
            </w:r>
          </w:p>
        </w:tc>
        <w:tc>
          <w:tcPr>
            <w:tcW w:type="dxa" w:w="2880"/>
          </w:tcPr>
          <w:p>
            <w:r>
              <w:t>Processing · IMPS RRN generated.</w:t>
            </w:r>
          </w:p>
        </w:tc>
      </w:tr>
      <w:tr>
        <w:tc>
          <w:tcPr>
            <w:tcW w:type="dxa" w:w="2880"/>
          </w:tcPr>
          <w:p>
            <w:r>
              <w:t>1:52</w:t>
            </w:r>
          </w:p>
        </w:tc>
        <w:tc>
          <w:tcPr>
            <w:tcW w:type="dxa" w:w="2880"/>
          </w:tcPr>
          <w:p>
            <w:r>
              <w:t>Success → Home</w:t>
            </w:r>
          </w:p>
        </w:tc>
        <w:tc>
          <w:tcPr>
            <w:tcW w:type="dxa" w:w="2880"/>
          </w:tcPr>
          <w:p>
            <w:r>
              <w:t>Demo complete.</w:t>
            </w:r>
          </w:p>
        </w:tc>
      </w:tr>
    </w:tbl>
    <w:p/>
    <w:p>
      <w:pPr>
        <w:pStyle w:val="Heading2"/>
      </w:pPr>
      <w:r>
        <w:t>Sample dialogue — limit + choice moment</w:t>
      </w:r>
    </w:p>
    <w:p>
      <w:r>
        <w:rPr>
          <w:b/>
        </w:rPr>
        <w:t xml:space="preserve">Customer: </w:t>
      </w:r>
      <w:r>
        <w:t>Send 5 lakh rupees to Rahul Sharma via UPI.</w:t>
      </w:r>
    </w:p>
    <w:p>
      <w:r>
        <w:rPr>
          <w:b/>
        </w:rPr>
        <w:t xml:space="preserve">Assistant: </w:t>
      </w:r>
      <w:r>
        <w:t>💭 ₹5 lakh exceeds UPI's ₹1 lakh limit.</w:t>
        <w:br/>
        <w:t>UPI allows up to ₹1 lakh per transaction, so ₹5 lakh can't go through UPI in one payment. You can choose:</w:t>
        <w:br/>
        <w:t>1 — IMPS (instant, up to ₹5 lakh)</w:t>
        <w:br/>
        <w:t>2 — NEFT (same/next day, no cap)</w:t>
        <w:br/>
        <w:t>3 — RTGS (real-time, for high value)</w:t>
        <w:br/>
        <w:t>4 — Split into multiple UPI payments of ₹1 lakh each</w:t>
        <w:br/>
        <w:t>Which would you prefer?</w:t>
      </w:r>
    </w:p>
    <w:p>
      <w:r>
        <w:rPr>
          <w:b/>
        </w:rPr>
        <w:t xml:space="preserve">Customer: </w:t>
      </w:r>
      <w:r>
        <w:t>IMPS to HDFC, please.</w:t>
      </w:r>
    </w:p>
    <w:p>
      <w:r>
        <w:rPr>
          <w:b/>
        </w:rPr>
        <w:t xml:space="preserve">Assistant: </w:t>
      </w:r>
      <w:r>
        <w:t>Perfect — IMPS to HDFC for ₹5 lakh. Opening fund transfer now.</w:t>
      </w:r>
    </w:p>
    <w:p/>
    <w:p>
      <w:pPr>
        <w:pStyle w:val="Heading2"/>
      </w:pPr>
      <w:r>
        <w:t>Quick reference — voice lines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Intent</w:t>
            </w:r>
          </w:p>
        </w:tc>
        <w:tc>
          <w:tcPr>
            <w:tcW w:type="dxa" w:w="4320"/>
          </w:tcPr>
          <w:p>
            <w:r>
              <w:t>Say this</w:t>
            </w:r>
          </w:p>
        </w:tc>
      </w:tr>
      <w:tr>
        <w:tc>
          <w:tcPr>
            <w:tcW w:type="dxa" w:w="4320"/>
          </w:tcPr>
          <w:p>
            <w:r>
              <w:t>Trigger limit check</w:t>
            </w:r>
          </w:p>
        </w:tc>
        <w:tc>
          <w:tcPr>
            <w:tcW w:type="dxa" w:w="4320"/>
          </w:tcPr>
          <w:p>
            <w:r>
              <w:t>"Send 5 lakh rupees to Rahul Sharma via UPI"</w:t>
            </w:r>
          </w:p>
        </w:tc>
      </w:tr>
      <w:tr>
        <w:tc>
          <w:tcPr>
            <w:tcW w:type="dxa" w:w="4320"/>
          </w:tcPr>
          <w:p>
            <w:r>
              <w:t>Choose IMPS</w:t>
            </w:r>
          </w:p>
        </w:tc>
        <w:tc>
          <w:tcPr>
            <w:tcW w:type="dxa" w:w="4320"/>
          </w:tcPr>
          <w:p>
            <w:r>
              <w:t>"Use IMPS / IMPS please / instant transfer"</w:t>
            </w:r>
          </w:p>
        </w:tc>
      </w:tr>
      <w:tr>
        <w:tc>
          <w:tcPr>
            <w:tcW w:type="dxa" w:w="4320"/>
          </w:tcPr>
          <w:p>
            <w:r>
              <w:t>Choose NEFT</w:t>
            </w:r>
          </w:p>
        </w:tc>
        <w:tc>
          <w:tcPr>
            <w:tcW w:type="dxa" w:w="4320"/>
          </w:tcPr>
          <w:p>
            <w:r>
              <w:t>"Use NEFT / NEFT to Indian Bank"</w:t>
            </w:r>
          </w:p>
        </w:tc>
      </w:tr>
      <w:tr>
        <w:tc>
          <w:tcPr>
            <w:tcW w:type="dxa" w:w="4320"/>
          </w:tcPr>
          <w:p>
            <w:r>
              <w:t>Choose RTGS</w:t>
            </w:r>
          </w:p>
        </w:tc>
        <w:tc>
          <w:tcPr>
            <w:tcW w:type="dxa" w:w="4320"/>
          </w:tcPr>
          <w:p>
            <w:r>
              <w:t>"Use RTGS"</w:t>
            </w:r>
          </w:p>
        </w:tc>
      </w:tr>
      <w:tr>
        <w:tc>
          <w:tcPr>
            <w:tcW w:type="dxa" w:w="4320"/>
          </w:tcPr>
          <w:p>
            <w:r>
              <w:t>Decline UPI split</w:t>
            </w:r>
          </w:p>
        </w:tc>
        <w:tc>
          <w:tcPr>
            <w:tcW w:type="dxa" w:w="4320"/>
          </w:tcPr>
          <w:p>
            <w:r>
              <w:t>"No, use IMPS instead"</w:t>
            </w:r>
          </w:p>
        </w:tc>
      </w:tr>
      <w:tr>
        <w:tc>
          <w:tcPr>
            <w:tcW w:type="dxa" w:w="4320"/>
          </w:tcPr>
          <w:p>
            <w:r>
              <w:t>Other bank + IFSC</w:t>
            </w:r>
          </w:p>
        </w:tc>
        <w:tc>
          <w:tcPr>
            <w:tcW w:type="dxa" w:w="4320"/>
          </w:tcPr>
          <w:p>
            <w:r>
              <w:t>"HDFC0001234"</w:t>
            </w:r>
          </w:p>
        </w:tc>
      </w:tr>
      <w:tr>
        <w:tc>
          <w:tcPr>
            <w:tcW w:type="dxa" w:w="4320"/>
          </w:tcPr>
          <w:p>
            <w:r>
              <w:t>Account number</w:t>
            </w:r>
          </w:p>
        </w:tc>
        <w:tc>
          <w:tcPr>
            <w:tcW w:type="dxa" w:w="4320"/>
          </w:tcPr>
          <w:p>
            <w:r>
              <w:t>"9876543210123456"</w:t>
            </w:r>
          </w:p>
        </w:tc>
      </w:tr>
      <w:tr>
        <w:tc>
          <w:tcPr>
            <w:tcW w:type="dxa" w:w="4320"/>
          </w:tcPr>
          <w:p>
            <w:r>
              <w:t>Confirm amount</w:t>
            </w:r>
          </w:p>
        </w:tc>
        <w:tc>
          <w:tcPr>
            <w:tcW w:type="dxa" w:w="4320"/>
          </w:tcPr>
          <w:p>
            <w:r>
              <w:t>"5 lakh"</w:t>
            </w:r>
          </w:p>
        </w:tc>
      </w:tr>
    </w:tbl>
    <w:p/>
    <w:p>
      <w:pPr>
        <w:pStyle w:val="Heading2"/>
      </w:pPr>
      <w:r>
        <w:t>Presenter tips</w:t>
      </w:r>
    </w:p>
    <w:p>
      <w:pPr>
        <w:pStyle w:val="ListBullet"/>
      </w:pPr>
      <w:r>
        <w:t>Pause after the options list — the choice moment is the hero of this demo.</w:t>
      </w:r>
    </w:p>
    <w:p>
      <w:pPr>
        <w:pStyle w:val="ListBullet"/>
      </w:pPr>
      <w:r>
        <w:t>Recommend IMPS for the main run (instant, other bank, ₹5L fits the cap).</w:t>
      </w:r>
    </w:p>
    <w:p>
      <w:pPr>
        <w:pStyle w:val="ListBullet"/>
      </w:pPr>
      <w:r>
        <w:t>Use NEFT branch if audience asks about within-bank or next-day settlement.</w:t>
      </w:r>
    </w:p>
    <w:p>
      <w:pPr>
        <w:pStyle w:val="ListBullet"/>
      </w:pPr>
      <w:r>
        <w:t>Mention RTGS verbally even if you don't run it — shows the assistant knows all rails.</w:t>
      </w:r>
    </w:p>
    <w:p>
      <w:pPr>
        <w:pStyle w:val="ListBullet"/>
      </w:pPr>
      <w:r>
        <w:t>Skip “Split UPI” unless asked — it highlights why fallback exists.</w:t>
      </w:r>
    </w:p>
    <w:p>
      <w:pPr>
        <w:pStyle w:val="ListBullet"/>
      </w:pPr>
      <w:r>
        <w:t>If the live AI auto-routes without asking, still say your choice (“IMPS please”) — the transfer agent will follow.</w:t>
      </w:r>
    </w:p>
    <w:p>
      <w:pPr>
        <w:pStyle w:val="ListBullet"/>
      </w:pPr>
      <w:r>
        <w:t>Type lines in chat if mic fails.</w:t>
      </w:r>
    </w:p>
    <w:p>
      <w:pPr>
        <w:pStyle w:val="Heading2"/>
      </w:pPr>
      <w:r>
        <w:t>What this demo proves</w:t>
      </w:r>
    </w:p>
    <w:p>
      <w:pPr>
        <w:pStyle w:val="ListBullet"/>
      </w:pPr>
      <w:r>
        <w:t>UPI limit enforced with a clear explanation — no silent failure or wrong screen.</w:t>
      </w:r>
    </w:p>
    <w:p>
      <w:pPr>
        <w:pStyle w:val="ListBullet"/>
      </w:pPr>
      <w:r>
        <w:t>Customer-led fallback: IMPS / NEFT / RTGS / split UPI offered before proceeding.</w:t>
      </w:r>
    </w:p>
    <w:p>
      <w:pPr>
        <w:pStyle w:val="ListBullet"/>
      </w:pPr>
      <w:r>
        <w:t>Context preserved: payee, amount, and chosen rail carry into Fund Transfer.</w:t>
      </w:r>
    </w:p>
    <w:p>
      <w:pPr>
        <w:pStyle w:val="ListBullet"/>
      </w:pPr>
      <w:r>
        <w:t>Voice co-pilot completes the form after the customer’s channel choice.</w:t>
      </w:r>
    </w:p>
    <w:p>
      <w:pPr>
        <w:pStyle w:val="ListBullet"/>
      </w:pPr>
      <w:r>
        <w:t>Full authorisation loop with MPIN and success confirmation.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