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7F5B" w:rsidRDefault="00547F5B" w:rsidP="00547F5B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cstheme="minorHAnsi"/>
          <w:noProof/>
          <w:szCs w:val="22"/>
          <w:lang w:val="en-US"/>
        </w:rPr>
        <w:drawing>
          <wp:anchor distT="0" distB="0" distL="114300" distR="114300" simplePos="0" relativeHeight="251659264" behindDoc="0" locked="0" layoutInCell="1" allowOverlap="1" wp14:anchorId="06385783" wp14:editId="3A820113">
            <wp:simplePos x="0" y="0"/>
            <wp:positionH relativeFrom="column">
              <wp:posOffset>-792480</wp:posOffset>
            </wp:positionH>
            <wp:positionV relativeFrom="page">
              <wp:posOffset>777240</wp:posOffset>
            </wp:positionV>
            <wp:extent cx="1271905" cy="68580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90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szCs w:val="22"/>
          <w:u w:val="single"/>
          <w:lang w:val="en-US"/>
        </w:rPr>
        <w:drawing>
          <wp:anchor distT="0" distB="0" distL="114300" distR="114300" simplePos="0" relativeHeight="251660288" behindDoc="0" locked="0" layoutInCell="1" allowOverlap="1" wp14:anchorId="2870107E" wp14:editId="6E357C66">
            <wp:simplePos x="0" y="0"/>
            <wp:positionH relativeFrom="column">
              <wp:posOffset>5463540</wp:posOffset>
            </wp:positionH>
            <wp:positionV relativeFrom="page">
              <wp:posOffset>548640</wp:posOffset>
            </wp:positionV>
            <wp:extent cx="967740" cy="1016000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8</w:t>
      </w:r>
      <w:r w:rsidRPr="00547F5B">
        <w:rPr>
          <w:rFonts w:ascii="Times New Roman" w:hAnsi="Times New Roman" w:cs="Times New Roman"/>
          <w:b/>
          <w:bCs/>
          <w:sz w:val="36"/>
          <w:szCs w:val="32"/>
          <w:u w:val="single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 xml:space="preserve"> IEEE </w:t>
      </w:r>
      <w:r w:rsidRPr="008D0437"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I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nternational Conference on Electrical Electronics and Computer Science</w:t>
      </w:r>
    </w:p>
    <w:p w:rsidR="00547F5B" w:rsidRDefault="00547F5B" w:rsidP="00547F5B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 w:rsidRPr="008D0437"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 xml:space="preserve"> SCEECS ‘23</w:t>
      </w:r>
    </w:p>
    <w:p w:rsidR="00547F5B" w:rsidRDefault="00547F5B" w:rsidP="00547F5B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MANIT, BHOPAL</w:t>
      </w:r>
    </w:p>
    <w:p w:rsidR="008D0437" w:rsidRDefault="008D0437" w:rsidP="008D0437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:rsidR="008D0437" w:rsidRDefault="008D0437" w:rsidP="00C17D73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VENUE</w:t>
      </w:r>
      <w:r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="00C17D73">
        <w:rPr>
          <w:rFonts w:cstheme="minorHAnsi"/>
          <w:b/>
          <w:bCs/>
          <w:sz w:val="28"/>
          <w:szCs w:val="28"/>
          <w:lang w:val="en-US"/>
        </w:rPr>
        <w:t xml:space="preserve">Online   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                        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DATE</w:t>
      </w:r>
      <w:r w:rsidRPr="00C17D73"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Pr="008D0437">
        <w:rPr>
          <w:rFonts w:cstheme="minorHAnsi"/>
          <w:b/>
          <w:bCs/>
          <w:sz w:val="28"/>
          <w:szCs w:val="28"/>
          <w:lang w:val="en-US"/>
        </w:rPr>
        <w:t>18/02/23</w:t>
      </w:r>
    </w:p>
    <w:p w:rsidR="008D0437" w:rsidRDefault="008D0437" w:rsidP="00C17D73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TIME</w:t>
      </w:r>
      <w:r>
        <w:rPr>
          <w:rFonts w:cstheme="minorHAnsi"/>
          <w:b/>
          <w:bCs/>
          <w:sz w:val="28"/>
          <w:szCs w:val="28"/>
          <w:lang w:val="en-US"/>
        </w:rPr>
        <w:t xml:space="preserve"> :</w:t>
      </w:r>
      <w:r w:rsidR="00C17D73">
        <w:rPr>
          <w:rFonts w:cstheme="minorHAnsi"/>
          <w:b/>
          <w:bCs/>
          <w:sz w:val="28"/>
          <w:szCs w:val="28"/>
          <w:lang w:val="en-US"/>
        </w:rPr>
        <w:t xml:space="preserve"> 11:45 a.m. – 1:45 p.m.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 </w:t>
      </w: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DISCIPLINE</w:t>
      </w:r>
      <w:r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="00C17D73">
        <w:rPr>
          <w:rFonts w:cstheme="minorHAnsi"/>
          <w:b/>
          <w:bCs/>
          <w:sz w:val="28"/>
          <w:szCs w:val="28"/>
          <w:lang w:val="en-US"/>
        </w:rPr>
        <w:t>ECE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 xml:space="preserve"> </w:t>
      </w:r>
    </w:p>
    <w:p w:rsidR="008D0437" w:rsidRPr="008D0437" w:rsidRDefault="008D0437" w:rsidP="00C17D73">
      <w:p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SLOT NO.</w:t>
      </w:r>
      <w:r w:rsidRPr="008D0437">
        <w:rPr>
          <w:rFonts w:cstheme="minorHAnsi"/>
          <w:b/>
          <w:bCs/>
          <w:sz w:val="28"/>
          <w:szCs w:val="28"/>
          <w:lang w:val="en-US"/>
        </w:rPr>
        <w:t xml:space="preserve"> : </w:t>
      </w:r>
      <w:r>
        <w:rPr>
          <w:rFonts w:cstheme="minorHAnsi"/>
          <w:b/>
          <w:bCs/>
          <w:sz w:val="28"/>
          <w:szCs w:val="28"/>
          <w:lang w:val="en-US"/>
        </w:rPr>
        <w:t>ECE V1</w:t>
      </w:r>
    </w:p>
    <w:p w:rsidR="008D0437" w:rsidRDefault="008D0437" w:rsidP="008D0437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5335"/>
      </w:tblGrid>
      <w:tr w:rsidR="008D0437" w:rsidTr="00E32834">
        <w:tc>
          <w:tcPr>
            <w:tcW w:w="1413" w:type="dxa"/>
          </w:tcPr>
          <w:p w:rsidR="008D0437" w:rsidRPr="008D0437" w:rsidRDefault="008D0437" w:rsidP="008D043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S.NO.</w:t>
            </w:r>
          </w:p>
        </w:tc>
        <w:tc>
          <w:tcPr>
            <w:tcW w:w="2268" w:type="dxa"/>
          </w:tcPr>
          <w:p w:rsidR="008D0437" w:rsidRPr="008D0437" w:rsidRDefault="008D0437" w:rsidP="008D043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PAPER ID</w:t>
            </w:r>
          </w:p>
        </w:tc>
        <w:tc>
          <w:tcPr>
            <w:tcW w:w="5335" w:type="dxa"/>
          </w:tcPr>
          <w:p w:rsidR="008D0437" w:rsidRPr="008D0437" w:rsidRDefault="008D0437" w:rsidP="008D043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TITLE</w:t>
            </w:r>
          </w:p>
        </w:tc>
      </w:tr>
      <w:tr w:rsidR="008D0437" w:rsidRPr="004E5ACB" w:rsidTr="00E32834">
        <w:tc>
          <w:tcPr>
            <w:tcW w:w="1413" w:type="dxa"/>
          </w:tcPr>
          <w:p w:rsidR="008D0437" w:rsidRPr="00E32834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13</w:t>
            </w:r>
          </w:p>
        </w:tc>
        <w:tc>
          <w:tcPr>
            <w:tcW w:w="5335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Smart IR Drop Reduction Technique using Pegasus Flow</w:t>
            </w:r>
          </w:p>
        </w:tc>
      </w:tr>
      <w:tr w:rsidR="008D0437" w:rsidRPr="004E5ACB" w:rsidTr="00E32834">
        <w:tc>
          <w:tcPr>
            <w:tcW w:w="1413" w:type="dxa"/>
          </w:tcPr>
          <w:p w:rsidR="008D0437" w:rsidRPr="00E32834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268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41</w:t>
            </w:r>
          </w:p>
        </w:tc>
        <w:tc>
          <w:tcPr>
            <w:tcW w:w="5335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Speed Regulation of Stepping Motor using Metaheuristic Algorithm</w:t>
            </w:r>
          </w:p>
        </w:tc>
      </w:tr>
      <w:tr w:rsidR="008D0437" w:rsidRPr="004E5ACB" w:rsidTr="00E32834">
        <w:tc>
          <w:tcPr>
            <w:tcW w:w="1413" w:type="dxa"/>
          </w:tcPr>
          <w:p w:rsidR="008D0437" w:rsidRPr="00E32834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2268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63</w:t>
            </w:r>
          </w:p>
        </w:tc>
        <w:tc>
          <w:tcPr>
            <w:tcW w:w="5335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Multi band FSS for 5G Signal Enhancement</w:t>
            </w:r>
          </w:p>
        </w:tc>
      </w:tr>
      <w:tr w:rsidR="008D0437" w:rsidRPr="004E5ACB" w:rsidTr="00E32834">
        <w:tc>
          <w:tcPr>
            <w:tcW w:w="1413" w:type="dxa"/>
          </w:tcPr>
          <w:p w:rsidR="008D0437" w:rsidRPr="00E32834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2268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66</w:t>
            </w:r>
          </w:p>
        </w:tc>
        <w:tc>
          <w:tcPr>
            <w:tcW w:w="5335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Focusing Meta-surface with High Transmittance and Low Profile for Millimeter-wave Lens Antennas</w:t>
            </w:r>
          </w:p>
        </w:tc>
      </w:tr>
      <w:tr w:rsidR="008D0437" w:rsidRPr="004E5ACB" w:rsidTr="00E32834">
        <w:tc>
          <w:tcPr>
            <w:tcW w:w="1413" w:type="dxa"/>
          </w:tcPr>
          <w:p w:rsidR="008D0437" w:rsidRPr="00E32834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2268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69</w:t>
            </w:r>
          </w:p>
        </w:tc>
        <w:tc>
          <w:tcPr>
            <w:tcW w:w="5335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Multi-layer Planar Beam focusing Lens for 5G Communications</w:t>
            </w:r>
          </w:p>
        </w:tc>
      </w:tr>
      <w:tr w:rsidR="008D0437" w:rsidRPr="004E5ACB" w:rsidTr="00E32834">
        <w:tc>
          <w:tcPr>
            <w:tcW w:w="1413" w:type="dxa"/>
          </w:tcPr>
          <w:p w:rsidR="008D0437" w:rsidRPr="00E32834" w:rsidRDefault="00CB147A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2268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73</w:t>
            </w:r>
          </w:p>
        </w:tc>
        <w:tc>
          <w:tcPr>
            <w:tcW w:w="5335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Design and Simulation Of Energy Selective Surface</w:t>
            </w:r>
          </w:p>
        </w:tc>
      </w:tr>
      <w:tr w:rsidR="008D0437" w:rsidRPr="004E5ACB" w:rsidTr="00E32834">
        <w:tc>
          <w:tcPr>
            <w:tcW w:w="1413" w:type="dxa"/>
          </w:tcPr>
          <w:p w:rsidR="008D0437" w:rsidRPr="00E32834" w:rsidRDefault="00CB147A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2268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75</w:t>
            </w:r>
          </w:p>
        </w:tc>
        <w:tc>
          <w:tcPr>
            <w:tcW w:w="5335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Decentralized File Sharing</w:t>
            </w:r>
          </w:p>
        </w:tc>
      </w:tr>
      <w:tr w:rsidR="008D0437" w:rsidRPr="004E5ACB" w:rsidTr="00E32834">
        <w:tc>
          <w:tcPr>
            <w:tcW w:w="1413" w:type="dxa"/>
          </w:tcPr>
          <w:p w:rsidR="008D0437" w:rsidRPr="00E32834" w:rsidRDefault="00CB147A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2268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91</w:t>
            </w:r>
          </w:p>
        </w:tc>
        <w:tc>
          <w:tcPr>
            <w:tcW w:w="5335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Application of linear optimization technique to design a fixed coefficient multiplier less sample rate conversion filter for multiple-of-three decimation factor</w:t>
            </w:r>
          </w:p>
        </w:tc>
      </w:tr>
      <w:tr w:rsidR="008D0437" w:rsidRPr="004E5ACB" w:rsidTr="00E32834">
        <w:tc>
          <w:tcPr>
            <w:tcW w:w="1413" w:type="dxa"/>
          </w:tcPr>
          <w:p w:rsidR="008D0437" w:rsidRPr="00E32834" w:rsidRDefault="00CB147A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2268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98</w:t>
            </w:r>
          </w:p>
        </w:tc>
        <w:tc>
          <w:tcPr>
            <w:tcW w:w="5335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Design and implementation of a voice-controlled chessboard using an XY Mechanism</w:t>
            </w:r>
          </w:p>
        </w:tc>
      </w:tr>
      <w:tr w:rsidR="00A65F75" w:rsidRPr="004E5ACB" w:rsidTr="00E32834">
        <w:tc>
          <w:tcPr>
            <w:tcW w:w="1413" w:type="dxa"/>
          </w:tcPr>
          <w:p w:rsidR="00A65F75" w:rsidRPr="00E32834" w:rsidRDefault="00A65F7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CB147A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2268" w:type="dxa"/>
          </w:tcPr>
          <w:p w:rsidR="00A65F75" w:rsidRPr="00E32834" w:rsidRDefault="00A65F7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144</w:t>
            </w:r>
          </w:p>
        </w:tc>
        <w:tc>
          <w:tcPr>
            <w:tcW w:w="5335" w:type="dxa"/>
          </w:tcPr>
          <w:p w:rsidR="00A65F75" w:rsidRPr="00E32834" w:rsidRDefault="00A65F75" w:rsidP="008D043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Novel Optical Encryption Strategy using Virtual Digital Holography and Fractional Fourier Based Key Hiding</w:t>
            </w:r>
          </w:p>
        </w:tc>
      </w:tr>
    </w:tbl>
    <w:p w:rsidR="008D0437" w:rsidRPr="004E5ACB" w:rsidRDefault="008D0437" w:rsidP="008D0437">
      <w:pPr>
        <w:rPr>
          <w:rFonts w:cstheme="minorHAnsi"/>
          <w:szCs w:val="22"/>
          <w:u w:val="single"/>
          <w:lang w:val="en-US"/>
        </w:rPr>
      </w:pPr>
      <w:r w:rsidRPr="004E5ACB">
        <w:rPr>
          <w:rFonts w:cstheme="minorHAnsi"/>
          <w:szCs w:val="22"/>
          <w:u w:val="single"/>
          <w:lang w:val="en-US"/>
        </w:rPr>
        <w:t xml:space="preserve">        </w:t>
      </w:r>
      <w:r w:rsidRPr="004E5ACB">
        <w:rPr>
          <w:rFonts w:cstheme="minorHAnsi"/>
          <w:szCs w:val="22"/>
          <w:lang w:val="en-US"/>
        </w:rPr>
        <w:t xml:space="preserve">     </w:t>
      </w:r>
    </w:p>
    <w:sectPr w:rsidR="008D0437" w:rsidRPr="004E5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37"/>
    <w:rsid w:val="004D2265"/>
    <w:rsid w:val="004E5ACB"/>
    <w:rsid w:val="00547F5B"/>
    <w:rsid w:val="005B7267"/>
    <w:rsid w:val="008D0437"/>
    <w:rsid w:val="00A65F75"/>
    <w:rsid w:val="00BB3337"/>
    <w:rsid w:val="00C17D73"/>
    <w:rsid w:val="00CB147A"/>
    <w:rsid w:val="00E3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52445"/>
  <w15:chartTrackingRefBased/>
  <w15:docId w15:val="{0D3FED84-D21C-4F2C-AAE8-9C3ECFAF9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8D043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Sukhramani</dc:creator>
  <cp:keywords/>
  <dc:description/>
  <cp:lastModifiedBy>Kritika Sukhramani</cp:lastModifiedBy>
  <cp:revision>7</cp:revision>
  <dcterms:created xsi:type="dcterms:W3CDTF">2023-02-10T18:34:00Z</dcterms:created>
  <dcterms:modified xsi:type="dcterms:W3CDTF">2023-02-17T17:15:00Z</dcterms:modified>
</cp:coreProperties>
</file>