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40" w:lineRule="auto"/>
      </w:pPr>
      <w:r>
        <w:rPr>
          <w:rFonts w:ascii="Calibri" w:hAnsi="Calibri"/>
          <w:b/>
          <w:i w:val="0"/>
          <w:caps/>
          <w:color w:val="A8154A"/>
          <w:spacing w:val="14"/>
          <w:sz w:val="16"/>
        </w:rPr>
        <w:t>Wafer cell · digital shadow · bring-up</w:t>
      </w:r>
    </w:p>
    <w:p>
      <w:pPr>
        <w:spacing w:before="0" w:after="80" w:line="240" w:lineRule="auto"/>
      </w:pPr>
      <w:r>
        <w:rPr>
          <w:rFonts w:ascii="Calibri" w:hAnsi="Calibri"/>
          <w:b/>
          <w:i w:val="0"/>
          <w:caps w:val="0"/>
          <w:color w:val="16161A"/>
          <w:sz w:val="42"/>
        </w:rPr>
        <w:t>What I need from the PLC side</w:t>
      </w:r>
    </w:p>
    <w:p>
      <w:pPr>
        <w:spacing w:before="0" w:after="120" w:line="240" w:lineRule="auto"/>
      </w:pPr>
      <w:r>
        <w:rPr>
          <w:rFonts w:ascii="Calibri" w:hAnsi="Calibri"/>
          <w:b w:val="0"/>
          <w:i w:val="0"/>
          <w:caps w:val="0"/>
          <w:color w:val="5A5A66"/>
          <w:sz w:val="21"/>
        </w:rPr>
        <w:t>A read-only list. Everything here is either a number to look up or a screenshot to send — except one item, which may need a small change to the PLC program.</w:t>
      </w:r>
    </w:p>
    <w:p>
      <w:pPr>
        <w:pBdr>
          <w:bottom w:val="single" w:sz="12" w:space="6" w:color="16161A"/>
        </w:pBdr>
        <w:spacing w:before="0" w:after="160" w:line="240" w:lineRule="auto"/>
      </w:pPr>
      <w:r>
        <w:rPr>
          <w:rFonts w:ascii="Calibri" w:hAnsi="Calibri"/>
          <w:b w:val="0"/>
          <w:i w:val="0"/>
          <w:caps w:val="0"/>
          <w:color w:val="5A5A66"/>
          <w:sz w:val="17"/>
        </w:rPr>
        <w:t>Cell: Dobot M1 Pro + myCobot Pro 600 + conveyor      PLC: Micro800 family, programmed in CCW</w:t>
      </w:r>
    </w:p>
    <w:tbl>
      <w:tblPr>
        <w:tblW w:type="auto" w:w="0"/>
        <w:tblBorders>
          <w:top w:val="single" w:sz="6" w:space="0" w:color="D3D3DC"/>
          <w:left w:val="single" w:sz="6" w:space="0" w:color="D3D3DC"/>
          <w:bottom w:val="single" w:sz="6" w:space="0" w:color="D3D3DC"/>
          <w:right w:val="single" w:sz="6" w:space="0" w:color="D3D3DC"/>
          <w:insideH w:val="single" w:sz="6" w:space="0" w:color="D3D3DC"/>
          <w:insideV w:val="single" w:sz="6" w:space="0" w:color="D3D3DC"/>
        </w:tblBorders>
        <w:tblLayout w:type="fixed"/>
        <w:tblLook w:firstColumn="1" w:firstRow="1" w:lastColumn="0" w:lastRow="0" w:noHBand="0" w:noVBand="1" w:val="04A0"/>
      </w:tblPr>
      <w:tblGrid>
        <w:gridCol w:w="5669"/>
        <w:gridCol w:w="3969"/>
      </w:tblGrid>
      <w:tr>
        <w:trPr>
          <w:trHeight w:val="482" w:hRule="atLeast"/>
        </w:trPr>
        <w:tc>
          <w:tcPr>
            <w:tcW w:type="dxa" w:w="5669"/>
            <w:shd w:val="clear" w:color="auto" w:fill="F6F6F9"/>
          </w:tcPr>
          <w:p>
            <w:pPr>
              <w:spacing w:after="0"/>
            </w:pPr>
            <w:r>
              <w:rPr>
                <w:rFonts w:ascii="Calibri" w:hAnsi="Calibri"/>
                <w:b/>
                <w:i w:val="0"/>
                <w:caps/>
                <w:color w:val="5A5A66"/>
                <w:spacing w:val="10"/>
                <w:sz w:val="17"/>
              </w:rPr>
              <w:t xml:space="preserve">Answered by:  </w:t>
            </w:r>
          </w:p>
        </w:tc>
        <w:tc>
          <w:tcPr>
            <w:tcW w:type="dxa" w:w="3969"/>
            <w:shd w:val="clear" w:color="auto" w:fill="F6F6F9"/>
          </w:tcPr>
          <w:p>
            <w:pPr>
              <w:spacing w:after="0"/>
            </w:pPr>
            <w:r>
              <w:rPr>
                <w:rFonts w:ascii="Calibri" w:hAnsi="Calibri"/>
                <w:b/>
                <w:i w:val="0"/>
                <w:caps/>
                <w:color w:val="5A5A66"/>
                <w:spacing w:val="10"/>
                <w:sz w:val="17"/>
              </w:rPr>
              <w:t xml:space="preserve">Date:  </w:t>
            </w:r>
          </w:p>
        </w:tc>
      </w:tr>
    </w:tbl>
    <w:p>
      <w:pPr>
        <w:spacing w:before="0" w:after="0" w:line="240" w:lineRule="auto"/>
      </w:pPr>
    </w:p>
    <w:p>
      <w:pPr>
        <w:spacing w:before="320" w:after="40" w:line="240" w:lineRule="auto"/>
      </w:pPr>
      <w:r>
        <w:rPr>
          <w:rFonts w:ascii="Calibri" w:hAnsi="Calibri"/>
          <w:b/>
          <w:i w:val="0"/>
          <w:caps/>
          <w:color w:val="A8154A"/>
          <w:spacing w:val="14"/>
          <w:sz w:val="17"/>
        </w:rPr>
        <w:t>Start here</w:t>
      </w:r>
    </w:p>
    <w:p>
      <w:pPr>
        <w:spacing w:before="0" w:after="60" w:line="240" w:lineRule="auto"/>
      </w:pPr>
      <w:r>
        <w:rPr>
          <w:rFonts w:ascii="Calibri" w:hAnsi="Calibri"/>
          <w:b/>
          <w:i w:val="0"/>
          <w:caps w:val="0"/>
          <w:color w:val="16161A"/>
          <w:sz w:val="31"/>
        </w:rPr>
        <w:t>The message to send him</w:t>
      </w:r>
    </w:p>
    <w:p>
      <w:pPr>
        <w:spacing w:before="0" w:after="160" w:line="240" w:lineRule="auto"/>
      </w:pPr>
      <w:r>
        <w:rPr>
          <w:rFonts w:ascii="Calibri" w:hAnsi="Calibri"/>
          <w:b w:val="0"/>
          <w:i w:val="0"/>
          <w:caps w:val="0"/>
          <w:color w:val="5A5A66"/>
          <w:sz w:val="20"/>
        </w:rPr>
        <w:t>If you only send one thing, send this. Everything after it is backup detail for when he asks “what do you mean?”</w:t>
      </w:r>
    </w:p>
    <w:tbl>
      <w:tblPr>
        <w:tblW w:type="auto" w:w="0"/>
        <w:tblBorders>
          <w:top w:val="single" w:sz="6" w:space="0" w:color="D3D3DC"/>
          <w:left w:val="single" w:sz="6" w:space="0" w:color="D3D3DC"/>
          <w:bottom w:val="single" w:sz="6" w:space="0" w:color="D3D3DC"/>
          <w:right w:val="single" w:sz="6" w:space="0" w:color="D3D3DC"/>
          <w:insideH w:val="single" w:sz="6" w:space="0" w:color="D3D3DC"/>
          <w:insideV w:val="single" w:sz="6" w:space="0" w:color="D3D3DC"/>
        </w:tblBorders>
        <w:tblLayout w:type="fixed"/>
        <w:tblLook w:firstColumn="1" w:firstRow="1" w:lastColumn="0" w:lastRow="0" w:noHBand="0" w:noVBand="1" w:val="04A0"/>
      </w:tblPr>
      <w:tblGrid>
        <w:gridCol w:w="9638"/>
      </w:tblGrid>
      <w:tr>
        <w:tc>
          <w:tcPr>
            <w:tcW w:type="dxa" w:w="9638"/>
            <w:shd w:val="clear" w:color="auto" w:fill="FAFAFC"/>
          </w:tcPr>
          <w:p>
            <w:pPr>
              <w:spacing w:after="100"/>
            </w:pPr>
            <w:r>
              <w:rPr>
                <w:rFonts w:ascii="Calibri" w:hAnsi="Calibri"/>
                <w:b w:val="0"/>
                <w:i w:val="0"/>
                <w:caps w:val="0"/>
                <w:color w:val="16161A"/>
                <w:sz w:val="20"/>
              </w:rPr>
              <w:t>Hi — I'm building a simulation of our wafer cell that mirrors the real machine on screen while it runs. It only reads. It never sends a command to the PLC or either robot.</w:t>
            </w:r>
          </w:p>
          <w:p>
            <w:pPr>
              <w:spacing w:after="100"/>
            </w:pPr>
            <w:r>
              <w:rPr>
                <w:rFonts w:ascii="Calibri" w:hAnsi="Calibri"/>
                <w:b w:val="0"/>
                <w:i w:val="0"/>
                <w:caps w:val="0"/>
                <w:color w:val="16161A"/>
                <w:sz w:val="20"/>
              </w:rPr>
              <w:t>To hook it up I need a few things from your side. None of it is urgent, and none of it changes your program except possibly item 3.</w:t>
            </w:r>
          </w:p>
          <w:p>
            <w:pPr>
              <w:spacing w:after="100"/>
              <w:ind w:left="425" w:hanging="425"/>
            </w:pPr>
            <w:r>
              <w:rPr>
                <w:rFonts w:ascii="Calibri" w:hAnsi="Calibri"/>
                <w:b/>
                <w:i w:val="0"/>
                <w:caps w:val="0"/>
                <w:color w:val="16161A"/>
                <w:sz w:val="20"/>
              </w:rPr>
              <w:t xml:space="preserve">1.  </w:t>
            </w:r>
            <w:r>
              <w:rPr>
                <w:rFonts w:ascii="Calibri" w:hAnsi="Calibri"/>
                <w:b w:val="0"/>
                <w:i w:val="0"/>
                <w:caps w:val="0"/>
                <w:color w:val="16161A"/>
                <w:sz w:val="20"/>
              </w:rPr>
              <w:t>The exact PLC model. It's printed on the front of the controller — something like 2080-LC50-24QWB. A photo of the label is perfect.</w:t>
            </w:r>
          </w:p>
          <w:p>
            <w:pPr>
              <w:spacing w:after="100"/>
              <w:ind w:left="425" w:hanging="425"/>
            </w:pPr>
            <w:r>
              <w:rPr>
                <w:rFonts w:ascii="Calibri" w:hAnsi="Calibri"/>
                <w:b/>
                <w:i w:val="0"/>
                <w:caps w:val="0"/>
                <w:color w:val="16161A"/>
                <w:sz w:val="20"/>
              </w:rPr>
              <w:t xml:space="preserve">2.  </w:t>
            </w:r>
            <w:r>
              <w:rPr>
                <w:rFonts w:ascii="Calibri" w:hAnsi="Calibri"/>
                <w:b w:val="0"/>
                <w:i w:val="0"/>
                <w:caps w:val="0"/>
                <w:color w:val="16161A"/>
                <w:sz w:val="20"/>
              </w:rPr>
              <w:t>Its IP address and subnet mask. Also: is the PLC plugged into a network switch, or do you only connect a USB cable when you program it?</w:t>
            </w:r>
          </w:p>
          <w:p>
            <w:pPr>
              <w:spacing w:after="100"/>
              <w:ind w:left="425" w:hanging="425"/>
            </w:pPr>
            <w:r>
              <w:rPr>
                <w:rFonts w:ascii="Calibri" w:hAnsi="Calibri"/>
                <w:b/>
                <w:i w:val="0"/>
                <w:caps w:val="0"/>
                <w:color w:val="16161A"/>
                <w:sz w:val="20"/>
              </w:rPr>
              <w:t xml:space="preserve">3.  </w:t>
            </w:r>
            <w:r>
              <w:rPr>
                <w:rFonts w:ascii="Calibri" w:hAnsi="Calibri"/>
                <w:b w:val="0"/>
                <w:i w:val="0"/>
                <w:caps w:val="0"/>
                <w:color w:val="16161A"/>
                <w:sz w:val="20"/>
              </w:rPr>
              <w:t>The Global Variables list from your CCW project. Open the project, find Global Variables in the tree on the left, and send me a screenshot of the table — I need the names and the data types. One important thing: if the belt and vacuum flags only exist as local variables inside the program, I can't read them over the network. If that's the case, could you add Global Variables that mirror them?</w:t>
            </w:r>
          </w:p>
          <w:p>
            <w:pPr>
              <w:spacing w:after="100"/>
              <w:ind w:left="425" w:hanging="425"/>
            </w:pPr>
            <w:r>
              <w:rPr>
                <w:rFonts w:ascii="Calibri" w:hAnsi="Calibri"/>
                <w:b/>
                <w:i w:val="0"/>
                <w:caps w:val="0"/>
                <w:color w:val="16161A"/>
                <w:sz w:val="20"/>
              </w:rPr>
              <w:t xml:space="preserve">4.  </w:t>
            </w:r>
            <w:r>
              <w:rPr>
                <w:rFonts w:ascii="Calibri" w:hAnsi="Calibri"/>
                <w:b w:val="0"/>
                <w:i w:val="0"/>
                <w:caps w:val="0"/>
                <w:color w:val="16161A"/>
                <w:sz w:val="20"/>
              </w:rPr>
              <w:t>Which variable is which. Which one turns the belt on, which one sets the belt direction, which one turns the vacuum on, and is there one that holds a step or state number for the cycle? Exact spelling matters.</w:t>
            </w:r>
          </w:p>
          <w:p>
            <w:pPr>
              <w:spacing w:after="100"/>
              <w:ind w:left="425" w:hanging="425"/>
            </w:pPr>
            <w:r>
              <w:rPr>
                <w:rFonts w:ascii="Calibri" w:hAnsi="Calibri"/>
                <w:b/>
                <w:i w:val="0"/>
                <w:caps w:val="0"/>
                <w:color w:val="16161A"/>
                <w:sz w:val="20"/>
              </w:rPr>
              <w:t xml:space="preserve">5.  </w:t>
            </w:r>
            <w:r>
              <w:rPr>
                <w:rFonts w:ascii="Calibri" w:hAnsi="Calibri"/>
                <w:b w:val="0"/>
                <w:i w:val="0"/>
                <w:caps w:val="0"/>
                <w:color w:val="16161A"/>
                <w:sz w:val="20"/>
              </w:rPr>
              <w:t>Does the belt ever run backwards, and roughly how many seconds does it run in each direction per cycle?</w:t>
            </w:r>
          </w:p>
          <w:p>
            <w:pPr>
              <w:spacing w:after="100"/>
              <w:ind w:left="425" w:hanging="425"/>
            </w:pPr>
            <w:r>
              <w:rPr>
                <w:rFonts w:ascii="Calibri" w:hAnsi="Calibri"/>
                <w:b/>
                <w:i w:val="0"/>
                <w:caps w:val="0"/>
                <w:color w:val="16161A"/>
                <w:sz w:val="20"/>
              </w:rPr>
              <w:t xml:space="preserve">6.  </w:t>
            </w:r>
            <w:r>
              <w:rPr>
                <w:rFonts w:ascii="Calibri" w:hAnsi="Calibri"/>
                <w:b w:val="0"/>
                <w:i w:val="0"/>
                <w:caps w:val="0"/>
                <w:color w:val="16161A"/>
                <w:sz w:val="20"/>
              </w:rPr>
              <w:t>Permission: is it OK if I plug my laptop into the same switch and read values while the cell is running? Read only, nothing written.</w:t>
            </w:r>
          </w:p>
          <w:p>
            <w:pPr>
              <w:spacing w:after="100"/>
            </w:pPr>
            <w:r>
              <w:rPr>
                <w:rFonts w:ascii="Calibri" w:hAnsi="Calibri"/>
                <w:b w:val="0"/>
                <w:i w:val="0"/>
                <w:caps w:val="0"/>
                <w:color w:val="16161A"/>
                <w:sz w:val="20"/>
              </w:rPr>
              <w:t>If it's easier, just send me the whole CCW project archive (the .ccwarc file) and I'll pull the details out myself.</w:t>
            </w:r>
          </w:p>
        </w:tc>
      </w:tr>
    </w:tbl>
    <w:p>
      <w:pPr>
        <w:spacing w:before="0" w:after="0" w:line="240" w:lineRule="auto"/>
      </w:pPr>
    </w:p>
    <w:p>
      <w:pPr>
        <w:spacing w:before="320" w:after="40" w:line="240" w:lineRule="auto"/>
      </w:pPr>
      <w:r>
        <w:rPr>
          <w:rFonts w:ascii="Calibri" w:hAnsi="Calibri"/>
          <w:b/>
          <w:i w:val="0"/>
          <w:caps/>
          <w:color w:val="A8154A"/>
          <w:spacing w:val="14"/>
          <w:sz w:val="17"/>
        </w:rPr>
        <w:t>Part 1</w:t>
      </w:r>
    </w:p>
    <w:p>
      <w:pPr>
        <w:spacing w:before="0" w:after="60" w:line="240" w:lineRule="auto"/>
      </w:pPr>
      <w:r>
        <w:rPr>
          <w:rFonts w:ascii="Calibri" w:hAnsi="Calibri"/>
          <w:b/>
          <w:i w:val="0"/>
          <w:caps w:val="0"/>
          <w:color w:val="16161A"/>
          <w:sz w:val="31"/>
        </w:rPr>
        <w:t>The PLC — his home turf</w:t>
      </w:r>
    </w:p>
    <w:p>
      <w:pPr>
        <w:spacing w:before="0" w:after="160" w:line="240" w:lineRule="auto"/>
      </w:pPr>
      <w:r>
        <w:rPr>
          <w:rFonts w:ascii="Calibri" w:hAnsi="Calibri"/>
          <w:b w:val="0"/>
          <w:i w:val="0"/>
          <w:caps w:val="0"/>
          <w:color w:val="5A5A66"/>
          <w:sz w:val="20"/>
        </w:rPr>
        <w:t>Take these in order. Each one only makes sense once the one before it is answered.</w:t>
      </w:r>
    </w:p>
    <w:p>
      <w:pPr>
        <w:spacing w:before="220" w:after="40" w:line="240" w:lineRule="auto"/>
      </w:pPr>
      <w:r>
        <w:rPr>
          <w:rFonts w:ascii="Calibri" w:hAnsi="Calibri"/>
          <w:b/>
          <w:i w:val="0"/>
          <w:caps/>
          <w:color w:val="A8154A"/>
          <w:spacing w:val="12"/>
          <w:sz w:val="16"/>
        </w:rPr>
        <w:t xml:space="preserve">BLOCKER   </w:t>
      </w:r>
    </w:p>
    <w:p>
      <w:pPr>
        <w:spacing w:before="0" w:after="40" w:line="240" w:lineRule="auto"/>
      </w:pPr>
      <w:r>
        <w:rPr>
          <w:rFonts w:ascii="Calibri" w:hAnsi="Calibri"/>
          <w:b/>
          <w:i w:val="0"/>
          <w:caps w:val="0"/>
          <w:color w:val="16161A"/>
          <w:sz w:val="24"/>
        </w:rPr>
        <w:t>1.1  Which controller is it, exactly?</w:t>
      </w:r>
    </w:p>
    <w:tbl>
      <w:tblPr>
        <w:tblW w:type="auto" w:w="0"/>
        <w:tblBorders>
          <w:top w:val="single" w:sz="6" w:space="0" w:color="FBEAF0"/>
          <w:left w:val="single" w:sz="18" w:space="0" w:color="A8154A"/>
          <w:bottom w:val="single" w:sz="6" w:space="0" w:color="FBEAF0"/>
          <w:right w:val="single" w:sz="6" w:space="0" w:color="FBEAF0"/>
          <w:insideH w:val="single" w:sz="6" w:space="0" w:color="FBEAF0"/>
          <w:insideV w:val="single" w:sz="6" w:space="0" w:color="FBEAF0"/>
        </w:tblBorders>
        <w:tblLayout w:type="fixed"/>
        <w:tblLook w:firstColumn="1" w:firstRow="1" w:lastColumn="0" w:lastRow="0" w:noHBand="0" w:noVBand="1" w:val="04A0"/>
      </w:tblPr>
      <w:tblGrid>
        <w:gridCol w:w="9638"/>
      </w:tblGrid>
      <w:tr>
        <w:tc>
          <w:tcPr>
            <w:tcW w:type="dxa" w:w="9638"/>
            <w:shd w:val="clear" w:color="auto" w:fill="FBEAF0"/>
          </w:tcPr>
          <w:p>
            <w:pPr>
              <w:spacing w:after="40"/>
            </w:pPr>
            <w:r>
              <w:rPr>
                <w:rFonts w:ascii="Calibri" w:hAnsi="Calibri"/>
                <w:b/>
                <w:i w:val="0"/>
                <w:caps/>
                <w:color w:val="A8154A"/>
                <w:spacing w:val="14"/>
                <w:sz w:val="15"/>
              </w:rPr>
              <w:t>SAY IT LIKE THIS</w:t>
            </w:r>
          </w:p>
          <w:p>
            <w:pPr>
              <w:spacing w:after="0"/>
            </w:pPr>
            <w:r>
              <w:rPr>
                <w:rFonts w:ascii="Calibri" w:hAnsi="Calibri"/>
                <w:b w:val="0"/>
                <w:i/>
                <w:caps w:val="0"/>
                <w:color w:val="16161A"/>
                <w:sz w:val="21"/>
              </w:rPr>
              <w:t>“What's the exact model number on the front of the PLC? Something like 2080-LC50-24QWB. A photo of the label works.”</w:t>
            </w:r>
          </w:p>
        </w:tc>
      </w:tr>
    </w:tbl>
    <w:p>
      <w:pPr>
        <w:spacing w:before="0" w:after="0" w:line="240" w:lineRule="auto"/>
      </w:pPr>
    </w:p>
    <w:p>
      <w:pPr>
        <w:spacing w:before="80" w:after="40" w:line="240" w:lineRule="auto"/>
      </w:pPr>
      <w:r>
        <w:rPr>
          <w:rFonts w:ascii="Calibri" w:hAnsi="Calibri"/>
          <w:b/>
          <w:i w:val="0"/>
          <w:caps w:val="0"/>
          <w:color w:val="16161A"/>
          <w:sz w:val="19"/>
        </w:rPr>
        <w:t xml:space="preserve">Why it comes first: </w:t>
      </w:r>
      <w:r>
        <w:rPr>
          <w:rFonts w:ascii="Calibri" w:hAnsi="Calibri"/>
          <w:b w:val="0"/>
          <w:i w:val="0"/>
          <w:caps w:val="0"/>
          <w:color w:val="5A5A66"/>
          <w:sz w:val="19"/>
        </w:rPr>
        <w:t>not every controller in this family has an Ethernet port. If this one doesn't, everything else on this page changes, and we'd need a different way to get the signals out.</w:t>
      </w:r>
    </w:p>
    <w:p>
      <w:pPr>
        <w:spacing w:before="80" w:after="40" w:line="240" w:lineRule="auto"/>
      </w:pPr>
      <w:r>
        <w:rPr>
          <w:rFonts w:ascii="Calibri" w:hAnsi="Calibri"/>
          <w:b w:val="0"/>
          <w:i w:val="0"/>
          <w:caps w:val="0"/>
          <w:color w:val="5A5A66"/>
          <w:sz w:val="19"/>
        </w:rPr>
        <w:t>The number also tells me how many inputs and outputs it has, which is a sanity check against the signal list in 1.4.</w:t>
      </w:r>
    </w:p>
    <w:p>
      <w:pPr>
        <w:spacing w:before="220" w:after="40" w:line="240" w:lineRule="auto"/>
      </w:pPr>
      <w:r>
        <w:rPr>
          <w:rFonts w:ascii="Calibri" w:hAnsi="Calibri"/>
          <w:b/>
          <w:i w:val="0"/>
          <w:caps/>
          <w:color w:val="A8154A"/>
          <w:spacing w:val="12"/>
          <w:sz w:val="16"/>
        </w:rPr>
        <w:t xml:space="preserve">BLOCKER   </w:t>
      </w:r>
    </w:p>
    <w:p>
      <w:pPr>
        <w:spacing w:before="0" w:after="40" w:line="240" w:lineRule="auto"/>
      </w:pPr>
      <w:r>
        <w:rPr>
          <w:rFonts w:ascii="Calibri" w:hAnsi="Calibri"/>
          <w:b/>
          <w:i w:val="0"/>
          <w:caps w:val="0"/>
          <w:color w:val="16161A"/>
          <w:sz w:val="24"/>
        </w:rPr>
        <w:t>1.2  What is its network address?</w:t>
      </w:r>
    </w:p>
    <w:tbl>
      <w:tblPr>
        <w:tblW w:type="auto" w:w="0"/>
        <w:tblBorders>
          <w:top w:val="single" w:sz="6" w:space="0" w:color="FBEAF0"/>
          <w:left w:val="single" w:sz="18" w:space="0" w:color="A8154A"/>
          <w:bottom w:val="single" w:sz="6" w:space="0" w:color="FBEAF0"/>
          <w:right w:val="single" w:sz="6" w:space="0" w:color="FBEAF0"/>
          <w:insideH w:val="single" w:sz="6" w:space="0" w:color="FBEAF0"/>
          <w:insideV w:val="single" w:sz="6" w:space="0" w:color="FBEAF0"/>
        </w:tblBorders>
        <w:tblLayout w:type="fixed"/>
        <w:tblLook w:firstColumn="1" w:firstRow="1" w:lastColumn="0" w:lastRow="0" w:noHBand="0" w:noVBand="1" w:val="04A0"/>
      </w:tblPr>
      <w:tblGrid>
        <w:gridCol w:w="9638"/>
      </w:tblGrid>
      <w:tr>
        <w:tc>
          <w:tcPr>
            <w:tcW w:type="dxa" w:w="9638"/>
            <w:shd w:val="clear" w:color="auto" w:fill="FBEAF0"/>
          </w:tcPr>
          <w:p>
            <w:pPr>
              <w:spacing w:after="40"/>
            </w:pPr>
            <w:r>
              <w:rPr>
                <w:rFonts w:ascii="Calibri" w:hAnsi="Calibri"/>
                <w:b/>
                <w:i w:val="0"/>
                <w:caps/>
                <w:color w:val="A8154A"/>
                <w:spacing w:val="14"/>
                <w:sz w:val="15"/>
              </w:rPr>
              <w:t>SAY IT LIKE THIS</w:t>
            </w:r>
          </w:p>
          <w:p>
            <w:pPr>
              <w:spacing w:after="0"/>
            </w:pPr>
            <w:r>
              <w:rPr>
                <w:rFonts w:ascii="Calibri" w:hAnsi="Calibri"/>
                <w:b w:val="0"/>
                <w:i/>
                <w:caps w:val="0"/>
                <w:color w:val="16161A"/>
                <w:sz w:val="21"/>
              </w:rPr>
              <w:t>“What's the PLC's IP address and subnet mask? And when you program it, do you plug in an Ethernet cable or a USB cable?”</w:t>
            </w:r>
          </w:p>
        </w:tc>
      </w:tr>
    </w:tbl>
    <w:p>
      <w:pPr>
        <w:spacing w:before="0" w:after="0" w:line="240" w:lineRule="auto"/>
      </w:pPr>
    </w:p>
    <w:p>
      <w:pPr>
        <w:spacing w:before="80" w:after="40" w:line="240" w:lineRule="auto"/>
      </w:pPr>
      <w:r>
        <w:rPr>
          <w:rFonts w:ascii="Calibri" w:hAnsi="Calibri"/>
          <w:b/>
          <w:i w:val="0"/>
          <w:caps w:val="0"/>
          <w:color w:val="16161A"/>
          <w:sz w:val="19"/>
        </w:rPr>
        <w:t xml:space="preserve">If he says USB: </w:t>
      </w:r>
      <w:r>
        <w:rPr>
          <w:rFonts w:ascii="Calibri" w:hAnsi="Calibri"/>
          <w:b w:val="0"/>
          <w:i w:val="0"/>
          <w:caps w:val="0"/>
          <w:color w:val="5A5A66"/>
          <w:sz w:val="19"/>
        </w:rPr>
        <w:t>that's a real possibility, and it means the Ethernet port may never have been configured. It's not a problem — it just turns this from a question into a small setup task for him, and it's better to find out now than on demo day.</w:t>
      </w:r>
    </w:p>
    <w:p>
      <w:pPr>
        <w:spacing w:before="100" w:after="40" w:line="240" w:lineRule="auto"/>
      </w:pPr>
      <w:r>
        <w:rPr>
          <w:rFonts w:ascii="Calibri" w:hAnsi="Calibri"/>
          <w:b/>
          <w:i w:val="0"/>
          <w:caps/>
          <w:color w:val="5A5A66"/>
          <w:spacing w:val="14"/>
          <w:sz w:val="15"/>
        </w:rPr>
        <w:t>Where to look</w:t>
      </w:r>
    </w:p>
    <w:p>
      <w:pPr>
        <w:spacing w:before="0" w:after="20" w:line="240" w:lineRule="auto"/>
        <w:ind w:left="397" w:hanging="397"/>
      </w:pPr>
      <w:r>
        <w:rPr>
          <w:rFonts w:ascii="Calibri" w:hAnsi="Calibri"/>
          <w:b/>
          <w:i w:val="0"/>
          <w:caps w:val="0"/>
          <w:color w:val="5A5A66"/>
          <w:sz w:val="19"/>
        </w:rPr>
        <w:t xml:space="preserve">1.  </w:t>
      </w:r>
      <w:r>
        <w:rPr>
          <w:rFonts w:ascii="Calibri" w:hAnsi="Calibri"/>
          <w:b w:val="0"/>
          <w:i w:val="0"/>
          <w:caps w:val="0"/>
          <w:color w:val="5A5A66"/>
          <w:sz w:val="19"/>
        </w:rPr>
        <w:t>Some controllers show the address on a small display on the front.</w:t>
      </w:r>
    </w:p>
    <w:p>
      <w:pPr>
        <w:spacing w:before="0" w:after="20" w:line="240" w:lineRule="auto"/>
        <w:ind w:left="397" w:hanging="397"/>
      </w:pPr>
      <w:r>
        <w:rPr>
          <w:rFonts w:ascii="Calibri" w:hAnsi="Calibri"/>
          <w:b/>
          <w:i w:val="0"/>
          <w:caps w:val="0"/>
          <w:color w:val="5A5A66"/>
          <w:sz w:val="19"/>
        </w:rPr>
        <w:t xml:space="preserve">2.  </w:t>
      </w:r>
      <w:r>
        <w:rPr>
          <w:rFonts w:ascii="Calibri" w:hAnsi="Calibri"/>
          <w:b w:val="0"/>
          <w:i w:val="0"/>
          <w:caps w:val="0"/>
          <w:color w:val="5A5A66"/>
          <w:sz w:val="19"/>
        </w:rPr>
        <w:t>Otherwise it's in the CCW project, in the controller's settings under the Ethernet page.</w:t>
      </w:r>
    </w:p>
    <w:p>
      <w:pPr>
        <w:spacing w:before="0" w:after="20" w:line="240" w:lineRule="auto"/>
        <w:ind w:left="397" w:hanging="397"/>
      </w:pPr>
      <w:r>
        <w:rPr>
          <w:rFonts w:ascii="Calibri" w:hAnsi="Calibri"/>
          <w:b/>
          <w:i w:val="0"/>
          <w:caps w:val="0"/>
          <w:color w:val="5A5A66"/>
          <w:sz w:val="19"/>
        </w:rPr>
        <w:t xml:space="preserve">3.  </w:t>
      </w:r>
      <w:r>
        <w:rPr>
          <w:rFonts w:ascii="Calibri" w:hAnsi="Calibri"/>
          <w:b w:val="0"/>
          <w:i w:val="0"/>
          <w:caps w:val="0"/>
          <w:color w:val="5A5A66"/>
          <w:sz w:val="19"/>
        </w:rPr>
        <w:t>Menu names shift a little between CCW versions — a screenshot of whatever he finds is fine.</w:t>
      </w:r>
    </w:p>
    <w:p>
      <w:pPr>
        <w:spacing w:before="220" w:after="40" w:line="240" w:lineRule="auto"/>
      </w:pPr>
      <w:r>
        <w:rPr>
          <w:rFonts w:ascii="Calibri" w:hAnsi="Calibri"/>
          <w:b/>
          <w:i w:val="0"/>
          <w:caps/>
          <w:color w:val="A8154A"/>
          <w:spacing w:val="12"/>
          <w:sz w:val="16"/>
        </w:rPr>
        <w:t xml:space="preserve">BLOCKER   </w:t>
      </w:r>
      <w:r>
        <w:rPr>
          <w:rFonts w:ascii="Calibri" w:hAnsi="Calibri"/>
          <w:b/>
          <w:i w:val="0"/>
          <w:caps/>
          <w:color w:val="85560A"/>
          <w:spacing w:val="12"/>
          <w:sz w:val="16"/>
        </w:rPr>
        <w:t xml:space="preserve">MAY NEED A CHANGE   </w:t>
      </w:r>
    </w:p>
    <w:p>
      <w:pPr>
        <w:spacing w:before="0" w:after="40" w:line="240" w:lineRule="auto"/>
      </w:pPr>
      <w:r>
        <w:rPr>
          <w:rFonts w:ascii="Calibri" w:hAnsi="Calibri"/>
          <w:b/>
          <w:i w:val="0"/>
          <w:caps w:val="0"/>
          <w:color w:val="16161A"/>
          <w:sz w:val="24"/>
        </w:rPr>
        <w:t>1.3  The Global Variables list</w:t>
      </w:r>
    </w:p>
    <w:tbl>
      <w:tblPr>
        <w:tblW w:type="auto" w:w="0"/>
        <w:tblBorders>
          <w:top w:val="single" w:sz="6" w:space="0" w:color="FBEAF0"/>
          <w:left w:val="single" w:sz="18" w:space="0" w:color="A8154A"/>
          <w:bottom w:val="single" w:sz="6" w:space="0" w:color="FBEAF0"/>
          <w:right w:val="single" w:sz="6" w:space="0" w:color="FBEAF0"/>
          <w:insideH w:val="single" w:sz="6" w:space="0" w:color="FBEAF0"/>
          <w:insideV w:val="single" w:sz="6" w:space="0" w:color="FBEAF0"/>
        </w:tblBorders>
        <w:tblLayout w:type="fixed"/>
        <w:tblLook w:firstColumn="1" w:firstRow="1" w:lastColumn="0" w:lastRow="0" w:noHBand="0" w:noVBand="1" w:val="04A0"/>
      </w:tblPr>
      <w:tblGrid>
        <w:gridCol w:w="9638"/>
      </w:tblGrid>
      <w:tr>
        <w:tc>
          <w:tcPr>
            <w:tcW w:type="dxa" w:w="9638"/>
            <w:shd w:val="clear" w:color="auto" w:fill="FBEAF0"/>
          </w:tcPr>
          <w:p>
            <w:pPr>
              <w:spacing w:after="40"/>
            </w:pPr>
            <w:r>
              <w:rPr>
                <w:rFonts w:ascii="Calibri" w:hAnsi="Calibri"/>
                <w:b/>
                <w:i w:val="0"/>
                <w:caps/>
                <w:color w:val="A8154A"/>
                <w:spacing w:val="14"/>
                <w:sz w:val="15"/>
              </w:rPr>
              <w:t>SAY IT LIKE THIS</w:t>
            </w:r>
          </w:p>
          <w:p>
            <w:pPr>
              <w:spacing w:after="0"/>
            </w:pPr>
            <w:r>
              <w:rPr>
                <w:rFonts w:ascii="Calibri" w:hAnsi="Calibri"/>
                <w:b w:val="0"/>
                <w:i/>
                <w:caps w:val="0"/>
                <w:color w:val="16161A"/>
                <w:sz w:val="21"/>
              </w:rPr>
              <w:t>“Can you open Global Variables in the CCW project and send me a screenshot of the table — the names and the data types? And can you check that the belt and vacuum flags are Global, not local to the program?”</w:t>
            </w:r>
          </w:p>
        </w:tc>
      </w:tr>
    </w:tbl>
    <w:p>
      <w:pPr>
        <w:spacing w:before="0" w:after="0" w:line="240" w:lineRule="auto"/>
      </w:pPr>
    </w:p>
    <w:p>
      <w:pPr>
        <w:spacing w:before="80" w:after="40" w:line="240" w:lineRule="auto"/>
      </w:pPr>
      <w:r>
        <w:rPr>
          <w:rFonts w:ascii="Calibri" w:hAnsi="Calibri"/>
          <w:b/>
          <w:i w:val="0"/>
          <w:caps w:val="0"/>
          <w:color w:val="16161A"/>
          <w:sz w:val="19"/>
        </w:rPr>
        <w:t xml:space="preserve">This is the one item that may need him to edit his program. </w:t>
      </w:r>
      <w:r>
        <w:rPr>
          <w:rFonts w:ascii="Calibri" w:hAnsi="Calibri"/>
          <w:b w:val="0"/>
          <w:i w:val="0"/>
          <w:caps w:val="0"/>
          <w:color w:val="5A5A66"/>
          <w:sz w:val="19"/>
        </w:rPr>
        <w:t>On this family of controller, only Global Variables can be read from the network. A variable that lives inside a program is invisible from outside, no matter what I do at my end.</w:t>
      </w:r>
    </w:p>
    <w:p>
      <w:pPr>
        <w:spacing w:before="80" w:after="40" w:line="240" w:lineRule="auto"/>
      </w:pPr>
      <w:r>
        <w:rPr>
          <w:rFonts w:ascii="Calibri" w:hAnsi="Calibri"/>
          <w:b w:val="0"/>
          <w:i w:val="0"/>
          <w:caps w:val="0"/>
          <w:color w:val="5A5A66"/>
          <w:sz w:val="19"/>
        </w:rPr>
        <w:t>If his flags are local, the fix is small and safe: add a Global Variable for each one and assign the local value to it in one rung. It doesn't change how the machine behaves.</w:t>
      </w:r>
    </w:p>
    <w:p>
      <w:pPr>
        <w:spacing w:before="100" w:after="40" w:line="240" w:lineRule="auto"/>
      </w:pPr>
      <w:r>
        <w:rPr>
          <w:rFonts w:ascii="Calibri" w:hAnsi="Calibri"/>
          <w:b/>
          <w:i w:val="0"/>
          <w:caps/>
          <w:color w:val="5A5A66"/>
          <w:spacing w:val="14"/>
          <w:sz w:val="15"/>
        </w:rPr>
        <w:t>Where to look</w:t>
      </w:r>
    </w:p>
    <w:p>
      <w:pPr>
        <w:spacing w:before="0" w:after="20" w:line="240" w:lineRule="auto"/>
        <w:ind w:left="397" w:hanging="397"/>
      </w:pPr>
      <w:r>
        <w:rPr>
          <w:rFonts w:ascii="Calibri" w:hAnsi="Calibri"/>
          <w:b/>
          <w:i w:val="0"/>
          <w:caps w:val="0"/>
          <w:color w:val="5A5A66"/>
          <w:sz w:val="19"/>
        </w:rPr>
        <w:t xml:space="preserve">1.  </w:t>
      </w:r>
      <w:r>
        <w:rPr>
          <w:rFonts w:ascii="Calibri" w:hAnsi="Calibri"/>
          <w:b w:val="0"/>
          <w:i w:val="0"/>
          <w:caps w:val="0"/>
          <w:color w:val="5A5A66"/>
          <w:sz w:val="19"/>
        </w:rPr>
        <w:t>Open the project in Connected Components Workbench.</w:t>
      </w:r>
    </w:p>
    <w:p>
      <w:pPr>
        <w:spacing w:before="0" w:after="20" w:line="240" w:lineRule="auto"/>
        <w:ind w:left="397" w:hanging="397"/>
      </w:pPr>
      <w:r>
        <w:rPr>
          <w:rFonts w:ascii="Calibri" w:hAnsi="Calibri"/>
          <w:b/>
          <w:i w:val="0"/>
          <w:caps w:val="0"/>
          <w:color w:val="5A5A66"/>
          <w:sz w:val="19"/>
        </w:rPr>
        <w:t xml:space="preserve">2.  </w:t>
      </w:r>
      <w:r>
        <w:rPr>
          <w:rFonts w:ascii="Calibri" w:hAnsi="Calibri"/>
          <w:b w:val="0"/>
          <w:i w:val="0"/>
          <w:caps w:val="0"/>
          <w:color w:val="5A5A66"/>
          <w:sz w:val="19"/>
        </w:rPr>
        <w:t>In the tree on the left, under the controller, there's a Global Variables entry.</w:t>
      </w:r>
    </w:p>
    <w:p>
      <w:pPr>
        <w:spacing w:before="0" w:after="20" w:line="240" w:lineRule="auto"/>
        <w:ind w:left="397" w:hanging="397"/>
      </w:pPr>
      <w:r>
        <w:rPr>
          <w:rFonts w:ascii="Calibri" w:hAnsi="Calibri"/>
          <w:b/>
          <w:i w:val="0"/>
          <w:caps w:val="0"/>
          <w:color w:val="5A5A66"/>
          <w:sz w:val="19"/>
        </w:rPr>
        <w:t xml:space="preserve">3.  </w:t>
      </w:r>
      <w:r>
        <w:rPr>
          <w:rFonts w:ascii="Calibri" w:hAnsi="Calibri"/>
          <w:b w:val="0"/>
          <w:i w:val="0"/>
          <w:caps w:val="0"/>
          <w:color w:val="5A5A66"/>
          <w:sz w:val="19"/>
        </w:rPr>
        <w:t>Open it — it's a table with Name, Data Type, Initial Value and Comment.</w:t>
      </w:r>
    </w:p>
    <w:p>
      <w:pPr>
        <w:spacing w:before="0" w:after="20" w:line="240" w:lineRule="auto"/>
        <w:ind w:left="397" w:hanging="397"/>
      </w:pPr>
      <w:r>
        <w:rPr>
          <w:rFonts w:ascii="Calibri" w:hAnsi="Calibri"/>
          <w:b/>
          <w:i w:val="0"/>
          <w:caps w:val="0"/>
          <w:color w:val="5A5A66"/>
          <w:sz w:val="19"/>
        </w:rPr>
        <w:t xml:space="preserve">4.  </w:t>
      </w:r>
      <w:r>
        <w:rPr>
          <w:rFonts w:ascii="Calibri" w:hAnsi="Calibri"/>
          <w:b w:val="0"/>
          <w:i w:val="0"/>
          <w:caps w:val="0"/>
          <w:color w:val="5A5A66"/>
          <w:sz w:val="19"/>
        </w:rPr>
        <w:t>A screenshot is enough. The whole project archive is better.</w:t>
      </w:r>
    </w:p>
    <w:p>
      <w:pPr>
        <w:spacing w:before="220" w:after="40" w:line="240" w:lineRule="auto"/>
      </w:pPr>
      <w:r>
        <w:rPr>
          <w:rFonts w:ascii="Calibri" w:hAnsi="Calibri"/>
          <w:b/>
          <w:i w:val="0"/>
          <w:caps/>
          <w:color w:val="A8154A"/>
          <w:spacing w:val="12"/>
          <w:sz w:val="16"/>
        </w:rPr>
        <w:t xml:space="preserve">BLOCKER   </w:t>
      </w:r>
    </w:p>
    <w:p>
      <w:pPr>
        <w:spacing w:before="0" w:after="40" w:line="240" w:lineRule="auto"/>
      </w:pPr>
      <w:r>
        <w:rPr>
          <w:rFonts w:ascii="Calibri" w:hAnsi="Calibri"/>
          <w:b/>
          <w:i w:val="0"/>
          <w:caps w:val="0"/>
          <w:color w:val="16161A"/>
          <w:sz w:val="24"/>
        </w:rPr>
        <w:t>1.4  Which variable does what</w:t>
      </w:r>
    </w:p>
    <w:tbl>
      <w:tblPr>
        <w:tblW w:type="auto" w:w="0"/>
        <w:tblBorders>
          <w:top w:val="single" w:sz="6" w:space="0" w:color="FBEAF0"/>
          <w:left w:val="single" w:sz="18" w:space="0" w:color="A8154A"/>
          <w:bottom w:val="single" w:sz="6" w:space="0" w:color="FBEAF0"/>
          <w:right w:val="single" w:sz="6" w:space="0" w:color="FBEAF0"/>
          <w:insideH w:val="single" w:sz="6" w:space="0" w:color="FBEAF0"/>
          <w:insideV w:val="single" w:sz="6" w:space="0" w:color="FBEAF0"/>
        </w:tblBorders>
        <w:tblLayout w:type="fixed"/>
        <w:tblLook w:firstColumn="1" w:firstRow="1" w:lastColumn="0" w:lastRow="0" w:noHBand="0" w:noVBand="1" w:val="04A0"/>
      </w:tblPr>
      <w:tblGrid>
        <w:gridCol w:w="9638"/>
      </w:tblGrid>
      <w:tr>
        <w:tc>
          <w:tcPr>
            <w:tcW w:type="dxa" w:w="9638"/>
            <w:shd w:val="clear" w:color="auto" w:fill="FBEAF0"/>
          </w:tcPr>
          <w:p>
            <w:pPr>
              <w:spacing w:after="40"/>
            </w:pPr>
            <w:r>
              <w:rPr>
                <w:rFonts w:ascii="Calibri" w:hAnsi="Calibri"/>
                <w:b/>
                <w:i w:val="0"/>
                <w:caps/>
                <w:color w:val="A8154A"/>
                <w:spacing w:val="14"/>
                <w:sz w:val="15"/>
              </w:rPr>
              <w:t>SAY IT LIKE THIS</w:t>
            </w:r>
          </w:p>
          <w:p>
            <w:pPr>
              <w:spacing w:after="0"/>
            </w:pPr>
            <w:r>
              <w:rPr>
                <w:rFonts w:ascii="Calibri" w:hAnsi="Calibri"/>
                <w:b w:val="0"/>
                <w:i/>
                <w:caps w:val="0"/>
                <w:color w:val="16161A"/>
                <w:sz w:val="21"/>
              </w:rPr>
              <w:t>“For each of these, what's the exact variable name and its type — belt on/off, belt direction, vacuum on/off, and a step or state number if the program keeps one?”</w:t>
            </w:r>
          </w:p>
        </w:tc>
      </w:tr>
    </w:tbl>
    <w:p>
      <w:pPr>
        <w:spacing w:before="0" w:after="0" w:line="240" w:lineRule="auto"/>
      </w:pPr>
    </w:p>
    <w:p>
      <w:pPr>
        <w:spacing w:before="80" w:after="40" w:line="240" w:lineRule="auto"/>
      </w:pPr>
      <w:r>
        <w:rPr>
          <w:rFonts w:ascii="Calibri" w:hAnsi="Calibri"/>
          <w:b w:val="0"/>
          <w:i w:val="0"/>
          <w:caps w:val="0"/>
          <w:color w:val="5A5A66"/>
          <w:sz w:val="19"/>
        </w:rPr>
        <w:t>Spelling and capitals have to be exact, the way they're written in the table. My side asks for a variable by name; a near miss just returns nothing.</w:t>
      </w:r>
    </w:p>
    <w:p>
      <w:pPr>
        <w:spacing w:before="80" w:after="40" w:line="240" w:lineRule="auto"/>
      </w:pPr>
      <w:r>
        <w:rPr>
          <w:rFonts w:ascii="Calibri" w:hAnsi="Calibri"/>
          <w:b/>
          <w:i w:val="0"/>
          <w:caps w:val="0"/>
          <w:color w:val="16161A"/>
          <w:sz w:val="19"/>
        </w:rPr>
        <w:t xml:space="preserve">The step number is the valuable one. </w:t>
      </w:r>
      <w:r>
        <w:rPr>
          <w:rFonts w:ascii="Calibri" w:hAnsi="Calibri"/>
          <w:b w:val="0"/>
          <w:i w:val="0"/>
          <w:caps w:val="0"/>
          <w:color w:val="5A5A66"/>
          <w:sz w:val="19"/>
        </w:rPr>
        <w:t>If his program tracks where it is in the cycle as a number, the simulation can follow the real machine step by step. Without it I have to guess the sequence from the belt and vacuum turning on and off — that works, but it's guesswork.</w:t>
      </w:r>
    </w:p>
    <w:p>
      <w:pPr>
        <w:spacing w:before="80" w:after="40" w:line="240" w:lineRule="auto"/>
      </w:pPr>
      <w:r>
        <w:rPr>
          <w:rFonts w:ascii="Calibri" w:hAnsi="Calibri"/>
          <w:b/>
          <w:i w:val="0"/>
          <w:caps w:val="0"/>
          <w:color w:val="16161A"/>
          <w:sz w:val="19"/>
        </w:rPr>
        <w:t xml:space="preserve">What I'm currently guessing: </w:t>
      </w:r>
      <w:r>
        <w:rPr>
          <w:rFonts w:ascii="Calibri" w:hAnsi="Calibri"/>
          <w:b w:val="0"/>
          <w:i w:val="0"/>
          <w:caps w:val="0"/>
          <w:color w:val="5A5A66"/>
          <w:sz w:val="19"/>
        </w:rPr>
        <w:t>the names in my config today are placeholders — BeltRun, VacuumOn, CycleStep. Almost certainly wrong. Correcting a wrong guess is faster than answering a blank question, so it's worth showing him this line.</w:t>
      </w:r>
    </w:p>
    <w:p>
      <w:pPr>
        <w:spacing w:before="220" w:after="40" w:line="240" w:lineRule="auto"/>
      </w:pPr>
      <w:r>
        <w:rPr>
          <w:rFonts w:ascii="Calibri" w:hAnsi="Calibri"/>
          <w:b/>
          <w:i w:val="0"/>
          <w:caps/>
          <w:color w:val="2E5C7E"/>
          <w:spacing w:val="12"/>
          <w:sz w:val="16"/>
        </w:rPr>
        <w:t xml:space="preserve">HELPFUL   </w:t>
      </w:r>
    </w:p>
    <w:p>
      <w:pPr>
        <w:spacing w:before="0" w:after="40" w:line="240" w:lineRule="auto"/>
      </w:pPr>
      <w:r>
        <w:rPr>
          <w:rFonts w:ascii="Calibri" w:hAnsi="Calibri"/>
          <w:b/>
          <w:i w:val="0"/>
          <w:caps w:val="0"/>
          <w:color w:val="16161A"/>
          <w:sz w:val="24"/>
        </w:rPr>
        <w:t>1.5  A look at the program itself</w:t>
      </w:r>
    </w:p>
    <w:tbl>
      <w:tblPr>
        <w:tblW w:type="auto" w:w="0"/>
        <w:tblBorders>
          <w:top w:val="single" w:sz="6" w:space="0" w:color="FBEAF0"/>
          <w:left w:val="single" w:sz="18" w:space="0" w:color="A8154A"/>
          <w:bottom w:val="single" w:sz="6" w:space="0" w:color="FBEAF0"/>
          <w:right w:val="single" w:sz="6" w:space="0" w:color="FBEAF0"/>
          <w:insideH w:val="single" w:sz="6" w:space="0" w:color="FBEAF0"/>
          <w:insideV w:val="single" w:sz="6" w:space="0" w:color="FBEAF0"/>
        </w:tblBorders>
        <w:tblLayout w:type="fixed"/>
        <w:tblLook w:firstColumn="1" w:firstRow="1" w:lastColumn="0" w:lastRow="0" w:noHBand="0" w:noVBand="1" w:val="04A0"/>
      </w:tblPr>
      <w:tblGrid>
        <w:gridCol w:w="9638"/>
      </w:tblGrid>
      <w:tr>
        <w:tc>
          <w:tcPr>
            <w:tcW w:type="dxa" w:w="9638"/>
            <w:shd w:val="clear" w:color="auto" w:fill="FBEAF0"/>
          </w:tcPr>
          <w:p>
            <w:pPr>
              <w:spacing w:after="40"/>
            </w:pPr>
            <w:r>
              <w:rPr>
                <w:rFonts w:ascii="Calibri" w:hAnsi="Calibri"/>
                <w:b/>
                <w:i w:val="0"/>
                <w:caps/>
                <w:color w:val="A8154A"/>
                <w:spacing w:val="14"/>
                <w:sz w:val="15"/>
              </w:rPr>
              <w:t>SAY IT LIKE THIS</w:t>
            </w:r>
          </w:p>
          <w:p>
            <w:pPr>
              <w:spacing w:after="0"/>
            </w:pPr>
            <w:r>
              <w:rPr>
                <w:rFonts w:ascii="Calibri" w:hAnsi="Calibri"/>
                <w:b w:val="0"/>
                <w:i/>
                <w:caps w:val="0"/>
                <w:color w:val="16161A"/>
                <w:sz w:val="21"/>
              </w:rPr>
              <w:t>“Could you send a screenshot of the main ladder routine, or the whole project archive? I want to see the order the cycle runs in.”</w:t>
            </w:r>
          </w:p>
        </w:tc>
      </w:tr>
    </w:tbl>
    <w:p>
      <w:pPr>
        <w:spacing w:before="0" w:after="0" w:line="240" w:lineRule="auto"/>
      </w:pPr>
    </w:p>
    <w:p>
      <w:pPr>
        <w:spacing w:before="80" w:after="40" w:line="240" w:lineRule="auto"/>
      </w:pPr>
      <w:r>
        <w:rPr>
          <w:rFonts w:ascii="Calibri" w:hAnsi="Calibri"/>
          <w:b w:val="0"/>
          <w:i w:val="0"/>
          <w:caps w:val="0"/>
          <w:color w:val="5A5A66"/>
          <w:sz w:val="19"/>
        </w:rPr>
        <w:t>The simulation has its own list of cycle steps that I built from the videos. Seeing his logic lets me line the two up so they use the same names and the same order — that's the difference between a simulation that looks right and one that genuinely tracks the machine.</w:t>
      </w:r>
    </w:p>
    <w:p>
      <w:pPr>
        <w:spacing w:before="220" w:after="40" w:line="240" w:lineRule="auto"/>
      </w:pPr>
      <w:r>
        <w:rPr>
          <w:rFonts w:ascii="Calibri" w:hAnsi="Calibri"/>
          <w:b/>
          <w:i w:val="0"/>
          <w:caps/>
          <w:color w:val="2E5C7E"/>
          <w:spacing w:val="12"/>
          <w:sz w:val="16"/>
        </w:rPr>
        <w:t xml:space="preserve">HELPFUL   </w:t>
      </w:r>
    </w:p>
    <w:p>
      <w:pPr>
        <w:spacing w:before="0" w:after="40" w:line="240" w:lineRule="auto"/>
      </w:pPr>
      <w:r>
        <w:rPr>
          <w:rFonts w:ascii="Calibri" w:hAnsi="Calibri"/>
          <w:b/>
          <w:i w:val="0"/>
          <w:caps w:val="0"/>
          <w:color w:val="16161A"/>
          <w:sz w:val="24"/>
        </w:rPr>
        <w:t>1.6  Timings and direction</w:t>
      </w:r>
    </w:p>
    <w:tbl>
      <w:tblPr>
        <w:tblW w:type="auto" w:w="0"/>
        <w:tblBorders>
          <w:top w:val="single" w:sz="6" w:space="0" w:color="FBEAF0"/>
          <w:left w:val="single" w:sz="18" w:space="0" w:color="A8154A"/>
          <w:bottom w:val="single" w:sz="6" w:space="0" w:color="FBEAF0"/>
          <w:right w:val="single" w:sz="6" w:space="0" w:color="FBEAF0"/>
          <w:insideH w:val="single" w:sz="6" w:space="0" w:color="FBEAF0"/>
          <w:insideV w:val="single" w:sz="6" w:space="0" w:color="FBEAF0"/>
        </w:tblBorders>
        <w:tblLayout w:type="fixed"/>
        <w:tblLook w:firstColumn="1" w:firstRow="1" w:lastColumn="0" w:lastRow="0" w:noHBand="0" w:noVBand="1" w:val="04A0"/>
      </w:tblPr>
      <w:tblGrid>
        <w:gridCol w:w="9638"/>
      </w:tblGrid>
      <w:tr>
        <w:tc>
          <w:tcPr>
            <w:tcW w:type="dxa" w:w="9638"/>
            <w:shd w:val="clear" w:color="auto" w:fill="FBEAF0"/>
          </w:tcPr>
          <w:p>
            <w:pPr>
              <w:spacing w:after="40"/>
            </w:pPr>
            <w:r>
              <w:rPr>
                <w:rFonts w:ascii="Calibri" w:hAnsi="Calibri"/>
                <w:b/>
                <w:i w:val="0"/>
                <w:caps/>
                <w:color w:val="A8154A"/>
                <w:spacing w:val="14"/>
                <w:sz w:val="15"/>
              </w:rPr>
              <w:t>SAY IT LIKE THIS</w:t>
            </w:r>
          </w:p>
          <w:p>
            <w:pPr>
              <w:spacing w:after="0"/>
            </w:pPr>
            <w:r>
              <w:rPr>
                <w:rFonts w:ascii="Calibri" w:hAnsi="Calibri"/>
                <w:b w:val="0"/>
                <w:i/>
                <w:caps w:val="0"/>
                <w:color w:val="16161A"/>
                <w:sz w:val="21"/>
              </w:rPr>
              <w:t>“How many seconds does the belt run each time? Does it ever go backwards? Is there a pause partway along? And are there any sensors on the belt, or is it all on timers?”</w:t>
            </w:r>
          </w:p>
        </w:tc>
      </w:tr>
    </w:tbl>
    <w:p>
      <w:pPr>
        <w:spacing w:before="0" w:after="0" w:line="240" w:lineRule="auto"/>
      </w:pPr>
    </w:p>
    <w:p>
      <w:pPr>
        <w:spacing w:before="80" w:after="40" w:line="240" w:lineRule="auto"/>
      </w:pPr>
      <w:r>
        <w:rPr>
          <w:rFonts w:ascii="Calibri" w:hAnsi="Calibri"/>
          <w:b w:val="0"/>
          <w:i w:val="0"/>
          <w:caps w:val="0"/>
          <w:color w:val="5A5A66"/>
          <w:sz w:val="19"/>
        </w:rPr>
        <w:t>There are no belt sensors as far as I can tell, so my simulation works out where the holder is by counting time from when the belt starts. If that's right, I need his timer values. If there is a sensor, that's much better and I'd rather read it.</w:t>
      </w:r>
    </w:p>
    <w:p>
      <w:pPr>
        <w:spacing w:before="220" w:after="40" w:line="240" w:lineRule="auto"/>
      </w:pPr>
      <w:r>
        <w:rPr>
          <w:rFonts w:ascii="Calibri" w:hAnsi="Calibri"/>
          <w:b/>
          <w:i w:val="0"/>
          <w:caps/>
          <w:color w:val="A8154A"/>
          <w:spacing w:val="12"/>
          <w:sz w:val="16"/>
        </w:rPr>
        <w:t xml:space="preserve">BLOCKER   </w:t>
      </w:r>
    </w:p>
    <w:p>
      <w:pPr>
        <w:spacing w:before="0" w:after="40" w:line="240" w:lineRule="auto"/>
      </w:pPr>
      <w:r>
        <w:rPr>
          <w:rFonts w:ascii="Calibri" w:hAnsi="Calibri"/>
          <w:b/>
          <w:i w:val="0"/>
          <w:caps w:val="0"/>
          <w:color w:val="16161A"/>
          <w:sz w:val="24"/>
        </w:rPr>
        <w:t>1.7  Permission to connect</w:t>
      </w:r>
    </w:p>
    <w:tbl>
      <w:tblPr>
        <w:tblW w:type="auto" w:w="0"/>
        <w:tblBorders>
          <w:top w:val="single" w:sz="6" w:space="0" w:color="FBEAF0"/>
          <w:left w:val="single" w:sz="18" w:space="0" w:color="A8154A"/>
          <w:bottom w:val="single" w:sz="6" w:space="0" w:color="FBEAF0"/>
          <w:right w:val="single" w:sz="6" w:space="0" w:color="FBEAF0"/>
          <w:insideH w:val="single" w:sz="6" w:space="0" w:color="FBEAF0"/>
          <w:insideV w:val="single" w:sz="6" w:space="0" w:color="FBEAF0"/>
        </w:tblBorders>
        <w:tblLayout w:type="fixed"/>
        <w:tblLook w:firstColumn="1" w:firstRow="1" w:lastColumn="0" w:lastRow="0" w:noHBand="0" w:noVBand="1" w:val="04A0"/>
      </w:tblPr>
      <w:tblGrid>
        <w:gridCol w:w="9638"/>
      </w:tblGrid>
      <w:tr>
        <w:tc>
          <w:tcPr>
            <w:tcW w:type="dxa" w:w="9638"/>
            <w:shd w:val="clear" w:color="auto" w:fill="FBEAF0"/>
          </w:tcPr>
          <w:p>
            <w:pPr>
              <w:spacing w:after="40"/>
            </w:pPr>
            <w:r>
              <w:rPr>
                <w:rFonts w:ascii="Calibri" w:hAnsi="Calibri"/>
                <w:b/>
                <w:i w:val="0"/>
                <w:caps/>
                <w:color w:val="A8154A"/>
                <w:spacing w:val="14"/>
                <w:sz w:val="15"/>
              </w:rPr>
              <w:t>SAY IT LIKE THIS</w:t>
            </w:r>
          </w:p>
          <w:p>
            <w:pPr>
              <w:spacing w:after="0"/>
            </w:pPr>
            <w:r>
              <w:rPr>
                <w:rFonts w:ascii="Calibri" w:hAnsi="Calibri"/>
                <w:b w:val="0"/>
                <w:i/>
                <w:caps w:val="0"/>
                <w:color w:val="16161A"/>
                <w:sz w:val="21"/>
              </w:rPr>
              <w:t>“Is it alright if I plug my laptop into the same switch and read values while the cell is running? Read only — I won't write anything or go online with the controller.”</w:t>
            </w:r>
          </w:p>
        </w:tc>
      </w:tr>
    </w:tbl>
    <w:p>
      <w:pPr>
        <w:spacing w:before="0" w:after="0" w:line="240" w:lineRule="auto"/>
      </w:pPr>
    </w:p>
    <w:p>
      <w:pPr>
        <w:spacing w:before="80" w:after="40" w:line="240" w:lineRule="auto"/>
      </w:pPr>
      <w:r>
        <w:rPr>
          <w:rFonts w:ascii="Calibri" w:hAnsi="Calibri"/>
          <w:b w:val="0"/>
          <w:i w:val="0"/>
          <w:caps w:val="0"/>
          <w:color w:val="5A5A66"/>
          <w:sz w:val="19"/>
        </w:rPr>
        <w:t>Worth asking plainly rather than assuming. A PLC programmer's instinct when someone connects to their controller is that the program is about to be changed. Saying “read only, I'm not going online with it” up front removes that worry.</w:t>
      </w:r>
    </w:p>
    <w:p>
      <w:pPr>
        <w:spacing w:before="320" w:after="40" w:line="240" w:lineRule="auto"/>
      </w:pPr>
      <w:r>
        <w:rPr>
          <w:rFonts w:ascii="Calibri" w:hAnsi="Calibri"/>
          <w:b/>
          <w:i w:val="0"/>
          <w:caps/>
          <w:color w:val="A8154A"/>
          <w:spacing w:val="14"/>
          <w:sz w:val="17"/>
        </w:rPr>
        <w:t>Part 2</w:t>
      </w:r>
    </w:p>
    <w:p>
      <w:pPr>
        <w:spacing w:before="0" w:after="60" w:line="240" w:lineRule="auto"/>
      </w:pPr>
      <w:r>
        <w:rPr>
          <w:rFonts w:ascii="Calibri" w:hAnsi="Calibri"/>
          <w:b/>
          <w:i w:val="0"/>
          <w:caps w:val="0"/>
          <w:color w:val="16161A"/>
          <w:sz w:val="31"/>
        </w:rPr>
        <w:t>The two robots</w:t>
      </w:r>
    </w:p>
    <w:p>
      <w:pPr>
        <w:spacing w:before="0" w:after="160" w:line="240" w:lineRule="auto"/>
      </w:pPr>
      <w:r>
        <w:rPr>
          <w:rFonts w:ascii="Calibri" w:hAnsi="Calibri"/>
          <w:b w:val="0"/>
          <w:i w:val="0"/>
          <w:caps w:val="0"/>
          <w:color w:val="5A5A66"/>
          <w:sz w:val="20"/>
        </w:rPr>
        <w:t>He may not own these, but he'll know who does, or the numbers may be on the teach pendants.</w:t>
      </w:r>
    </w:p>
    <w:p>
      <w:pPr>
        <w:spacing w:before="220" w:after="40" w:line="240" w:lineRule="auto"/>
      </w:pPr>
      <w:r>
        <w:rPr>
          <w:rFonts w:ascii="Calibri" w:hAnsi="Calibri"/>
          <w:b/>
          <w:i w:val="0"/>
          <w:caps/>
          <w:color w:val="A8154A"/>
          <w:spacing w:val="12"/>
          <w:sz w:val="16"/>
        </w:rPr>
        <w:t xml:space="preserve">BLOCKER   </w:t>
      </w:r>
    </w:p>
    <w:p>
      <w:pPr>
        <w:spacing w:before="0" w:after="40" w:line="240" w:lineRule="auto"/>
      </w:pPr>
      <w:r>
        <w:rPr>
          <w:rFonts w:ascii="Calibri" w:hAnsi="Calibri"/>
          <w:b/>
          <w:i w:val="0"/>
          <w:caps w:val="0"/>
          <w:color w:val="16161A"/>
          <w:sz w:val="24"/>
        </w:rPr>
        <w:t>2.1  The addresses of both arms</w:t>
      </w:r>
    </w:p>
    <w:tbl>
      <w:tblPr>
        <w:tblW w:type="auto" w:w="0"/>
        <w:tblBorders>
          <w:top w:val="single" w:sz="6" w:space="0" w:color="FBEAF0"/>
          <w:left w:val="single" w:sz="18" w:space="0" w:color="A8154A"/>
          <w:bottom w:val="single" w:sz="6" w:space="0" w:color="FBEAF0"/>
          <w:right w:val="single" w:sz="6" w:space="0" w:color="FBEAF0"/>
          <w:insideH w:val="single" w:sz="6" w:space="0" w:color="FBEAF0"/>
          <w:insideV w:val="single" w:sz="6" w:space="0" w:color="FBEAF0"/>
        </w:tblBorders>
        <w:tblLayout w:type="fixed"/>
        <w:tblLook w:firstColumn="1" w:firstRow="1" w:lastColumn="0" w:lastRow="0" w:noHBand="0" w:noVBand="1" w:val="04A0"/>
      </w:tblPr>
      <w:tblGrid>
        <w:gridCol w:w="9638"/>
      </w:tblGrid>
      <w:tr>
        <w:tc>
          <w:tcPr>
            <w:tcW w:type="dxa" w:w="9638"/>
            <w:shd w:val="clear" w:color="auto" w:fill="FBEAF0"/>
          </w:tcPr>
          <w:p>
            <w:pPr>
              <w:spacing w:after="40"/>
            </w:pPr>
            <w:r>
              <w:rPr>
                <w:rFonts w:ascii="Calibri" w:hAnsi="Calibri"/>
                <w:b/>
                <w:i w:val="0"/>
                <w:caps/>
                <w:color w:val="A8154A"/>
                <w:spacing w:val="14"/>
                <w:sz w:val="15"/>
              </w:rPr>
              <w:t>SAY IT LIKE THIS</w:t>
            </w:r>
          </w:p>
          <w:p>
            <w:pPr>
              <w:spacing w:after="0"/>
            </w:pPr>
            <w:r>
              <w:rPr>
                <w:rFonts w:ascii="Calibri" w:hAnsi="Calibri"/>
                <w:b w:val="0"/>
                <w:i/>
                <w:caps w:val="0"/>
                <w:color w:val="16161A"/>
                <w:sz w:val="21"/>
              </w:rPr>
              <w:t>“What IP addresses do the Dobot M1 Pro and the myCobot Pro 600 have? They're usually shown on the pendant's network or settings screen.”</w:t>
            </w:r>
          </w:p>
        </w:tc>
      </w:tr>
    </w:tbl>
    <w:p>
      <w:pPr>
        <w:spacing w:before="0" w:after="0" w:line="240" w:lineRule="auto"/>
      </w:pPr>
    </w:p>
    <w:p>
      <w:pPr>
        <w:spacing w:before="80" w:after="40" w:line="240" w:lineRule="auto"/>
      </w:pPr>
      <w:r>
        <w:rPr>
          <w:rFonts w:ascii="Calibri" w:hAnsi="Calibri"/>
          <w:b w:val="0"/>
          <w:i w:val="0"/>
          <w:caps w:val="0"/>
          <w:color w:val="5A5A66"/>
          <w:sz w:val="19"/>
        </w:rPr>
        <w:t>My current guesses are the vendor defaults — 192.168.1.6 for the Dobot and 192.168.1.159 for the Pro 600. Real benches rarely keep those.</w:t>
      </w:r>
    </w:p>
    <w:p>
      <w:pPr>
        <w:spacing w:before="80" w:after="40" w:line="240" w:lineRule="auto"/>
      </w:pPr>
      <w:r>
        <w:rPr>
          <w:rFonts w:ascii="Calibri" w:hAnsi="Calibri"/>
          <w:b w:val="0"/>
          <w:i w:val="0"/>
          <w:caps w:val="0"/>
          <w:color w:val="5A5A66"/>
          <w:sz w:val="19"/>
        </w:rPr>
        <w:t>For the Pro 600 there's a second part: its remote-control server has to be switched on for anything to read from it. Ask whether it's enabled, and if he doesn't know, that's fine — we can find out by trying.</w:t>
      </w:r>
    </w:p>
    <w:p>
      <w:pPr>
        <w:spacing w:before="220" w:after="40" w:line="240" w:lineRule="auto"/>
      </w:pPr>
      <w:r>
        <w:rPr>
          <w:rFonts w:ascii="Calibri" w:hAnsi="Calibri"/>
          <w:b/>
          <w:i w:val="0"/>
          <w:caps/>
          <w:color w:val="A8154A"/>
          <w:spacing w:val="12"/>
          <w:sz w:val="16"/>
        </w:rPr>
        <w:t xml:space="preserve">BLOCKER   </w:t>
      </w:r>
    </w:p>
    <w:p>
      <w:pPr>
        <w:spacing w:before="0" w:after="40" w:line="240" w:lineRule="auto"/>
      </w:pPr>
      <w:r>
        <w:rPr>
          <w:rFonts w:ascii="Calibri" w:hAnsi="Calibri"/>
          <w:b/>
          <w:i w:val="0"/>
          <w:caps w:val="0"/>
          <w:color w:val="16161A"/>
          <w:sz w:val="24"/>
        </w:rPr>
        <w:t>2.2  The one-joint-at-a-time test</w:t>
      </w:r>
    </w:p>
    <w:tbl>
      <w:tblPr>
        <w:tblW w:type="auto" w:w="0"/>
        <w:tblBorders>
          <w:top w:val="single" w:sz="6" w:space="0" w:color="FBEAF0"/>
          <w:left w:val="single" w:sz="18" w:space="0" w:color="A8154A"/>
          <w:bottom w:val="single" w:sz="6" w:space="0" w:color="FBEAF0"/>
          <w:right w:val="single" w:sz="6" w:space="0" w:color="FBEAF0"/>
          <w:insideH w:val="single" w:sz="6" w:space="0" w:color="FBEAF0"/>
          <w:insideV w:val="single" w:sz="6" w:space="0" w:color="FBEAF0"/>
        </w:tblBorders>
        <w:tblLayout w:type="fixed"/>
        <w:tblLook w:firstColumn="1" w:firstRow="1" w:lastColumn="0" w:lastRow="0" w:noHBand="0" w:noVBand="1" w:val="04A0"/>
      </w:tblPr>
      <w:tblGrid>
        <w:gridCol w:w="9638"/>
      </w:tblGrid>
      <w:tr>
        <w:tc>
          <w:tcPr>
            <w:tcW w:type="dxa" w:w="9638"/>
            <w:shd w:val="clear" w:color="auto" w:fill="FBEAF0"/>
          </w:tcPr>
          <w:p>
            <w:pPr>
              <w:spacing w:after="40"/>
            </w:pPr>
            <w:r>
              <w:rPr>
                <w:rFonts w:ascii="Calibri" w:hAnsi="Calibri"/>
                <w:b/>
                <w:i w:val="0"/>
                <w:caps/>
                <w:color w:val="A8154A"/>
                <w:spacing w:val="14"/>
                <w:sz w:val="15"/>
              </w:rPr>
              <w:t>SAY IT LIKE THIS</w:t>
            </w:r>
          </w:p>
          <w:p>
            <w:pPr>
              <w:spacing w:after="0"/>
            </w:pPr>
            <w:r>
              <w:rPr>
                <w:rFonts w:ascii="Calibri" w:hAnsi="Calibri"/>
                <w:b w:val="0"/>
                <w:i/>
                <w:caps w:val="0"/>
                <w:color w:val="16161A"/>
                <w:sz w:val="21"/>
              </w:rPr>
              <w:t>“Can we jog one joint at a time and write down what the pendant says? Move joint 1 on its own, note the number, then joint 2, and so on. Ten minutes for both arms.”</w:t>
            </w:r>
          </w:p>
        </w:tc>
      </w:tr>
    </w:tbl>
    <w:p>
      <w:pPr>
        <w:spacing w:before="0" w:after="0" w:line="240" w:lineRule="auto"/>
      </w:pPr>
    </w:p>
    <w:p>
      <w:pPr>
        <w:spacing w:before="80" w:after="40" w:line="240" w:lineRule="auto"/>
      </w:pPr>
      <w:r>
        <w:rPr>
          <w:rFonts w:ascii="Calibri" w:hAnsi="Calibri"/>
          <w:b/>
          <w:i w:val="0"/>
          <w:caps w:val="0"/>
          <w:color w:val="16161A"/>
          <w:sz w:val="19"/>
        </w:rPr>
        <w:t xml:space="preserve">This is the least obvious ask and one of the most valuable. </w:t>
      </w:r>
      <w:r>
        <w:rPr>
          <w:rFonts w:ascii="Calibri" w:hAnsi="Calibri"/>
          <w:b w:val="0"/>
          <w:i w:val="0"/>
          <w:caps w:val="0"/>
          <w:color w:val="5A5A66"/>
          <w:sz w:val="19"/>
        </w:rPr>
        <w:t>The real robot and my model may count the same joint in opposite directions, or from a different zero point. Without this the simulated arm mirrors the real one but bends the wrong way.</w:t>
      </w:r>
    </w:p>
    <w:p>
      <w:pPr>
        <w:spacing w:before="80" w:after="40" w:line="240" w:lineRule="auto"/>
      </w:pPr>
      <w:r>
        <w:rPr>
          <w:rFonts w:ascii="Calibri" w:hAnsi="Calibri"/>
          <w:b w:val="0"/>
          <w:i w:val="0"/>
          <w:caps w:val="0"/>
          <w:color w:val="5A5A66"/>
          <w:sz w:val="19"/>
        </w:rPr>
        <w:t>It's a five-minute job per arm and it removes a whole class of confusing errors later. Doing it together is much faster than describing it over messages.</w:t>
      </w:r>
    </w:p>
    <w:p>
      <w:pPr>
        <w:spacing w:before="220" w:after="40" w:line="240" w:lineRule="auto"/>
      </w:pPr>
      <w:r>
        <w:rPr>
          <w:rFonts w:ascii="Calibri" w:hAnsi="Calibri"/>
          <w:b/>
          <w:i w:val="0"/>
          <w:caps/>
          <w:color w:val="2E5C7E"/>
          <w:spacing w:val="12"/>
          <w:sz w:val="16"/>
        </w:rPr>
        <w:t xml:space="preserve">HELPFUL   </w:t>
      </w:r>
    </w:p>
    <w:p>
      <w:pPr>
        <w:spacing w:before="0" w:after="40" w:line="240" w:lineRule="auto"/>
      </w:pPr>
      <w:r>
        <w:rPr>
          <w:rFonts w:ascii="Calibri" w:hAnsi="Calibri"/>
          <w:b/>
          <w:i w:val="0"/>
          <w:caps w:val="0"/>
          <w:color w:val="16161A"/>
          <w:sz w:val="24"/>
        </w:rPr>
        <w:t>2.3  The parked position</w:t>
      </w:r>
    </w:p>
    <w:tbl>
      <w:tblPr>
        <w:tblW w:type="auto" w:w="0"/>
        <w:tblBorders>
          <w:top w:val="single" w:sz="6" w:space="0" w:color="FBEAF0"/>
          <w:left w:val="single" w:sz="18" w:space="0" w:color="A8154A"/>
          <w:bottom w:val="single" w:sz="6" w:space="0" w:color="FBEAF0"/>
          <w:right w:val="single" w:sz="6" w:space="0" w:color="FBEAF0"/>
          <w:insideH w:val="single" w:sz="6" w:space="0" w:color="FBEAF0"/>
          <w:insideV w:val="single" w:sz="6" w:space="0" w:color="FBEAF0"/>
        </w:tblBorders>
        <w:tblLayout w:type="fixed"/>
        <w:tblLook w:firstColumn="1" w:firstRow="1" w:lastColumn="0" w:lastRow="0" w:noHBand="0" w:noVBand="1" w:val="04A0"/>
      </w:tblPr>
      <w:tblGrid>
        <w:gridCol w:w="9638"/>
      </w:tblGrid>
      <w:tr>
        <w:tc>
          <w:tcPr>
            <w:tcW w:type="dxa" w:w="9638"/>
            <w:shd w:val="clear" w:color="auto" w:fill="FBEAF0"/>
          </w:tcPr>
          <w:p>
            <w:pPr>
              <w:spacing w:after="40"/>
            </w:pPr>
            <w:r>
              <w:rPr>
                <w:rFonts w:ascii="Calibri" w:hAnsi="Calibri"/>
                <w:b/>
                <w:i w:val="0"/>
                <w:caps/>
                <w:color w:val="A8154A"/>
                <w:spacing w:val="14"/>
                <w:sz w:val="15"/>
              </w:rPr>
              <w:t>SAY IT LIKE THIS</w:t>
            </w:r>
          </w:p>
          <w:p>
            <w:pPr>
              <w:spacing w:after="0"/>
            </w:pPr>
            <w:r>
              <w:rPr>
                <w:rFonts w:ascii="Calibri" w:hAnsi="Calibri"/>
                <w:b w:val="0"/>
                <w:i/>
                <w:caps w:val="0"/>
                <w:color w:val="16161A"/>
                <w:sz w:val="21"/>
              </w:rPr>
              <w:t>“When both arms are sitting at their start-of-cycle position, can you photograph the joint numbers on each pendant?”</w:t>
            </w:r>
          </w:p>
        </w:tc>
      </w:tr>
    </w:tbl>
    <w:p>
      <w:pPr>
        <w:spacing w:before="0" w:after="0" w:line="240" w:lineRule="auto"/>
      </w:pPr>
    </w:p>
    <w:p>
      <w:pPr>
        <w:spacing w:before="80" w:after="40" w:line="240" w:lineRule="auto"/>
      </w:pPr>
      <w:r>
        <w:rPr>
          <w:rFonts w:ascii="Calibri" w:hAnsi="Calibri"/>
          <w:b w:val="0"/>
          <w:i w:val="0"/>
          <w:caps w:val="0"/>
          <w:color w:val="5A5A66"/>
          <w:sz w:val="19"/>
        </w:rPr>
        <w:t>My rest poses were calculated, not measured from the real machine. Real numbers would replace a guess I've been carrying since the beginning.</w:t>
      </w:r>
    </w:p>
    <w:p>
      <w:pPr>
        <w:spacing w:before="320" w:after="40" w:line="240" w:lineRule="auto"/>
      </w:pPr>
      <w:r>
        <w:rPr>
          <w:rFonts w:ascii="Calibri" w:hAnsi="Calibri"/>
          <w:b/>
          <w:i w:val="0"/>
          <w:caps/>
          <w:color w:val="A8154A"/>
          <w:spacing w:val="14"/>
          <w:sz w:val="17"/>
        </w:rPr>
        <w:t>Part 3</w:t>
      </w:r>
    </w:p>
    <w:p>
      <w:pPr>
        <w:spacing w:before="0" w:after="60" w:line="240" w:lineRule="auto"/>
      </w:pPr>
      <w:r>
        <w:rPr>
          <w:rFonts w:ascii="Calibri" w:hAnsi="Calibri"/>
          <w:b/>
          <w:i w:val="0"/>
          <w:caps w:val="0"/>
          <w:color w:val="16161A"/>
          <w:sz w:val="31"/>
        </w:rPr>
        <w:t>The bench network</w:t>
      </w:r>
    </w:p>
    <w:p>
      <w:pPr>
        <w:spacing w:before="0" w:after="160" w:line="240" w:lineRule="auto"/>
      </w:pPr>
      <w:r>
        <w:rPr>
          <w:rFonts w:ascii="Calibri" w:hAnsi="Calibri"/>
          <w:b w:val="0"/>
          <w:i w:val="0"/>
          <w:caps w:val="0"/>
          <w:color w:val="5A5A66"/>
          <w:sz w:val="20"/>
        </w:rPr>
        <w:t>Small, quick, and it decides whether any of the above can actually be read on the day.</w:t>
      </w:r>
    </w:p>
    <w:p>
      <w:pPr>
        <w:spacing w:before="220" w:after="40" w:line="240" w:lineRule="auto"/>
      </w:pPr>
      <w:r>
        <w:rPr>
          <w:rFonts w:ascii="Calibri" w:hAnsi="Calibri"/>
          <w:b/>
          <w:i w:val="0"/>
          <w:caps/>
          <w:color w:val="A8154A"/>
          <w:spacing w:val="12"/>
          <w:sz w:val="16"/>
        </w:rPr>
        <w:t xml:space="preserve">BLOCKER   </w:t>
      </w:r>
    </w:p>
    <w:p>
      <w:pPr>
        <w:spacing w:before="0" w:after="40" w:line="240" w:lineRule="auto"/>
      </w:pPr>
      <w:r>
        <w:rPr>
          <w:rFonts w:ascii="Calibri" w:hAnsi="Calibri"/>
          <w:b/>
          <w:i w:val="0"/>
          <w:caps w:val="0"/>
          <w:color w:val="16161A"/>
          <w:sz w:val="24"/>
        </w:rPr>
        <w:t>3.1  Can I get on the same network?</w:t>
      </w:r>
    </w:p>
    <w:tbl>
      <w:tblPr>
        <w:tblW w:type="auto" w:w="0"/>
        <w:tblBorders>
          <w:top w:val="single" w:sz="6" w:space="0" w:color="FBEAF0"/>
          <w:left w:val="single" w:sz="18" w:space="0" w:color="A8154A"/>
          <w:bottom w:val="single" w:sz="6" w:space="0" w:color="FBEAF0"/>
          <w:right w:val="single" w:sz="6" w:space="0" w:color="FBEAF0"/>
          <w:insideH w:val="single" w:sz="6" w:space="0" w:color="FBEAF0"/>
          <w:insideV w:val="single" w:sz="6" w:space="0" w:color="FBEAF0"/>
        </w:tblBorders>
        <w:tblLayout w:type="fixed"/>
        <w:tblLook w:firstColumn="1" w:firstRow="1" w:lastColumn="0" w:lastRow="0" w:noHBand="0" w:noVBand="1" w:val="04A0"/>
      </w:tblPr>
      <w:tblGrid>
        <w:gridCol w:w="9638"/>
      </w:tblGrid>
      <w:tr>
        <w:tc>
          <w:tcPr>
            <w:tcW w:type="dxa" w:w="9638"/>
            <w:shd w:val="clear" w:color="auto" w:fill="FBEAF0"/>
          </w:tcPr>
          <w:p>
            <w:pPr>
              <w:spacing w:after="40"/>
            </w:pPr>
            <w:r>
              <w:rPr>
                <w:rFonts w:ascii="Calibri" w:hAnsi="Calibri"/>
                <w:b/>
                <w:i w:val="0"/>
                <w:caps/>
                <w:color w:val="A8154A"/>
                <w:spacing w:val="14"/>
                <w:sz w:val="15"/>
              </w:rPr>
              <w:t>SAY IT LIKE THIS</w:t>
            </w:r>
          </w:p>
          <w:p>
            <w:pPr>
              <w:spacing w:after="0"/>
            </w:pPr>
            <w:r>
              <w:rPr>
                <w:rFonts w:ascii="Calibri" w:hAnsi="Calibri"/>
                <w:b w:val="0"/>
                <w:i/>
                <w:caps w:val="0"/>
                <w:color w:val="16161A"/>
                <w:sz w:val="21"/>
              </w:rPr>
              <w:t>“Is there a network switch at the bench with a spare port? What range are the addresses in — do they all start 192.168.1.something? And is anything else on that network, like a company router?”</w:t>
            </w:r>
          </w:p>
        </w:tc>
      </w:tr>
    </w:tbl>
    <w:p>
      <w:pPr>
        <w:spacing w:before="0" w:after="0" w:line="240" w:lineRule="auto"/>
      </w:pPr>
    </w:p>
    <w:p>
      <w:pPr>
        <w:spacing w:before="80" w:after="40" w:line="240" w:lineRule="auto"/>
      </w:pPr>
      <w:r>
        <w:rPr>
          <w:rFonts w:ascii="Calibri" w:hAnsi="Calibri"/>
          <w:b w:val="0"/>
          <w:i w:val="0"/>
          <w:caps w:val="0"/>
          <w:color w:val="5A5A66"/>
          <w:sz w:val="19"/>
        </w:rPr>
        <w:t>If the three devices sit on an isolated switch, I plug in, give my laptop an address in the same range, and everything works. If they're on the building network, there may be rules about what can be plugged in — better to know before carrying a laptop over.</w:t>
      </w:r>
    </w:p>
    <w:p>
      <w:pPr>
        <w:spacing w:before="320" w:after="40" w:line="240" w:lineRule="auto"/>
      </w:pPr>
      <w:r>
        <w:rPr>
          <w:rFonts w:ascii="Calibri" w:hAnsi="Calibri"/>
          <w:b/>
          <w:i w:val="0"/>
          <w:caps/>
          <w:color w:val="A8154A"/>
          <w:spacing w:val="14"/>
          <w:sz w:val="17"/>
        </w:rPr>
        <w:t>Part 4</w:t>
      </w:r>
    </w:p>
    <w:p>
      <w:pPr>
        <w:spacing w:before="0" w:after="60" w:line="240" w:lineRule="auto"/>
      </w:pPr>
      <w:r>
        <w:rPr>
          <w:rFonts w:ascii="Calibri" w:hAnsi="Calibri"/>
          <w:b/>
          <w:i w:val="0"/>
          <w:caps w:val="0"/>
          <w:color w:val="16161A"/>
          <w:sz w:val="31"/>
        </w:rPr>
        <w:t>Twenty minutes together beats twenty messages</w:t>
      </w:r>
    </w:p>
    <w:p>
      <w:pPr>
        <w:spacing w:before="0" w:after="160" w:line="240" w:lineRule="auto"/>
      </w:pPr>
      <w:r>
        <w:rPr>
          <w:rFonts w:ascii="Calibri" w:hAnsi="Calibri"/>
          <w:b w:val="0"/>
          <w:i w:val="0"/>
          <w:caps w:val="0"/>
          <w:color w:val="5A5A66"/>
          <w:sz w:val="20"/>
        </w:rPr>
        <w:t>If he's willing to sit at the bench with you once, this replaces most of the back-and-forth.</w:t>
      </w:r>
    </w:p>
    <w:p>
      <w:pPr>
        <w:spacing w:before="100" w:after="40" w:line="240" w:lineRule="auto"/>
      </w:pPr>
      <w:r>
        <w:rPr>
          <w:rFonts w:ascii="Calibri" w:hAnsi="Calibri"/>
          <w:b/>
          <w:i w:val="0"/>
          <w:caps/>
          <w:color w:val="5A5A66"/>
          <w:spacing w:val="14"/>
          <w:sz w:val="15"/>
        </w:rPr>
        <w:t>What we'd do in that session</w:t>
      </w:r>
    </w:p>
    <w:p>
      <w:pPr>
        <w:spacing w:before="0" w:after="20" w:line="240" w:lineRule="auto"/>
        <w:ind w:left="397" w:hanging="397"/>
      </w:pPr>
      <w:r>
        <w:rPr>
          <w:rFonts w:ascii="Calibri" w:hAnsi="Calibri"/>
          <w:b/>
          <w:i w:val="0"/>
          <w:caps w:val="0"/>
          <w:color w:val="5A5A66"/>
          <w:sz w:val="19"/>
        </w:rPr>
        <w:t xml:space="preserve">1.  </w:t>
      </w:r>
      <w:r>
        <w:rPr>
          <w:rFonts w:ascii="Calibri" w:hAnsi="Calibri"/>
          <w:b w:val="0"/>
          <w:i w:val="0"/>
          <w:caps w:val="0"/>
          <w:color w:val="5A5A66"/>
          <w:sz w:val="19"/>
        </w:rPr>
        <w:t>Plug my laptop into the switch and confirm I can see all three devices.</w:t>
      </w:r>
    </w:p>
    <w:p>
      <w:pPr>
        <w:spacing w:before="0" w:after="20" w:line="240" w:lineRule="auto"/>
        <w:ind w:left="397" w:hanging="397"/>
      </w:pPr>
      <w:r>
        <w:rPr>
          <w:rFonts w:ascii="Calibri" w:hAnsi="Calibri"/>
          <w:b/>
          <w:i w:val="0"/>
          <w:caps w:val="0"/>
          <w:color w:val="5A5A66"/>
          <w:sz w:val="19"/>
        </w:rPr>
        <w:t xml:space="preserve">2.  </w:t>
      </w:r>
      <w:r>
        <w:rPr>
          <w:rFonts w:ascii="Calibri" w:hAnsi="Calibri"/>
          <w:b w:val="0"/>
          <w:i w:val="0"/>
          <w:caps w:val="0"/>
          <w:color w:val="5A5A66"/>
          <w:sz w:val="19"/>
        </w:rPr>
        <w:t>Read one variable from the PLC while he watches — proves the whole path works and reassures him nothing is being written.</w:t>
      </w:r>
    </w:p>
    <w:p>
      <w:pPr>
        <w:spacing w:before="0" w:after="20" w:line="240" w:lineRule="auto"/>
        <w:ind w:left="397" w:hanging="397"/>
      </w:pPr>
      <w:r>
        <w:rPr>
          <w:rFonts w:ascii="Calibri" w:hAnsi="Calibri"/>
          <w:b/>
          <w:i w:val="0"/>
          <w:caps w:val="0"/>
          <w:color w:val="5A5A66"/>
          <w:sz w:val="19"/>
        </w:rPr>
        <w:t xml:space="preserve">3.  </w:t>
      </w:r>
      <w:r>
        <w:rPr>
          <w:rFonts w:ascii="Calibri" w:hAnsi="Calibri"/>
          <w:b w:val="0"/>
          <w:i w:val="0"/>
          <w:caps w:val="0"/>
          <w:color w:val="5A5A66"/>
          <w:sz w:val="19"/>
        </w:rPr>
        <w:t>Run one cycle while I record everything the three devices report.</w:t>
      </w:r>
    </w:p>
    <w:p>
      <w:pPr>
        <w:spacing w:before="0" w:after="20" w:line="240" w:lineRule="auto"/>
        <w:ind w:left="397" w:hanging="397"/>
      </w:pPr>
      <w:r>
        <w:rPr>
          <w:rFonts w:ascii="Calibri" w:hAnsi="Calibri"/>
          <w:b/>
          <w:i w:val="0"/>
          <w:caps w:val="0"/>
          <w:color w:val="5A5A66"/>
          <w:sz w:val="19"/>
        </w:rPr>
        <w:t xml:space="preserve">4.  </w:t>
      </w:r>
      <w:r>
        <w:rPr>
          <w:rFonts w:ascii="Calibri" w:hAnsi="Calibri"/>
          <w:b w:val="0"/>
          <w:i w:val="0"/>
          <w:caps w:val="0"/>
          <w:color w:val="5A5A66"/>
          <w:sz w:val="19"/>
        </w:rPr>
        <w:t>Do the one-joint-at-a-time test on both arms.</w:t>
      </w:r>
    </w:p>
    <w:p>
      <w:pPr>
        <w:spacing w:before="80" w:after="40" w:line="240" w:lineRule="auto"/>
      </w:pPr>
      <w:r>
        <w:rPr>
          <w:rFonts w:ascii="Calibri" w:hAnsi="Calibri"/>
          <w:b w:val="0"/>
          <w:i w:val="0"/>
          <w:caps w:val="0"/>
          <w:color w:val="5A5A66"/>
          <w:sz w:val="19"/>
        </w:rPr>
        <w:t>That recording alone would let me finish the shadow without him being present again.</w:t>
      </w:r>
    </w:p>
    <w:p>
      <w:pPr>
        <w:spacing w:before="320" w:after="40" w:line="240" w:lineRule="auto"/>
      </w:pPr>
      <w:r>
        <w:rPr>
          <w:rFonts w:ascii="Calibri" w:hAnsi="Calibri"/>
          <w:b/>
          <w:i w:val="0"/>
          <w:caps/>
          <w:color w:val="A8154A"/>
          <w:spacing w:val="14"/>
          <w:sz w:val="17"/>
        </w:rPr>
        <w:t>Sheet</w:t>
      </w:r>
    </w:p>
    <w:p>
      <w:pPr>
        <w:spacing w:before="0" w:after="60" w:line="240" w:lineRule="auto"/>
      </w:pPr>
      <w:r>
        <w:rPr>
          <w:rFonts w:ascii="Calibri" w:hAnsi="Calibri"/>
          <w:b/>
          <w:i w:val="0"/>
          <w:caps w:val="0"/>
          <w:color w:val="16161A"/>
          <w:sz w:val="31"/>
        </w:rPr>
        <w:t>Answer sheet</w:t>
      </w:r>
    </w:p>
    <w:p>
      <w:pPr>
        <w:spacing w:before="0" w:after="160" w:line="240" w:lineRule="auto"/>
      </w:pPr>
      <w:r>
        <w:rPr>
          <w:rFonts w:ascii="Calibri" w:hAnsi="Calibri"/>
          <w:b w:val="0"/>
          <w:i w:val="0"/>
          <w:caps w:val="0"/>
          <w:color w:val="5A5A66"/>
          <w:sz w:val="20"/>
        </w:rPr>
        <w:t>Fill in the right-hand column. The middle column is what I'm assuming today — most of it is probably wrong, and that's fine.</w:t>
      </w:r>
    </w:p>
    <w:tbl>
      <w:tblPr>
        <w:tblW w:type="auto" w:w="0"/>
        <w:tblBorders>
          <w:top w:val="single" w:sz="6" w:space="0" w:color="D3D3DC"/>
          <w:left w:val="single" w:sz="6" w:space="0" w:color="D3D3DC"/>
          <w:bottom w:val="single" w:sz="6" w:space="0" w:color="D3D3DC"/>
          <w:right w:val="single" w:sz="6" w:space="0" w:color="D3D3DC"/>
          <w:insideH w:val="single" w:sz="6" w:space="0" w:color="D3D3DC"/>
          <w:insideV w:val="single" w:sz="6" w:space="0" w:color="D3D3DC"/>
        </w:tblBorders>
        <w:tblLayout w:type="fixed"/>
        <w:tblLook w:firstColumn="1" w:firstRow="1" w:lastColumn="0" w:lastRow="0" w:noHBand="0" w:noVBand="1" w:val="04A0"/>
      </w:tblPr>
      <w:tblGrid>
        <w:gridCol w:w="3061"/>
        <w:gridCol w:w="3742"/>
        <w:gridCol w:w="2835"/>
      </w:tblGrid>
      <w:tr>
        <w:tc>
          <w:tcPr>
            <w:tcW w:type="dxa" w:w="3061"/>
            <w:shd w:val="clear" w:color="auto" w:fill="16161A"/>
          </w:tcPr>
          <w:p>
            <w:pPr>
              <w:spacing w:after="0"/>
            </w:pPr>
            <w:r>
              <w:rPr>
                <w:rFonts w:ascii="Calibri" w:hAnsi="Calibri"/>
                <w:b/>
                <w:i w:val="0"/>
                <w:caps/>
                <w:color w:val="FFFFFF"/>
                <w:spacing w:val="12"/>
                <w:sz w:val="17"/>
              </w:rPr>
              <w:t>What</w:t>
            </w:r>
          </w:p>
        </w:tc>
        <w:tc>
          <w:tcPr>
            <w:tcW w:type="dxa" w:w="3742"/>
            <w:shd w:val="clear" w:color="auto" w:fill="16161A"/>
          </w:tcPr>
          <w:p>
            <w:pPr>
              <w:spacing w:after="0"/>
            </w:pPr>
            <w:r>
              <w:rPr>
                <w:rFonts w:ascii="Calibri" w:hAnsi="Calibri"/>
                <w:b/>
                <w:i w:val="0"/>
                <w:caps/>
                <w:color w:val="FFFFFF"/>
                <w:spacing w:val="12"/>
                <w:sz w:val="17"/>
              </w:rPr>
              <w:t>My guess today</w:t>
            </w:r>
          </w:p>
        </w:tc>
        <w:tc>
          <w:tcPr>
            <w:tcW w:type="dxa" w:w="2835"/>
            <w:shd w:val="clear" w:color="auto" w:fill="16161A"/>
          </w:tcPr>
          <w:p>
            <w:pPr>
              <w:spacing w:after="0"/>
            </w:pPr>
            <w:r>
              <w:rPr>
                <w:rFonts w:ascii="Calibri" w:hAnsi="Calibri"/>
                <w:b/>
                <w:i w:val="0"/>
                <w:caps/>
                <w:color w:val="FFFFFF"/>
                <w:spacing w:val="12"/>
                <w:sz w:val="17"/>
              </w:rPr>
              <w:t>Actual</w:t>
            </w:r>
          </w:p>
        </w:tc>
      </w:tr>
      <w:tr>
        <w:tc>
          <w:tcPr>
            <w:tcW w:type="dxa" w:w="3061"/>
          </w:tcPr>
          <w:p>
            <w:pPr>
              <w:spacing w:after="0"/>
            </w:pPr>
            <w:r>
              <w:rPr>
                <w:rFonts w:ascii="Calibri" w:hAnsi="Calibri"/>
                <w:b w:val="0"/>
                <w:i w:val="0"/>
                <w:caps w:val="0"/>
                <w:color w:val="16161A"/>
                <w:sz w:val="19"/>
              </w:rPr>
              <w:t>PLC model</w:t>
            </w:r>
          </w:p>
        </w:tc>
        <w:tc>
          <w:tcPr>
            <w:tcW w:type="dxa" w:w="3742"/>
          </w:tcPr>
          <w:p>
            <w:pPr>
              <w:spacing w:after="0"/>
            </w:pPr>
            <w:r>
              <w:rPr>
                <w:rFonts w:ascii="Calibri" w:hAnsi="Calibri"/>
                <w:b w:val="0"/>
                <w:i w:val="0"/>
                <w:caps w:val="0"/>
                <w:color w:val="5A5A66"/>
                <w:sz w:val="19"/>
              </w:rPr>
              <w:t>Micro850 family</w:t>
            </w:r>
          </w:p>
        </w:tc>
        <w:tc>
          <w:tcPr>
            <w:tcW w:type="dxa" w:w="2835"/>
            <w:shd w:val="clear" w:color="auto" w:fill="F6F6F9"/>
          </w:tcPr>
          <w:p>
            <w:pPr>
              <w:spacing w:after="0"/>
            </w:pPr>
          </w:p>
        </w:tc>
      </w:tr>
      <w:tr>
        <w:tc>
          <w:tcPr>
            <w:tcW w:type="dxa" w:w="3061"/>
            <w:shd w:val="clear" w:color="auto" w:fill="F2F2F5"/>
          </w:tcPr>
          <w:p>
            <w:pPr>
              <w:spacing w:after="0"/>
            </w:pPr>
            <w:r>
              <w:rPr>
                <w:rFonts w:ascii="Calibri" w:hAnsi="Calibri"/>
                <w:b w:val="0"/>
                <w:i w:val="0"/>
                <w:caps w:val="0"/>
                <w:color w:val="16161A"/>
                <w:sz w:val="19"/>
              </w:rPr>
              <w:t>PLC address</w:t>
            </w:r>
          </w:p>
        </w:tc>
        <w:tc>
          <w:tcPr>
            <w:tcW w:type="dxa" w:w="3742"/>
            <w:shd w:val="clear" w:color="auto" w:fill="F2F2F5"/>
          </w:tcPr>
          <w:p>
            <w:pPr>
              <w:spacing w:after="0"/>
            </w:pPr>
            <w:r>
              <w:rPr>
                <w:rFonts w:ascii="Calibri" w:hAnsi="Calibri"/>
                <w:b w:val="0"/>
                <w:i w:val="0"/>
                <w:caps w:val="0"/>
                <w:color w:val="5A5A66"/>
                <w:sz w:val="19"/>
              </w:rPr>
              <w:t>192.168.1.20</w:t>
            </w:r>
          </w:p>
        </w:tc>
        <w:tc>
          <w:tcPr>
            <w:tcW w:type="dxa" w:w="2835"/>
            <w:shd w:val="clear" w:color="auto" w:fill="F6F6F9"/>
          </w:tcPr>
          <w:p>
            <w:pPr>
              <w:spacing w:after="0"/>
            </w:pPr>
          </w:p>
        </w:tc>
      </w:tr>
      <w:tr>
        <w:tc>
          <w:tcPr>
            <w:tcW w:type="dxa" w:w="3061"/>
          </w:tcPr>
          <w:p>
            <w:pPr>
              <w:spacing w:after="0"/>
            </w:pPr>
            <w:r>
              <w:rPr>
                <w:rFonts w:ascii="Calibri" w:hAnsi="Calibri"/>
                <w:b w:val="0"/>
                <w:i w:val="0"/>
                <w:caps w:val="0"/>
                <w:color w:val="16161A"/>
                <w:sz w:val="19"/>
              </w:rPr>
              <w:t>Belt on/off variable</w:t>
            </w:r>
          </w:p>
        </w:tc>
        <w:tc>
          <w:tcPr>
            <w:tcW w:type="dxa" w:w="3742"/>
          </w:tcPr>
          <w:p>
            <w:pPr>
              <w:spacing w:after="0"/>
            </w:pPr>
            <w:r>
              <w:rPr>
                <w:rFonts w:ascii="Calibri" w:hAnsi="Calibri"/>
                <w:b w:val="0"/>
                <w:i w:val="0"/>
                <w:caps w:val="0"/>
                <w:color w:val="5A5A66"/>
                <w:sz w:val="19"/>
              </w:rPr>
              <w:t>BeltRun (BOOL)</w:t>
            </w:r>
          </w:p>
        </w:tc>
        <w:tc>
          <w:tcPr>
            <w:tcW w:type="dxa" w:w="2835"/>
            <w:shd w:val="clear" w:color="auto" w:fill="F6F6F9"/>
          </w:tcPr>
          <w:p>
            <w:pPr>
              <w:spacing w:after="0"/>
            </w:pPr>
          </w:p>
        </w:tc>
      </w:tr>
      <w:tr>
        <w:tc>
          <w:tcPr>
            <w:tcW w:type="dxa" w:w="3061"/>
            <w:shd w:val="clear" w:color="auto" w:fill="F2F2F5"/>
          </w:tcPr>
          <w:p>
            <w:pPr>
              <w:spacing w:after="0"/>
            </w:pPr>
            <w:r>
              <w:rPr>
                <w:rFonts w:ascii="Calibri" w:hAnsi="Calibri"/>
                <w:b w:val="0"/>
                <w:i w:val="0"/>
                <w:caps w:val="0"/>
                <w:color w:val="16161A"/>
                <w:sz w:val="19"/>
              </w:rPr>
              <w:t>Belt direction variable</w:t>
            </w:r>
          </w:p>
        </w:tc>
        <w:tc>
          <w:tcPr>
            <w:tcW w:type="dxa" w:w="3742"/>
            <w:shd w:val="clear" w:color="auto" w:fill="F2F2F5"/>
          </w:tcPr>
          <w:p>
            <w:pPr>
              <w:spacing w:after="0"/>
            </w:pPr>
            <w:r>
              <w:rPr>
                <w:rFonts w:ascii="Calibri" w:hAnsi="Calibri"/>
                <w:b w:val="0"/>
                <w:i w:val="0"/>
                <w:caps w:val="0"/>
                <w:color w:val="5A5A66"/>
                <w:sz w:val="19"/>
              </w:rPr>
              <w:t>none — belt never reverses</w:t>
            </w:r>
          </w:p>
        </w:tc>
        <w:tc>
          <w:tcPr>
            <w:tcW w:type="dxa" w:w="2835"/>
            <w:shd w:val="clear" w:color="auto" w:fill="F6F6F9"/>
          </w:tcPr>
          <w:p>
            <w:pPr>
              <w:spacing w:after="0"/>
            </w:pPr>
          </w:p>
        </w:tc>
      </w:tr>
      <w:tr>
        <w:tc>
          <w:tcPr>
            <w:tcW w:type="dxa" w:w="3061"/>
          </w:tcPr>
          <w:p>
            <w:pPr>
              <w:spacing w:after="0"/>
            </w:pPr>
            <w:r>
              <w:rPr>
                <w:rFonts w:ascii="Calibri" w:hAnsi="Calibri"/>
                <w:b w:val="0"/>
                <w:i w:val="0"/>
                <w:caps w:val="0"/>
                <w:color w:val="16161A"/>
                <w:sz w:val="19"/>
              </w:rPr>
              <w:t>Vacuum variable</w:t>
            </w:r>
          </w:p>
        </w:tc>
        <w:tc>
          <w:tcPr>
            <w:tcW w:type="dxa" w:w="3742"/>
          </w:tcPr>
          <w:p>
            <w:pPr>
              <w:spacing w:after="0"/>
            </w:pPr>
            <w:r>
              <w:rPr>
                <w:rFonts w:ascii="Calibri" w:hAnsi="Calibri"/>
                <w:b w:val="0"/>
                <w:i w:val="0"/>
                <w:caps w:val="0"/>
                <w:color w:val="5A5A66"/>
                <w:sz w:val="19"/>
              </w:rPr>
              <w:t>VacuumOn (BOOL)</w:t>
            </w:r>
          </w:p>
        </w:tc>
        <w:tc>
          <w:tcPr>
            <w:tcW w:type="dxa" w:w="2835"/>
            <w:shd w:val="clear" w:color="auto" w:fill="F6F6F9"/>
          </w:tcPr>
          <w:p>
            <w:pPr>
              <w:spacing w:after="0"/>
            </w:pPr>
          </w:p>
        </w:tc>
      </w:tr>
      <w:tr>
        <w:tc>
          <w:tcPr>
            <w:tcW w:type="dxa" w:w="3061"/>
            <w:shd w:val="clear" w:color="auto" w:fill="F2F2F5"/>
          </w:tcPr>
          <w:p>
            <w:pPr>
              <w:spacing w:after="0"/>
            </w:pPr>
            <w:r>
              <w:rPr>
                <w:rFonts w:ascii="Calibri" w:hAnsi="Calibri"/>
                <w:b w:val="0"/>
                <w:i w:val="0"/>
                <w:caps w:val="0"/>
                <w:color w:val="16161A"/>
                <w:sz w:val="19"/>
              </w:rPr>
              <w:t>Step / state number</w:t>
            </w:r>
          </w:p>
        </w:tc>
        <w:tc>
          <w:tcPr>
            <w:tcW w:type="dxa" w:w="3742"/>
            <w:shd w:val="clear" w:color="auto" w:fill="F2F2F5"/>
          </w:tcPr>
          <w:p>
            <w:pPr>
              <w:spacing w:after="0"/>
            </w:pPr>
            <w:r>
              <w:rPr>
                <w:rFonts w:ascii="Calibri" w:hAnsi="Calibri"/>
                <w:b w:val="0"/>
                <w:i w:val="0"/>
                <w:caps w:val="0"/>
                <w:color w:val="5A5A66"/>
                <w:sz w:val="19"/>
              </w:rPr>
              <w:t>CycleStep — may not exist</w:t>
            </w:r>
          </w:p>
        </w:tc>
        <w:tc>
          <w:tcPr>
            <w:tcW w:type="dxa" w:w="2835"/>
            <w:shd w:val="clear" w:color="auto" w:fill="F6F6F9"/>
          </w:tcPr>
          <w:p>
            <w:pPr>
              <w:spacing w:after="0"/>
            </w:pPr>
          </w:p>
        </w:tc>
      </w:tr>
      <w:tr>
        <w:tc>
          <w:tcPr>
            <w:tcW w:type="dxa" w:w="3061"/>
          </w:tcPr>
          <w:p>
            <w:pPr>
              <w:spacing w:after="0"/>
            </w:pPr>
            <w:r>
              <w:rPr>
                <w:rFonts w:ascii="Calibri" w:hAnsi="Calibri"/>
                <w:b w:val="0"/>
                <w:i w:val="0"/>
                <w:caps w:val="0"/>
                <w:color w:val="16161A"/>
                <w:sz w:val="19"/>
              </w:rPr>
              <w:t>Global or local?</w:t>
            </w:r>
          </w:p>
        </w:tc>
        <w:tc>
          <w:tcPr>
            <w:tcW w:type="dxa" w:w="3742"/>
          </w:tcPr>
          <w:p>
            <w:pPr>
              <w:spacing w:after="0"/>
            </w:pPr>
            <w:r>
              <w:rPr>
                <w:rFonts w:ascii="Calibri" w:hAnsi="Calibri"/>
                <w:b w:val="0"/>
                <w:i w:val="0"/>
                <w:caps w:val="0"/>
                <w:color w:val="5A5A66"/>
                <w:sz w:val="19"/>
              </w:rPr>
              <w:t>assumed Global</w:t>
            </w:r>
          </w:p>
        </w:tc>
        <w:tc>
          <w:tcPr>
            <w:tcW w:type="dxa" w:w="2835"/>
            <w:shd w:val="clear" w:color="auto" w:fill="F6F6F9"/>
          </w:tcPr>
          <w:p>
            <w:pPr>
              <w:spacing w:after="0"/>
            </w:pPr>
          </w:p>
        </w:tc>
      </w:tr>
      <w:tr>
        <w:tc>
          <w:tcPr>
            <w:tcW w:type="dxa" w:w="3061"/>
            <w:shd w:val="clear" w:color="auto" w:fill="F2F2F5"/>
          </w:tcPr>
          <w:p>
            <w:pPr>
              <w:spacing w:after="0"/>
            </w:pPr>
            <w:r>
              <w:rPr>
                <w:rFonts w:ascii="Calibri" w:hAnsi="Calibri"/>
                <w:b w:val="0"/>
                <w:i w:val="0"/>
                <w:caps w:val="0"/>
                <w:color w:val="16161A"/>
                <w:sz w:val="19"/>
              </w:rPr>
              <w:t>Belt speed</w:t>
            </w:r>
          </w:p>
        </w:tc>
        <w:tc>
          <w:tcPr>
            <w:tcW w:type="dxa" w:w="3742"/>
            <w:shd w:val="clear" w:color="auto" w:fill="F2F2F5"/>
          </w:tcPr>
          <w:p>
            <w:pPr>
              <w:spacing w:after="0"/>
            </w:pPr>
            <w:r>
              <w:rPr>
                <w:rFonts w:ascii="Calibri" w:hAnsi="Calibri"/>
                <w:b w:val="0"/>
                <w:i w:val="0"/>
                <w:caps w:val="0"/>
                <w:color w:val="5A5A66"/>
                <w:sz w:val="19"/>
              </w:rPr>
              <w:t>0.07 m/s, measured off a video</w:t>
            </w:r>
          </w:p>
        </w:tc>
        <w:tc>
          <w:tcPr>
            <w:tcW w:type="dxa" w:w="2835"/>
            <w:shd w:val="clear" w:color="auto" w:fill="F6F6F9"/>
          </w:tcPr>
          <w:p>
            <w:pPr>
              <w:spacing w:after="0"/>
            </w:pPr>
          </w:p>
        </w:tc>
      </w:tr>
      <w:tr>
        <w:tc>
          <w:tcPr>
            <w:tcW w:type="dxa" w:w="3061"/>
          </w:tcPr>
          <w:p>
            <w:pPr>
              <w:spacing w:after="0"/>
            </w:pPr>
            <w:r>
              <w:rPr>
                <w:rFonts w:ascii="Calibri" w:hAnsi="Calibri"/>
                <w:b w:val="0"/>
                <w:i w:val="0"/>
                <w:caps w:val="0"/>
                <w:color w:val="16161A"/>
                <w:sz w:val="19"/>
              </w:rPr>
              <w:t>Belt run time per move</w:t>
            </w:r>
          </w:p>
        </w:tc>
        <w:tc>
          <w:tcPr>
            <w:tcW w:type="dxa" w:w="3742"/>
          </w:tcPr>
          <w:p>
            <w:pPr>
              <w:spacing w:after="0"/>
            </w:pPr>
            <w:r>
              <w:rPr>
                <w:rFonts w:ascii="Calibri" w:hAnsi="Calibri"/>
                <w:b w:val="0"/>
                <w:i w:val="0"/>
                <w:caps w:val="0"/>
                <w:color w:val="5A5A66"/>
                <w:sz w:val="19"/>
              </w:rPr>
              <w:t>unknown</w:t>
            </w:r>
          </w:p>
        </w:tc>
        <w:tc>
          <w:tcPr>
            <w:tcW w:type="dxa" w:w="2835"/>
            <w:shd w:val="clear" w:color="auto" w:fill="F6F6F9"/>
          </w:tcPr>
          <w:p>
            <w:pPr>
              <w:spacing w:after="0"/>
            </w:pPr>
          </w:p>
        </w:tc>
      </w:tr>
      <w:tr>
        <w:tc>
          <w:tcPr>
            <w:tcW w:type="dxa" w:w="3061"/>
            <w:shd w:val="clear" w:color="auto" w:fill="F2F2F5"/>
          </w:tcPr>
          <w:p>
            <w:pPr>
              <w:spacing w:after="0"/>
            </w:pPr>
            <w:r>
              <w:rPr>
                <w:rFonts w:ascii="Calibri" w:hAnsi="Calibri"/>
                <w:b w:val="0"/>
                <w:i w:val="0"/>
                <w:caps w:val="0"/>
                <w:color w:val="16161A"/>
                <w:sz w:val="19"/>
              </w:rPr>
              <w:t>Pause partway along the belt</w:t>
            </w:r>
          </w:p>
        </w:tc>
        <w:tc>
          <w:tcPr>
            <w:tcW w:type="dxa" w:w="3742"/>
            <w:shd w:val="clear" w:color="auto" w:fill="F2F2F5"/>
          </w:tcPr>
          <w:p>
            <w:pPr>
              <w:spacing w:after="0"/>
            </w:pPr>
            <w:r>
              <w:rPr>
                <w:rFonts w:ascii="Calibri" w:hAnsi="Calibri"/>
                <w:b w:val="0"/>
                <w:i w:val="0"/>
                <w:caps w:val="0"/>
                <w:color w:val="5A5A66"/>
                <w:sz w:val="19"/>
              </w:rPr>
              <w:t>none seen in the video</w:t>
            </w:r>
          </w:p>
        </w:tc>
        <w:tc>
          <w:tcPr>
            <w:tcW w:type="dxa" w:w="2835"/>
            <w:shd w:val="clear" w:color="auto" w:fill="F6F6F9"/>
          </w:tcPr>
          <w:p>
            <w:pPr>
              <w:spacing w:after="0"/>
            </w:pPr>
          </w:p>
        </w:tc>
      </w:tr>
      <w:tr>
        <w:tc>
          <w:tcPr>
            <w:tcW w:type="dxa" w:w="3061"/>
          </w:tcPr>
          <w:p>
            <w:pPr>
              <w:spacing w:after="0"/>
            </w:pPr>
            <w:r>
              <w:rPr>
                <w:rFonts w:ascii="Calibri" w:hAnsi="Calibri"/>
                <w:b w:val="0"/>
                <w:i w:val="0"/>
                <w:caps w:val="0"/>
                <w:color w:val="16161A"/>
                <w:sz w:val="19"/>
              </w:rPr>
              <w:t>Belt sensors</w:t>
            </w:r>
          </w:p>
        </w:tc>
        <w:tc>
          <w:tcPr>
            <w:tcW w:type="dxa" w:w="3742"/>
          </w:tcPr>
          <w:p>
            <w:pPr>
              <w:spacing w:after="0"/>
            </w:pPr>
            <w:r>
              <w:rPr>
                <w:rFonts w:ascii="Calibri" w:hAnsi="Calibri"/>
                <w:b w:val="0"/>
                <w:i w:val="0"/>
                <w:caps w:val="0"/>
                <w:color w:val="5A5A66"/>
                <w:sz w:val="19"/>
              </w:rPr>
              <w:t>none — timers only</w:t>
            </w:r>
          </w:p>
        </w:tc>
        <w:tc>
          <w:tcPr>
            <w:tcW w:type="dxa" w:w="2835"/>
            <w:shd w:val="clear" w:color="auto" w:fill="F6F6F9"/>
          </w:tcPr>
          <w:p>
            <w:pPr>
              <w:spacing w:after="0"/>
            </w:pPr>
          </w:p>
        </w:tc>
      </w:tr>
      <w:tr>
        <w:tc>
          <w:tcPr>
            <w:tcW w:type="dxa" w:w="3061"/>
            <w:shd w:val="clear" w:color="auto" w:fill="F2F2F5"/>
          </w:tcPr>
          <w:p>
            <w:pPr>
              <w:spacing w:after="0"/>
            </w:pPr>
            <w:r>
              <w:rPr>
                <w:rFonts w:ascii="Calibri" w:hAnsi="Calibri"/>
                <w:b w:val="0"/>
                <w:i w:val="0"/>
                <w:caps w:val="0"/>
                <w:color w:val="16161A"/>
                <w:sz w:val="19"/>
              </w:rPr>
              <w:t>Dobot M1 Pro address</w:t>
            </w:r>
          </w:p>
        </w:tc>
        <w:tc>
          <w:tcPr>
            <w:tcW w:type="dxa" w:w="3742"/>
            <w:shd w:val="clear" w:color="auto" w:fill="F2F2F5"/>
          </w:tcPr>
          <w:p>
            <w:pPr>
              <w:spacing w:after="0"/>
            </w:pPr>
            <w:r>
              <w:rPr>
                <w:rFonts w:ascii="Calibri" w:hAnsi="Calibri"/>
                <w:b w:val="0"/>
                <w:i w:val="0"/>
                <w:caps w:val="0"/>
                <w:color w:val="5A5A66"/>
                <w:sz w:val="19"/>
              </w:rPr>
              <w:t>192.168.1.6</w:t>
            </w:r>
          </w:p>
        </w:tc>
        <w:tc>
          <w:tcPr>
            <w:tcW w:type="dxa" w:w="2835"/>
            <w:shd w:val="clear" w:color="auto" w:fill="F6F6F9"/>
          </w:tcPr>
          <w:p>
            <w:pPr>
              <w:spacing w:after="0"/>
            </w:pPr>
          </w:p>
        </w:tc>
      </w:tr>
      <w:tr>
        <w:tc>
          <w:tcPr>
            <w:tcW w:type="dxa" w:w="3061"/>
          </w:tcPr>
          <w:p>
            <w:pPr>
              <w:spacing w:after="0"/>
            </w:pPr>
            <w:r>
              <w:rPr>
                <w:rFonts w:ascii="Calibri" w:hAnsi="Calibri"/>
                <w:b w:val="0"/>
                <w:i w:val="0"/>
                <w:caps w:val="0"/>
                <w:color w:val="16161A"/>
                <w:sz w:val="19"/>
              </w:rPr>
              <w:t>Pro 600 address</w:t>
            </w:r>
          </w:p>
        </w:tc>
        <w:tc>
          <w:tcPr>
            <w:tcW w:type="dxa" w:w="3742"/>
          </w:tcPr>
          <w:p>
            <w:pPr>
              <w:spacing w:after="0"/>
            </w:pPr>
            <w:r>
              <w:rPr>
                <w:rFonts w:ascii="Calibri" w:hAnsi="Calibri"/>
                <w:b w:val="0"/>
                <w:i w:val="0"/>
                <w:caps w:val="0"/>
                <w:color w:val="5A5A66"/>
                <w:sz w:val="19"/>
              </w:rPr>
              <w:t>192.168.1.159, port 5001</w:t>
            </w:r>
          </w:p>
        </w:tc>
        <w:tc>
          <w:tcPr>
            <w:tcW w:type="dxa" w:w="2835"/>
            <w:shd w:val="clear" w:color="auto" w:fill="F6F6F9"/>
          </w:tcPr>
          <w:p>
            <w:pPr>
              <w:spacing w:after="0"/>
            </w:pPr>
          </w:p>
        </w:tc>
      </w:tr>
      <w:tr>
        <w:tc>
          <w:tcPr>
            <w:tcW w:type="dxa" w:w="3061"/>
            <w:shd w:val="clear" w:color="auto" w:fill="F2F2F5"/>
          </w:tcPr>
          <w:p>
            <w:pPr>
              <w:spacing w:after="0"/>
            </w:pPr>
            <w:r>
              <w:rPr>
                <w:rFonts w:ascii="Calibri" w:hAnsi="Calibri"/>
                <w:b w:val="0"/>
                <w:i w:val="0"/>
                <w:caps w:val="0"/>
                <w:color w:val="16161A"/>
                <w:sz w:val="19"/>
              </w:rPr>
              <w:t>Pro 600 remote server on?</w:t>
            </w:r>
          </w:p>
        </w:tc>
        <w:tc>
          <w:tcPr>
            <w:tcW w:type="dxa" w:w="3742"/>
            <w:shd w:val="clear" w:color="auto" w:fill="F2F2F5"/>
          </w:tcPr>
          <w:p>
            <w:pPr>
              <w:spacing w:after="0"/>
            </w:pPr>
            <w:r>
              <w:rPr>
                <w:rFonts w:ascii="Calibri" w:hAnsi="Calibri"/>
                <w:b w:val="0"/>
                <w:i w:val="0"/>
                <w:caps w:val="0"/>
                <w:color w:val="5A5A66"/>
                <w:sz w:val="19"/>
              </w:rPr>
              <w:t>assumed yes</w:t>
            </w:r>
          </w:p>
        </w:tc>
        <w:tc>
          <w:tcPr>
            <w:tcW w:type="dxa" w:w="2835"/>
            <w:shd w:val="clear" w:color="auto" w:fill="F6F6F9"/>
          </w:tcPr>
          <w:p>
            <w:pPr>
              <w:spacing w:after="0"/>
            </w:pPr>
          </w:p>
        </w:tc>
      </w:tr>
      <w:tr>
        <w:tc>
          <w:tcPr>
            <w:tcW w:type="dxa" w:w="3061"/>
          </w:tcPr>
          <w:p>
            <w:pPr>
              <w:spacing w:after="0"/>
            </w:pPr>
            <w:r>
              <w:rPr>
                <w:rFonts w:ascii="Calibri" w:hAnsi="Calibri"/>
                <w:b w:val="0"/>
                <w:i w:val="0"/>
                <w:caps w:val="0"/>
                <w:color w:val="16161A"/>
                <w:sz w:val="19"/>
              </w:rPr>
              <w:t>Joint directions, both arms</w:t>
            </w:r>
          </w:p>
        </w:tc>
        <w:tc>
          <w:tcPr>
            <w:tcW w:type="dxa" w:w="3742"/>
          </w:tcPr>
          <w:p>
            <w:pPr>
              <w:spacing w:after="0"/>
            </w:pPr>
            <w:r>
              <w:rPr>
                <w:rFonts w:ascii="Calibri" w:hAnsi="Calibri"/>
                <w:b w:val="0"/>
                <w:i w:val="0"/>
                <w:caps w:val="0"/>
                <w:color w:val="5A5A66"/>
                <w:sz w:val="19"/>
              </w:rPr>
              <w:t>assumed same as my model</w:t>
            </w:r>
          </w:p>
        </w:tc>
        <w:tc>
          <w:tcPr>
            <w:tcW w:type="dxa" w:w="2835"/>
            <w:shd w:val="clear" w:color="auto" w:fill="F6F6F9"/>
          </w:tcPr>
          <w:p>
            <w:pPr>
              <w:spacing w:after="0"/>
            </w:pPr>
          </w:p>
        </w:tc>
      </w:tr>
    </w:tbl>
    <w:p>
      <w:pPr>
        <w:spacing w:before="0" w:after="120" w:line="240" w:lineRule="auto"/>
      </w:pPr>
    </w:p>
    <w:tbl>
      <w:tblPr>
        <w:tblW w:type="auto" w:w="0"/>
        <w:tblBorders>
          <w:top w:val="single" w:sz="6" w:space="0" w:color="F8EEDA"/>
          <w:left w:val="single" w:sz="18" w:space="0" w:color="85560A"/>
          <w:bottom w:val="single" w:sz="6" w:space="0" w:color="F8EEDA"/>
          <w:right w:val="single" w:sz="6" w:space="0" w:color="F8EEDA"/>
          <w:insideH w:val="single" w:sz="6" w:space="0" w:color="F8EEDA"/>
          <w:insideV w:val="single" w:sz="6" w:space="0" w:color="F8EEDA"/>
        </w:tblBorders>
        <w:tblLayout w:type="fixed"/>
        <w:tblLook w:firstColumn="1" w:firstRow="1" w:lastColumn="0" w:lastRow="0" w:noHBand="0" w:noVBand="1" w:val="04A0"/>
      </w:tblPr>
      <w:tblGrid>
        <w:gridCol w:w="9638"/>
      </w:tblGrid>
      <w:tr>
        <w:tc>
          <w:tcPr>
            <w:tcW w:type="dxa" w:w="9638"/>
            <w:shd w:val="clear" w:color="auto" w:fill="F8EEDA"/>
          </w:tcPr>
          <w:p>
            <w:pPr>
              <w:spacing w:after="40"/>
            </w:pPr>
            <w:r>
              <w:rPr>
                <w:rFonts w:ascii="Calibri" w:hAnsi="Calibri"/>
                <w:b/>
                <w:i w:val="0"/>
                <w:caps/>
                <w:color w:val="85560A"/>
                <w:spacing w:val="14"/>
                <w:sz w:val="15"/>
              </w:rPr>
              <w:t>If he can only do one thing</w:t>
            </w:r>
          </w:p>
          <w:p>
            <w:pPr>
              <w:spacing w:after="0"/>
            </w:pPr>
            <w:r>
              <w:rPr>
                <w:rFonts w:ascii="Calibri" w:hAnsi="Calibri"/>
                <w:b w:val="0"/>
                <w:i w:val="0"/>
                <w:caps w:val="0"/>
                <w:color w:val="16161A"/>
                <w:sz w:val="20"/>
              </w:rPr>
              <w:t>Ask for the CCW project archive — the .ccwarc file. It contains the variable list, the data types and the ladder logic in one attachment, and it answers items 1.3, 1.4, 1.5 and most of 1.6 at once.</w:t>
            </w:r>
          </w:p>
        </w:tc>
      </w:tr>
    </w:tbl>
    <w:p>
      <w:pPr>
        <w:spacing w:before="0" w:after="0" w:line="240" w:lineRule="auto"/>
      </w:pPr>
    </w:p>
    <w:p>
      <w:pPr>
        <w:spacing w:before="320" w:after="40" w:line="240" w:lineRule="auto"/>
      </w:pPr>
      <w:r>
        <w:rPr>
          <w:rFonts w:ascii="Calibri" w:hAnsi="Calibri"/>
          <w:b/>
          <w:i w:val="0"/>
          <w:caps/>
          <w:color w:val="A8154A"/>
          <w:spacing w:val="14"/>
          <w:sz w:val="17"/>
        </w:rPr>
        <w:t>Questions</w:t>
      </w:r>
    </w:p>
    <w:p>
      <w:pPr>
        <w:spacing w:before="0" w:after="60" w:line="240" w:lineRule="auto"/>
      </w:pPr>
      <w:r>
        <w:rPr>
          <w:rFonts w:ascii="Calibri" w:hAnsi="Calibri"/>
          <w:b/>
          <w:i w:val="0"/>
          <w:caps w:val="0"/>
          <w:color w:val="16161A"/>
          <w:sz w:val="31"/>
        </w:rPr>
        <w:t>Seven questions about the cell</w:t>
      </w:r>
    </w:p>
    <w:p>
      <w:pPr>
        <w:spacing w:before="0" w:after="160" w:line="240" w:lineRule="auto"/>
      </w:pPr>
      <w:r>
        <w:rPr>
          <w:rFonts w:ascii="Calibri" w:hAnsi="Calibri"/>
          <w:b w:val="0"/>
          <w:i w:val="0"/>
          <w:caps w:val="0"/>
          <w:color w:val="5A5A66"/>
          <w:sz w:val="20"/>
        </w:rPr>
        <w:t>These are the ones I'd like answered directly, in plain words. Type into the grey boxes. Short answers are fine; “I don't know” is a useful answer too.</w:t>
      </w:r>
    </w:p>
    <w:p>
      <w:pPr>
        <w:spacing w:before="0" w:after="140" w:line="240" w:lineRule="auto"/>
      </w:pPr>
      <w:r>
        <w:rPr>
          <w:rFonts w:ascii="Calibri" w:hAnsi="Calibri"/>
          <w:b w:val="0"/>
          <w:i w:val="0"/>
          <w:caps w:val="0"/>
          <w:color w:val="A8154A"/>
          <w:sz w:val="20"/>
        </w:rPr>
        <w:t xml:space="preserve">■  </w:t>
      </w:r>
      <w:r>
        <w:rPr>
          <w:rFonts w:ascii="Calibri" w:hAnsi="Calibri"/>
          <w:b w:val="0"/>
          <w:i w:val="0"/>
          <w:caps w:val="0"/>
          <w:color w:val="5A5A66"/>
          <w:sz w:val="18"/>
        </w:rPr>
        <w:t>The three marked in this colour change how I build it, so they're the ones I'd like first.</w:t>
      </w:r>
    </w:p>
    <w:p>
      <w:pPr>
        <w:spacing w:before="140" w:after="20" w:line="240" w:lineRule="auto"/>
      </w:pPr>
      <w:r>
        <w:rPr>
          <w:rFonts w:ascii="Calibri" w:hAnsi="Calibri"/>
          <w:b/>
          <w:i w:val="0"/>
          <w:caps w:val="0"/>
          <w:color w:val="16161A"/>
          <w:sz w:val="23"/>
        </w:rPr>
        <w:t xml:space="preserve">1.  </w:t>
      </w:r>
      <w:r>
        <w:rPr>
          <w:rFonts w:ascii="Calibri" w:hAnsi="Calibri"/>
          <w:b/>
          <w:i w:val="0"/>
          <w:caps w:val="0"/>
          <w:color w:val="16161A"/>
          <w:sz w:val="23"/>
        </w:rPr>
        <w:t>Is there a network switch at the bench that the PLC and both robots plug into? Or is each thing wired on its own?</w:t>
      </w:r>
    </w:p>
    <w:p>
      <w:pPr>
        <w:spacing w:before="0" w:after="60" w:line="240" w:lineRule="auto"/>
      </w:pPr>
      <w:r>
        <w:rPr>
          <w:rFonts w:ascii="Calibri" w:hAnsi="Calibri"/>
          <w:b w:val="0"/>
          <w:i w:val="0"/>
          <w:caps w:val="0"/>
          <w:color w:val="5A5A66"/>
          <w:sz w:val="18"/>
        </w:rPr>
        <w:t>My laptop has to sit on the same network as them to read anything at all.</w:t>
      </w:r>
    </w:p>
    <w:tbl>
      <w:tblPr>
        <w:tblW w:type="auto" w:w="0"/>
        <w:tblBorders>
          <w:top w:val="single" w:sz="6" w:space="0" w:color="D3D3DC"/>
          <w:left w:val="single" w:sz="6" w:space="0" w:color="D3D3DC"/>
          <w:bottom w:val="single" w:sz="6" w:space="0" w:color="D3D3DC"/>
          <w:right w:val="single" w:sz="6" w:space="0" w:color="D3D3DC"/>
          <w:insideH w:val="single" w:sz="6" w:space="0" w:color="D3D3DC"/>
          <w:insideV w:val="single" w:sz="6" w:space="0" w:color="D3D3DC"/>
        </w:tblBorders>
        <w:tblLayout w:type="fixed"/>
        <w:tblLook w:firstColumn="1" w:firstRow="1" w:lastColumn="0" w:lastRow="0" w:noHBand="0" w:noVBand="1" w:val="04A0"/>
      </w:tblPr>
      <w:tblGrid>
        <w:gridCol w:w="9638"/>
      </w:tblGrid>
      <w:tr>
        <w:trPr>
          <w:trHeight w:val="850" w:hRule="atLeast"/>
        </w:trPr>
        <w:tc>
          <w:tcPr>
            <w:tcW w:type="dxa" w:w="9638"/>
            <w:shd w:val="clear" w:color="auto" w:fill="F6F6F9"/>
          </w:tcPr>
          <w:p>
            <w:pPr>
              <w:spacing w:after="0"/>
            </w:pPr>
            <w:r>
              <w:rPr>
                <w:rFonts w:ascii="Calibri" w:hAnsi="Calibri"/>
                <w:sz w:val="21"/>
              </w:rPr>
            </w:r>
          </w:p>
        </w:tc>
      </w:tr>
    </w:tbl>
    <w:p>
      <w:pPr>
        <w:spacing w:before="0" w:after="0" w:line="240" w:lineRule="auto"/>
      </w:pPr>
    </w:p>
    <w:p>
      <w:pPr>
        <w:spacing w:before="140" w:after="20" w:line="240" w:lineRule="auto"/>
      </w:pPr>
      <w:r>
        <w:rPr>
          <w:rFonts w:ascii="Calibri" w:hAnsi="Calibri"/>
          <w:b/>
          <w:i w:val="0"/>
          <w:caps w:val="0"/>
          <w:color w:val="16161A"/>
          <w:sz w:val="23"/>
        </w:rPr>
        <w:t xml:space="preserve">2.  </w:t>
      </w:r>
      <w:r>
        <w:rPr>
          <w:rFonts w:ascii="Calibri" w:hAnsi="Calibri"/>
          <w:b/>
          <w:i w:val="0"/>
          <w:caps w:val="0"/>
          <w:color w:val="16161A"/>
          <w:sz w:val="23"/>
        </w:rPr>
        <w:t>When you program the PLC, do you plug in an Ethernet cable or a USB cable?</w:t>
      </w:r>
    </w:p>
    <w:p>
      <w:pPr>
        <w:spacing w:before="0" w:after="60" w:line="240" w:lineRule="auto"/>
      </w:pPr>
      <w:r>
        <w:rPr>
          <w:rFonts w:ascii="Calibri" w:hAnsi="Calibri"/>
          <w:b w:val="0"/>
          <w:i w:val="0"/>
          <w:caps w:val="0"/>
          <w:color w:val="5A5A66"/>
          <w:sz w:val="18"/>
        </w:rPr>
        <w:t>If it's always USB, the PLC's network side may never have been switched on. That's not a problem — it just becomes a small setup job, and it's better to know now than on the day.</w:t>
      </w:r>
    </w:p>
    <w:tbl>
      <w:tblPr>
        <w:tblW w:type="auto" w:w="0"/>
        <w:tblBorders>
          <w:top w:val="single" w:sz="6" w:space="0" w:color="D3D3DC"/>
          <w:left w:val="single" w:sz="6" w:space="0" w:color="D3D3DC"/>
          <w:bottom w:val="single" w:sz="6" w:space="0" w:color="D3D3DC"/>
          <w:right w:val="single" w:sz="6" w:space="0" w:color="D3D3DC"/>
          <w:insideH w:val="single" w:sz="6" w:space="0" w:color="D3D3DC"/>
          <w:insideV w:val="single" w:sz="6" w:space="0" w:color="D3D3DC"/>
        </w:tblBorders>
        <w:tblLayout w:type="fixed"/>
        <w:tblLook w:firstColumn="1" w:firstRow="1" w:lastColumn="0" w:lastRow="0" w:noHBand="0" w:noVBand="1" w:val="04A0"/>
      </w:tblPr>
      <w:tblGrid>
        <w:gridCol w:w="9638"/>
      </w:tblGrid>
      <w:tr>
        <w:trPr>
          <w:trHeight w:val="850" w:hRule="atLeast"/>
        </w:trPr>
        <w:tc>
          <w:tcPr>
            <w:tcW w:type="dxa" w:w="9638"/>
            <w:shd w:val="clear" w:color="auto" w:fill="F6F6F9"/>
          </w:tcPr>
          <w:p>
            <w:pPr>
              <w:spacing w:after="0"/>
            </w:pPr>
            <w:r>
              <w:rPr>
                <w:rFonts w:ascii="Calibri" w:hAnsi="Calibri"/>
                <w:sz w:val="21"/>
              </w:rPr>
            </w:r>
          </w:p>
        </w:tc>
      </w:tr>
    </w:tbl>
    <w:p>
      <w:pPr>
        <w:spacing w:before="0" w:after="0" w:line="240" w:lineRule="auto"/>
      </w:pPr>
    </w:p>
    <w:p>
      <w:pPr>
        <w:spacing w:before="140" w:after="20" w:line="240" w:lineRule="auto"/>
      </w:pPr>
      <w:r>
        <w:rPr>
          <w:rFonts w:ascii="Calibri" w:hAnsi="Calibri"/>
          <w:b/>
          <w:i w:val="0"/>
          <w:caps w:val="0"/>
          <w:color w:val="A8154A"/>
          <w:sz w:val="23"/>
        </w:rPr>
        <w:t xml:space="preserve">3.  </w:t>
      </w:r>
      <w:r>
        <w:rPr>
          <w:rFonts w:ascii="Calibri" w:hAnsi="Calibri"/>
          <w:b/>
          <w:i w:val="0"/>
          <w:caps w:val="0"/>
          <w:color w:val="16161A"/>
          <w:sz w:val="23"/>
        </w:rPr>
        <w:t>What turns the vacuum on — the PLC, or the Pro 600 robot's own outputs?</w:t>
      </w:r>
    </w:p>
    <w:p>
      <w:pPr>
        <w:spacing w:before="0" w:after="60" w:line="240" w:lineRule="auto"/>
      </w:pPr>
      <w:r>
        <w:rPr>
          <w:rFonts w:ascii="Calibri" w:hAnsi="Calibri"/>
          <w:b/>
          <w:i w:val="0"/>
          <w:caps w:val="0"/>
          <w:color w:val="A8154A"/>
          <w:sz w:val="18"/>
        </w:rPr>
        <w:t xml:space="preserve">Changes how I build it. </w:t>
      </w:r>
      <w:r>
        <w:rPr>
          <w:rFonts w:ascii="Calibri" w:hAnsi="Calibri"/>
          <w:b w:val="0"/>
          <w:i w:val="0"/>
          <w:caps w:val="0"/>
          <w:color w:val="5A5A66"/>
          <w:sz w:val="18"/>
        </w:rPr>
        <w:t>My code assumes the PLC controls it. If the robot does, I've been planning to read the wrong device.</w:t>
      </w:r>
    </w:p>
    <w:tbl>
      <w:tblPr>
        <w:tblW w:type="auto" w:w="0"/>
        <w:tblBorders>
          <w:top w:val="single" w:sz="6" w:space="0" w:color="D3D3DC"/>
          <w:left w:val="single" w:sz="18" w:space="0" w:color="A8154A"/>
          <w:bottom w:val="single" w:sz="6" w:space="0" w:color="D3D3DC"/>
          <w:right w:val="single" w:sz="6" w:space="0" w:color="D3D3DC"/>
          <w:insideH w:val="single" w:sz="6" w:space="0" w:color="D3D3DC"/>
          <w:insideV w:val="single" w:sz="6" w:space="0" w:color="D3D3DC"/>
        </w:tblBorders>
        <w:tblLayout w:type="fixed"/>
        <w:tblLook w:firstColumn="1" w:firstRow="1" w:lastColumn="0" w:lastRow="0" w:noHBand="0" w:noVBand="1" w:val="04A0"/>
      </w:tblPr>
      <w:tblGrid>
        <w:gridCol w:w="9638"/>
      </w:tblGrid>
      <w:tr>
        <w:trPr>
          <w:trHeight w:val="850" w:hRule="atLeast"/>
        </w:trPr>
        <w:tc>
          <w:tcPr>
            <w:tcW w:type="dxa" w:w="9638"/>
            <w:shd w:val="clear" w:color="auto" w:fill="F6F6F9"/>
          </w:tcPr>
          <w:p>
            <w:pPr>
              <w:spacing w:after="0"/>
            </w:pPr>
            <w:r>
              <w:rPr>
                <w:rFonts w:ascii="Calibri" w:hAnsi="Calibri"/>
                <w:sz w:val="21"/>
              </w:rPr>
            </w:r>
          </w:p>
        </w:tc>
      </w:tr>
    </w:tbl>
    <w:p>
      <w:pPr>
        <w:spacing w:before="0" w:after="0" w:line="240" w:lineRule="auto"/>
      </w:pPr>
    </w:p>
    <w:p>
      <w:pPr>
        <w:spacing w:before="140" w:after="20" w:line="240" w:lineRule="auto"/>
      </w:pPr>
      <w:r>
        <w:rPr>
          <w:rFonts w:ascii="Calibri" w:hAnsi="Calibri"/>
          <w:b/>
          <w:i w:val="0"/>
          <w:caps w:val="0"/>
          <w:color w:val="A8154A"/>
          <w:sz w:val="23"/>
        </w:rPr>
        <w:t xml:space="preserve">4.  </w:t>
      </w:r>
      <w:r>
        <w:rPr>
          <w:rFonts w:ascii="Calibri" w:hAnsi="Calibri"/>
          <w:b/>
          <w:i w:val="0"/>
          <w:caps w:val="0"/>
          <w:color w:val="16161A"/>
          <w:sz w:val="23"/>
        </w:rPr>
        <w:t>Do the PLC and the two robots talk to each other over the network, or are they joined by plain wires — one sends a “go” signal and the other reacts?</w:t>
      </w:r>
    </w:p>
    <w:p>
      <w:pPr>
        <w:spacing w:before="0" w:after="60" w:line="240" w:lineRule="auto"/>
      </w:pPr>
      <w:r>
        <w:rPr>
          <w:rFonts w:ascii="Calibri" w:hAnsi="Calibri"/>
          <w:b/>
          <w:i w:val="0"/>
          <w:caps w:val="0"/>
          <w:color w:val="A8154A"/>
          <w:sz w:val="18"/>
        </w:rPr>
        <w:t xml:space="preserve">Changes how I build it. </w:t>
      </w:r>
      <w:r>
        <w:rPr>
          <w:rFonts w:ascii="Calibri" w:hAnsi="Calibri"/>
          <w:b w:val="0"/>
          <w:i w:val="0"/>
          <w:caps w:val="0"/>
          <w:color w:val="5A5A66"/>
          <w:sz w:val="18"/>
        </w:rPr>
        <w:t>It decides whether the PLC knows what the robots are doing, or whether I have to read all three separately and line them up myself.</w:t>
      </w:r>
    </w:p>
    <w:tbl>
      <w:tblPr>
        <w:tblW w:type="auto" w:w="0"/>
        <w:tblBorders>
          <w:top w:val="single" w:sz="6" w:space="0" w:color="D3D3DC"/>
          <w:left w:val="single" w:sz="18" w:space="0" w:color="A8154A"/>
          <w:bottom w:val="single" w:sz="6" w:space="0" w:color="D3D3DC"/>
          <w:right w:val="single" w:sz="6" w:space="0" w:color="D3D3DC"/>
          <w:insideH w:val="single" w:sz="6" w:space="0" w:color="D3D3DC"/>
          <w:insideV w:val="single" w:sz="6" w:space="0" w:color="D3D3DC"/>
        </w:tblBorders>
        <w:tblLayout w:type="fixed"/>
        <w:tblLook w:firstColumn="1" w:firstRow="1" w:lastColumn="0" w:lastRow="0" w:noHBand="0" w:noVBand="1" w:val="04A0"/>
      </w:tblPr>
      <w:tblGrid>
        <w:gridCol w:w="9638"/>
      </w:tblGrid>
      <w:tr>
        <w:trPr>
          <w:trHeight w:val="850" w:hRule="atLeast"/>
        </w:trPr>
        <w:tc>
          <w:tcPr>
            <w:tcW w:type="dxa" w:w="9638"/>
            <w:shd w:val="clear" w:color="auto" w:fill="F6F6F9"/>
          </w:tcPr>
          <w:p>
            <w:pPr>
              <w:spacing w:after="0"/>
            </w:pPr>
            <w:r>
              <w:rPr>
                <w:rFonts w:ascii="Calibri" w:hAnsi="Calibri"/>
                <w:sz w:val="21"/>
              </w:rPr>
            </w:r>
          </w:p>
        </w:tc>
      </w:tr>
    </w:tbl>
    <w:p>
      <w:pPr>
        <w:spacing w:before="0" w:after="0" w:line="240" w:lineRule="auto"/>
      </w:pPr>
    </w:p>
    <w:p>
      <w:pPr>
        <w:spacing w:before="140" w:after="20" w:line="240" w:lineRule="auto"/>
      </w:pPr>
      <w:r>
        <w:rPr>
          <w:rFonts w:ascii="Calibri" w:hAnsi="Calibri"/>
          <w:b/>
          <w:i w:val="0"/>
          <w:caps w:val="0"/>
          <w:color w:val="16161A"/>
          <w:sz w:val="23"/>
        </w:rPr>
        <w:t xml:space="preserve">5.  </w:t>
      </w:r>
      <w:r>
        <w:rPr>
          <w:rFonts w:ascii="Calibri" w:hAnsi="Calibri"/>
          <w:b/>
          <w:i w:val="0"/>
          <w:caps w:val="0"/>
          <w:color w:val="16161A"/>
          <w:sz w:val="23"/>
        </w:rPr>
        <w:t>Who starts a cycle — somebody pressing a button, the PLC on its own, or a person hitting play on a robot pendant?</w:t>
      </w:r>
    </w:p>
    <w:p>
      <w:pPr>
        <w:spacing w:before="0" w:after="60" w:line="240" w:lineRule="auto"/>
      </w:pPr>
      <w:r>
        <w:rPr>
          <w:rFonts w:ascii="Calibri" w:hAnsi="Calibri"/>
          <w:b w:val="0"/>
          <w:i w:val="0"/>
          <w:caps w:val="0"/>
          <w:color w:val="5A5A66"/>
          <w:sz w:val="18"/>
        </w:rPr>
        <w:t>Tells me what signal to watch for as “a new cycle has begun”, so the simulation starts at the same moment the machine does.</w:t>
      </w:r>
    </w:p>
    <w:tbl>
      <w:tblPr>
        <w:tblW w:type="auto" w:w="0"/>
        <w:tblBorders>
          <w:top w:val="single" w:sz="6" w:space="0" w:color="D3D3DC"/>
          <w:left w:val="single" w:sz="6" w:space="0" w:color="D3D3DC"/>
          <w:bottom w:val="single" w:sz="6" w:space="0" w:color="D3D3DC"/>
          <w:right w:val="single" w:sz="6" w:space="0" w:color="D3D3DC"/>
          <w:insideH w:val="single" w:sz="6" w:space="0" w:color="D3D3DC"/>
          <w:insideV w:val="single" w:sz="6" w:space="0" w:color="D3D3DC"/>
        </w:tblBorders>
        <w:tblLayout w:type="fixed"/>
        <w:tblLook w:firstColumn="1" w:firstRow="1" w:lastColumn="0" w:lastRow="0" w:noHBand="0" w:noVBand="1" w:val="04A0"/>
      </w:tblPr>
      <w:tblGrid>
        <w:gridCol w:w="9638"/>
      </w:tblGrid>
      <w:tr>
        <w:trPr>
          <w:trHeight w:val="850" w:hRule="atLeast"/>
        </w:trPr>
        <w:tc>
          <w:tcPr>
            <w:tcW w:type="dxa" w:w="9638"/>
            <w:shd w:val="clear" w:color="auto" w:fill="F6F6F9"/>
          </w:tcPr>
          <w:p>
            <w:pPr>
              <w:spacing w:after="0"/>
            </w:pPr>
            <w:r>
              <w:rPr>
                <w:rFonts w:ascii="Calibri" w:hAnsi="Calibri"/>
                <w:sz w:val="21"/>
              </w:rPr>
            </w:r>
          </w:p>
        </w:tc>
      </w:tr>
    </w:tbl>
    <w:p>
      <w:pPr>
        <w:spacing w:before="0" w:after="0" w:line="240" w:lineRule="auto"/>
      </w:pPr>
    </w:p>
    <w:p>
      <w:pPr>
        <w:spacing w:before="140" w:after="20" w:line="240" w:lineRule="auto"/>
      </w:pPr>
      <w:r>
        <w:rPr>
          <w:rFonts w:ascii="Calibri" w:hAnsi="Calibri"/>
          <w:b/>
          <w:i w:val="0"/>
          <w:caps w:val="0"/>
          <w:color w:val="A8154A"/>
          <w:sz w:val="23"/>
        </w:rPr>
        <w:t xml:space="preserve">6.  </w:t>
      </w:r>
      <w:r>
        <w:rPr>
          <w:rFonts w:ascii="Calibri" w:hAnsi="Calibri"/>
          <w:b/>
          <w:i w:val="0"/>
          <w:caps w:val="0"/>
          <w:color w:val="16161A"/>
          <w:sz w:val="23"/>
        </w:rPr>
        <w:t>Are there any sensors on the cell at all — something that detects the holder arriving, or that a wafer is present?</w:t>
      </w:r>
    </w:p>
    <w:p>
      <w:pPr>
        <w:spacing w:before="0" w:after="60" w:line="240" w:lineRule="auto"/>
      </w:pPr>
      <w:r>
        <w:rPr>
          <w:rFonts w:ascii="Calibri" w:hAnsi="Calibri"/>
          <w:b/>
          <w:i w:val="0"/>
          <w:caps w:val="0"/>
          <w:color w:val="A8154A"/>
          <w:sz w:val="18"/>
        </w:rPr>
        <w:t xml:space="preserve">Changes how I build it. </w:t>
      </w:r>
      <w:r>
        <w:rPr>
          <w:rFonts w:ascii="Calibri" w:hAnsi="Calibri"/>
          <w:b w:val="0"/>
          <w:i w:val="0"/>
          <w:caps w:val="0"/>
          <w:color w:val="5A5A66"/>
          <w:sz w:val="18"/>
        </w:rPr>
        <w:t>Right now I assume there are none and work out where the holder is by counting seconds from when the belt starts. A real sensor would be far more accurate, and I'd rather read it than guess.</w:t>
      </w:r>
    </w:p>
    <w:tbl>
      <w:tblPr>
        <w:tblW w:type="auto" w:w="0"/>
        <w:tblBorders>
          <w:top w:val="single" w:sz="6" w:space="0" w:color="D3D3DC"/>
          <w:left w:val="single" w:sz="18" w:space="0" w:color="A8154A"/>
          <w:bottom w:val="single" w:sz="6" w:space="0" w:color="D3D3DC"/>
          <w:right w:val="single" w:sz="6" w:space="0" w:color="D3D3DC"/>
          <w:insideH w:val="single" w:sz="6" w:space="0" w:color="D3D3DC"/>
          <w:insideV w:val="single" w:sz="6" w:space="0" w:color="D3D3DC"/>
        </w:tblBorders>
        <w:tblLayout w:type="fixed"/>
        <w:tblLook w:firstColumn="1" w:firstRow="1" w:lastColumn="0" w:lastRow="0" w:noHBand="0" w:noVBand="1" w:val="04A0"/>
      </w:tblPr>
      <w:tblGrid>
        <w:gridCol w:w="9638"/>
      </w:tblGrid>
      <w:tr>
        <w:trPr>
          <w:trHeight w:val="850" w:hRule="atLeast"/>
        </w:trPr>
        <w:tc>
          <w:tcPr>
            <w:tcW w:type="dxa" w:w="9638"/>
            <w:shd w:val="clear" w:color="auto" w:fill="F6F6F9"/>
          </w:tcPr>
          <w:p>
            <w:pPr>
              <w:spacing w:after="0"/>
            </w:pPr>
            <w:r>
              <w:rPr>
                <w:rFonts w:ascii="Calibri" w:hAnsi="Calibri"/>
                <w:sz w:val="21"/>
              </w:rPr>
            </w:r>
          </w:p>
        </w:tc>
      </w:tr>
    </w:tbl>
    <w:p>
      <w:pPr>
        <w:spacing w:before="0" w:after="0" w:line="240" w:lineRule="auto"/>
      </w:pPr>
    </w:p>
    <w:p>
      <w:pPr>
        <w:spacing w:before="140" w:after="20" w:line="240" w:lineRule="auto"/>
      </w:pPr>
      <w:r>
        <w:rPr>
          <w:rFonts w:ascii="Calibri" w:hAnsi="Calibri"/>
          <w:b/>
          <w:i w:val="0"/>
          <w:caps w:val="0"/>
          <w:color w:val="16161A"/>
          <w:sz w:val="23"/>
        </w:rPr>
        <w:t xml:space="preserve">7.  </w:t>
      </w:r>
      <w:r>
        <w:rPr>
          <w:rFonts w:ascii="Calibri" w:hAnsi="Calibri"/>
          <w:b/>
          <w:i w:val="0"/>
          <w:caps w:val="0"/>
          <w:color w:val="16161A"/>
          <w:sz w:val="23"/>
        </w:rPr>
        <w:t>Does the belt ever run backwards, or does the holder always travel one way and get carried back by hand?</w:t>
      </w:r>
    </w:p>
    <w:p>
      <w:pPr>
        <w:spacing w:before="0" w:after="60" w:line="240" w:lineRule="auto"/>
      </w:pPr>
      <w:r>
        <w:rPr>
          <w:rFonts w:ascii="Calibri" w:hAnsi="Calibri"/>
          <w:b w:val="0"/>
          <w:i w:val="0"/>
          <w:caps w:val="0"/>
          <w:color w:val="5A5A66"/>
          <w:sz w:val="18"/>
        </w:rPr>
        <w:t>In my simulation the belt returns the holder by itself. If the real one doesn't, the two stop matching after the first cycle.</w:t>
      </w:r>
    </w:p>
    <w:tbl>
      <w:tblPr>
        <w:tblW w:type="auto" w:w="0"/>
        <w:tblBorders>
          <w:top w:val="single" w:sz="6" w:space="0" w:color="D3D3DC"/>
          <w:left w:val="single" w:sz="6" w:space="0" w:color="D3D3DC"/>
          <w:bottom w:val="single" w:sz="6" w:space="0" w:color="D3D3DC"/>
          <w:right w:val="single" w:sz="6" w:space="0" w:color="D3D3DC"/>
          <w:insideH w:val="single" w:sz="6" w:space="0" w:color="D3D3DC"/>
          <w:insideV w:val="single" w:sz="6" w:space="0" w:color="D3D3DC"/>
        </w:tblBorders>
        <w:tblLayout w:type="fixed"/>
        <w:tblLook w:firstColumn="1" w:firstRow="1" w:lastColumn="0" w:lastRow="0" w:noHBand="0" w:noVBand="1" w:val="04A0"/>
      </w:tblPr>
      <w:tblGrid>
        <w:gridCol w:w="9638"/>
      </w:tblGrid>
      <w:tr>
        <w:trPr>
          <w:trHeight w:val="850" w:hRule="atLeast"/>
        </w:trPr>
        <w:tc>
          <w:tcPr>
            <w:tcW w:type="dxa" w:w="9638"/>
            <w:shd w:val="clear" w:color="auto" w:fill="F6F6F9"/>
          </w:tcPr>
          <w:p>
            <w:pPr>
              <w:spacing w:after="0"/>
            </w:pPr>
            <w:r>
              <w:rPr>
                <w:rFonts w:ascii="Calibri" w:hAnsi="Calibri"/>
                <w:sz w:val="21"/>
              </w:rPr>
            </w:r>
          </w:p>
        </w:tc>
      </w:tr>
    </w:tbl>
    <w:p>
      <w:pPr>
        <w:spacing w:before="0" w:after="0" w:line="240" w:lineRule="auto"/>
      </w:pPr>
    </w:p>
    <w:p>
      <w:pPr>
        <w:pBdr>
          <w:bottom w:val="single" w:sz="6" w:space="6" w:color="D3D3DC"/>
        </w:pBdr>
        <w:spacing w:before="280" w:after="0" w:line="240" w:lineRule="auto"/>
      </w:pPr>
    </w:p>
    <w:p>
      <w:pPr>
        <w:spacing w:before="80" w:after="0" w:line="240" w:lineRule="auto"/>
      </w:pPr>
      <w:r>
        <w:rPr>
          <w:rFonts w:ascii="Calibri" w:hAnsi="Calibri"/>
          <w:b w:val="0"/>
          <w:i w:val="0"/>
          <w:caps w:val="0"/>
          <w:color w:val="5A5A66"/>
          <w:sz w:val="17"/>
        </w:rPr>
        <w:t>Read-only throughout: the simulation observes the cell and never commands it. Nothing on this list changes how the machine runs, with the single exception of item 1.3, which may add mirrored Global Variables to the PLC program.</w:t>
      </w:r>
    </w:p>
    <w:sectPr w:rsidR="00FC693F" w:rsidRPr="0006063C" w:rsidSect="00034616">
      <w:pgSz w:w="11906" w:h="16838"/>
      <w:pgMar w:top="1020" w:right="113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