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1F3864"/>
          <w:sz w:val="36"/>
        </w:rPr>
        <w:t>Internship Daily Report</w:t>
      </w:r>
    </w:p>
    <w:p>
      <w:pPr>
        <w:pStyle w:val="Heading1"/>
        <w:spacing w:before="120" w:after="80"/>
      </w:pPr>
      <w:r>
        <w:t>June 8, 2026 — Day 5</w:t>
      </w:r>
    </w:p>
    <w:p>
      <w:pPr>
        <w:spacing w:before="0" w:after="80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Live detection of all five MAVLink timestamp attacks using the Step 2 statistical rule engine</w:t>
      </w:r>
    </w:p>
    <w:p>
      <w:pPr>
        <w:spacing w:before="0" w:after="80"/>
      </w:pPr>
      <w:r>
        <w:rPr>
          <w:rFonts w:ascii="Calibri" w:hAnsi="Calibri"/>
          <w:b/>
          <w:sz w:val="22"/>
        </w:rPr>
        <w:t xml:space="preserve">Stack: </w:t>
      </w:r>
      <w:r>
        <w:rPr>
          <w:rFonts w:ascii="Calibri" w:hAnsi="Calibri"/>
          <w:b w:val="0"/>
          <w:sz w:val="22"/>
        </w:rPr>
        <w:t>ArduPilot SITL v4.8.0-dev  |  MAVProxy 1.8.74  |  Python 3.10  |  pymavlink 2.4.49</w:t>
      </w:r>
    </w:p>
    <w:p>
      <w:pPr>
        <w:pStyle w:val="Heading2"/>
        <w:spacing w:before="160" w:after="80"/>
      </w:pPr>
      <w:r>
        <w:t>1. SITL Environment Fix</w:t>
      </w:r>
    </w:p>
    <w:p>
      <w:pPr>
        <w:spacing w:before="40" w:after="60"/>
        <w:ind w:left="283"/>
      </w:pPr>
      <w:r>
        <w:rPr>
          <w:rFonts w:ascii="Calibri" w:hAnsi="Calibri"/>
          <w:b/>
          <w:sz w:val="22"/>
        </w:rPr>
        <w:t xml:space="preserve">Root cause: </w:t>
      </w:r>
      <w:r>
        <w:rPr>
          <w:rFonts w:ascii="Calibri" w:hAnsi="Calibri"/>
          <w:b w:val="0"/>
          <w:sz w:val="22"/>
        </w:rPr>
        <w:t>ArduPilot was found in the system Trash (/home/jatin/.local/share/Trash/files/ardupilot). Restored with mv to ~/ardupilot — no recompile needed.</w:t>
      </w:r>
    </w:p>
    <w:p>
      <w:pPr>
        <w:spacing w:before="40" w:after="60"/>
        <w:ind w:left="283"/>
      </w:pPr>
      <w:r>
        <w:rPr>
          <w:rFonts w:ascii="Calibri" w:hAnsi="Calibri"/>
          <w:b/>
          <w:sz w:val="22"/>
        </w:rPr>
        <w:t xml:space="preserve">GPS1_TYPE bug: </w:t>
      </w:r>
      <w:r>
        <w:rPr>
          <w:rFonts w:ascii="Calibri" w:hAnsi="Calibri"/>
          <w:b w:val="0"/>
          <w:sz w:val="22"/>
        </w:rPr>
        <w:t>mav.parm persisted GPS1_TYPE=14 (MAVLink GPS_INPUT) across sessions. With no GPSInput JSON stream at boot, SITL reported 'GPS 1: Bad fix' and refused to arm. Fix: delete mav.parm before each session so SITL uses compiled-in defaults (GPS1_TYPE=1, auto).</w:t>
      </w:r>
    </w:p>
    <w:p>
      <w:pPr>
        <w:spacing w:before="40" w:after="60"/>
        <w:ind w:left="283"/>
      </w:pPr>
      <w:r>
        <w:rPr>
          <w:rFonts w:ascii="Calibri" w:hAnsi="Calibri"/>
          <w:b/>
          <w:sz w:val="22"/>
        </w:rPr>
        <w:t xml:space="preserve">Battery failsafe: </w:t>
      </w:r>
      <w:r>
        <w:rPr>
          <w:rFonts w:ascii="Calibri" w:hAnsi="Calibri"/>
          <w:b w:val="0"/>
          <w:sz w:val="22"/>
        </w:rPr>
        <w:t>SITL battery simulation drains over multi-attack sessions. BATT_LOW_VOLT and BATT_CRT_VOLT set to 0 at session start. SIM_BATT_VOLTAGE reset to 12.6 V when needed.</w:t>
      </w:r>
    </w:p>
    <w:p>
      <w:pPr>
        <w:pStyle w:val="Heading2"/>
        <w:spacing w:before="160" w:after="80"/>
      </w:pPr>
      <w:r>
        <w:t>2. Detector Monitor Port Architecture</w:t>
      </w:r>
    </w:p>
    <w:p>
      <w:pPr>
        <w:spacing w:before="40" w:after="60"/>
        <w:ind w:left="283"/>
      </w:pPr>
      <w:r>
        <w:rPr>
          <w:rFonts w:ascii="Calibri" w:hAnsi="Calibri"/>
          <w:b w:val="0"/>
          <w:sz w:val="22"/>
        </w:rPr>
        <w:t>The detector (Step 2) listens on UDP 14550 (MAVLink) and UDP 25100 (GPS_INPUT) using SO_REUSEPORT to share ports with MAVProxy. However, attack scripts for Attacks 1 and 4 send MAVLink packets directly to MAVProxy's ephemeral source port — not to 14550 — so the detector never saw them.</w:t>
      </w:r>
    </w:p>
    <w:p>
      <w:pPr>
        <w:spacing w:before="40" w:after="60"/>
        <w:ind w:left="283"/>
      </w:pPr>
      <w:r>
        <w:rPr>
          <w:rFonts w:ascii="Calibri" w:hAnsi="Calibri"/>
          <w:b w:val="0"/>
          <w:sz w:val="22"/>
        </w:rPr>
        <w:t>Fix: two dedicated monitor ports were added:</w:t>
      </w:r>
    </w:p>
    <w:p>
      <w:pPr>
        <w:spacing w:before="40" w:after="80"/>
        <w:ind w:left="283"/>
      </w:pPr>
      <w:r>
        <w:rPr>
          <w:rFonts w:ascii="Courier New" w:hAnsi="Courier New"/>
          <w:b w:val="0"/>
          <w:sz w:val="18"/>
        </w:rPr>
        <w:t>Port 14551 — MAVLink monitor  (Attacks 1, 4 mirror here)</w:t>
        <w:br/>
        <w:t>Port 25101 — GPS monitor       (Attacks 2, 3, 3B mirror here)</w:t>
      </w:r>
    </w:p>
    <w:p>
      <w:pPr>
        <w:spacing w:before="40" w:after="60"/>
        <w:ind w:left="283"/>
      </w:pPr>
      <w:r>
        <w:rPr>
          <w:rFonts w:ascii="Calibri" w:hAnsi="Calibri"/>
          <w:b w:val="0"/>
          <w:sz w:val="22"/>
        </w:rPr>
        <w:t>Each attack script sends the attack packet to its real destination (MAVProxy) AND a copy to the monitor port. The detector listens exclusively on the monitor ports for these attack types, eliminating the SO_REUSEPORT packet-distribution conflict.</w:t>
      </w:r>
    </w:p>
    <w:p>
      <w:pPr>
        <w:pStyle w:val="Heading2"/>
        <w:spacing w:before="160" w:after="80"/>
      </w:pPr>
      <w:r>
        <w:t>3. Attack Runs and Detection Results</w:t>
      </w:r>
    </w:p>
    <w:p>
      <w:pPr>
        <w:spacing w:before="80" w:after="40"/>
        <w:ind w:left="283"/>
      </w:pPr>
      <w:r>
        <w:rPr>
          <w:rFonts w:ascii="Calibri" w:hAnsi="Calibri"/>
          <w:b/>
          <w:sz w:val="22"/>
        </w:rPr>
        <w:t xml:space="preserve">Attack 1 — Signed Command Injection → </w:t>
      </w:r>
      <w:r>
        <w:rPr>
          <w:rFonts w:ascii="Calibri" w:hAnsi="Calibri"/>
          <w:b/>
          <w:color w:val="C00000"/>
          <w:sz w:val="22"/>
        </w:rPr>
        <w:t>ATK1_FUTURE_TS</w:t>
      </w:r>
    </w:p>
    <w:p>
      <w:pPr>
        <w:spacing w:before="0" w:after="60"/>
        <w:ind w:left="567"/>
      </w:pPr>
      <w:r>
        <w:rPr>
          <w:rFonts w:ascii="Calibri" w:hAnsi="Calibri"/>
          <w:b w:val="0"/>
          <w:sz w:val="22"/>
        </w:rPr>
        <w:t>Sent COMMAND_LONG (LAND) signed with SHA-256, timestamp +24 h. Detector flagged ts_gap = +86,400 s &gt;&gt; 3,600 s threshold. Drone executed LAND.</w:t>
      </w:r>
    </w:p>
    <w:p>
      <w:pPr>
        <w:spacing w:before="80" w:after="40"/>
        <w:ind w:left="283"/>
      </w:pPr>
      <w:r>
        <w:rPr>
          <w:rFonts w:ascii="Calibri" w:hAnsi="Calibri"/>
          <w:b/>
          <w:sz w:val="22"/>
        </w:rPr>
        <w:t xml:space="preserve">Attack 2 — GPS Timestamp + Position Spoof → </w:t>
      </w:r>
      <w:r>
        <w:rPr>
          <w:rFonts w:ascii="Calibri" w:hAnsi="Calibri"/>
          <w:b/>
          <w:color w:val="C00000"/>
          <w:sz w:val="22"/>
        </w:rPr>
        <w:t>ATK2_GPS_SPOOF + ATK3B_BURST</w:t>
      </w:r>
    </w:p>
    <w:p>
      <w:pPr>
        <w:spacing w:before="0" w:after="60"/>
        <w:ind w:left="567"/>
      </w:pPr>
      <w:r>
        <w:rPr>
          <w:rFonts w:ascii="Calibri" w:hAnsi="Calibri"/>
          <w:b w:val="0"/>
          <w:sz w:val="22"/>
        </w:rPr>
        <w:t>Injected GPS_INPUT JSON with time_usec +10 days, position drifting 200 m south over 30 s. gps_sys_delta = +864,000 s detected. Burst rule also fired (5 Hz &gt; threshold).</w:t>
      </w:r>
    </w:p>
    <w:p>
      <w:pPr>
        <w:spacing w:before="80" w:after="40"/>
        <w:ind w:left="283"/>
      </w:pPr>
      <w:r>
        <w:rPr>
          <w:rFonts w:ascii="Calibri" w:hAnsi="Calibri"/>
          <w:b/>
          <w:sz w:val="22"/>
        </w:rPr>
        <w:t xml:space="preserve">Attack 3 — Timestamp Overflow DoS → </w:t>
      </w:r>
      <w:r>
        <w:rPr>
          <w:rFonts w:ascii="Calibri" w:hAnsi="Calibri"/>
          <w:b/>
          <w:color w:val="C00000"/>
          <w:sz w:val="22"/>
        </w:rPr>
        <w:t>ATK3_OVERFLOW</w:t>
      </w:r>
    </w:p>
    <w:p>
      <w:pPr>
        <w:spacing w:before="0" w:after="60"/>
        <w:ind w:left="567"/>
      </w:pPr>
      <w:r>
        <w:rPr>
          <w:rFonts w:ascii="Calibri" w:hAnsi="Calibri"/>
          <w:b w:val="0"/>
          <w:sz w:val="22"/>
        </w:rPr>
        <w:t>GPS time_usec set to year 2104 (4,234,820,167,000,000 µs). Detector confirmed GPS date +78 years. Signing clock advanced to 2^48-1 — drone rejected all subsequent commands. SITL restart required before Attack 3B.</w:t>
      </w:r>
    </w:p>
    <w:p>
      <w:pPr>
        <w:spacing w:before="80" w:after="40"/>
        <w:ind w:left="283"/>
      </w:pPr>
      <w:r>
        <w:rPr>
          <w:rFonts w:ascii="Calibri" w:hAnsi="Calibri"/>
          <w:b/>
          <w:sz w:val="22"/>
        </w:rPr>
        <w:t xml:space="preserve">Attack 3B — Timestamp Underflow DoS → </w:t>
      </w:r>
      <w:r>
        <w:rPr>
          <w:rFonts w:ascii="Calibri" w:hAnsi="Calibri"/>
          <w:b/>
          <w:color w:val="C00000"/>
          <w:sz w:val="22"/>
        </w:rPr>
        <w:t>ATK3B_UNDERFLOW</w:t>
      </w:r>
    </w:p>
    <w:p>
      <w:pPr>
        <w:spacing w:before="0" w:after="60"/>
        <w:ind w:left="567"/>
      </w:pPr>
      <w:r>
        <w:rPr>
          <w:rFonts w:ascii="Calibri" w:hAnsi="Calibri"/>
          <w:b w:val="0"/>
          <w:sz w:val="22"/>
        </w:rPr>
        <w:t>GPS time_usec set to year 2010 (pre-epoch, before Jan 1 2015). Detector confirmed GPS date &lt; MAVLINK_EPOCH. Signing timestamp computation yields negative value → uint64 wrap to ~2^64, causing clock reset or rejection.</w:t>
      </w:r>
    </w:p>
    <w:p>
      <w:pPr>
        <w:spacing w:before="80" w:after="40"/>
        <w:ind w:left="283"/>
      </w:pPr>
      <w:r>
        <w:rPr>
          <w:rFonts w:ascii="Calibri" w:hAnsi="Calibri"/>
          <w:b/>
          <w:sz w:val="22"/>
        </w:rPr>
        <w:t xml:space="preserve">Attack 4 — Replay Attack → </w:t>
      </w:r>
      <w:r>
        <w:rPr>
          <w:rFonts w:ascii="Calibri" w:hAnsi="Calibri"/>
          <w:b/>
          <w:color w:val="C00000"/>
          <w:sz w:val="22"/>
        </w:rPr>
        <w:t>ATK4_REPLAY + ATK1_FUTURE_TS</w:t>
      </w:r>
    </w:p>
    <w:p>
      <w:pPr>
        <w:spacing w:before="0" w:after="60"/>
        <w:ind w:left="567"/>
      </w:pPr>
      <w:r>
        <w:rPr>
          <w:rFonts w:ascii="Calibri" w:hAnsi="Calibri"/>
          <w:b w:val="0"/>
          <w:sz w:val="22"/>
        </w:rPr>
        <w:t>After SITL reboot (clock reset, key unchanged), Attack 1 capture was replayed verbatim. Two alerts fired simultaneously: duplicate SHA-256 hash (ATK4_REPLAY) and future timestamp still valid after clock reset (ATK1_FUTURE_TS). Confirms MAVLink 2.0 lacks replay protection when keys are not rotated post-incident.</w:t>
      </w:r>
    </w:p>
    <w:p>
      <w:pPr>
        <w:pStyle w:val="Heading2"/>
        <w:spacing w:before="160" w:after="80"/>
      </w:pPr>
      <w:r>
        <w:t>4. Alert Statistics (June 8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Alert Tag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ATK1_FUTURE_TS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Attack 1 send + Attack 4 replay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ATK2_GPS_SPOOF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5 Hz × 30 s = 150 packets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ATK3_OVERFLOW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Burst of 10 overflow packets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ATK3B_UNDERFLOW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Burst of 10 underflow packets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ATK3B_BURST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155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Burst detector (rate &gt; 5 pkts/2 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ATK4_REPLAY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Replay loop × 18 iterations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345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All from statistical rules — no ML yet</w:t>
            </w:r>
          </w:p>
        </w:tc>
      </w:tr>
    </w:tbl>
    <w:p/>
    <w:p>
      <w:pPr>
        <w:pStyle w:val="Heading2"/>
        <w:spacing w:before="160" w:after="80"/>
      </w:pPr>
      <w:r>
        <w:t>5. Next Steps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2"/>
        </w:rPr>
        <w:t>Step 3 — train_baseline.py: capture 5 minutes of normal SITL traffic (no attacks), extract feature vectors, train Isolation Forest with contamination=0.05, save model as detection/models/baseline.pkl.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2"/>
        </w:rPr>
        <w:t>Step 4 — Integrate ML layer: load baseline.pkl in detector.py, score each packet, emit ATK_ML_ANOMALY alert when Isolation Forest score &lt; threshold alongside the statistical rules.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2"/>
        </w:rPr>
        <w:t>Step 5 — Final validation: run all 5 attacks against the two-layer detector, confirm statistical rules + ML both fire, measure false positive rate on 5 min clean traffic.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2"/>
        </w:rPr>
        <w:t>Upload final pcap captures, alerts.log, and baseline.pkl to Google Drive.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