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 PRODUCT 15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color w:val="202124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Vertical : Bottle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Brand Name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Product Name: Bamboo bottle </w:t>
        <w:br w:type="textWrapping"/>
        <w:t xml:space="preserve">Product SKU id: VBA115</w:t>
        <w:br w:type="textWrapping"/>
        <w:t xml:space="preserve">No of Images: 8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Brand Color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 Of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Style Code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VBA015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Minimum Order Quantity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In Stock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Package details (Length * Breadth * Height) in CM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23*7.5*7.5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Package Weight (In KG)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0.4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details (Length * Breadth * Height) in CM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:21*6.5*6.5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Weight (In KG)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0.280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Procurement type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Country Of Origin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Manufacturing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Packer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Importer details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Shipping Charges (Local, Zonal &amp; National)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Manufacturing date of Food product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Product Shelf Life/ Expiry Date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: 3Yrs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Grouping Required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color w:val="202124"/>
          <w:sz w:val="18"/>
          <w:szCs w:val="18"/>
          <w:rtl w:val="0"/>
        </w:rPr>
        <w:t xml:space="preserve">FSSAI / Ayush /  ISBN License Number</w:t>
      </w: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MRP: 1299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Selling Price: 900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Title Name / Model Name: Bamboo Bottle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Additional Description (Optional): Bamboo  Bottle  With Stainless Steel Inside Double Insulated Wall Which Keeps Your Drink Hot Or Cold For 2-3 Hrs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rFonts w:ascii="Impact" w:cs="Impact" w:eastAsia="Impact" w:hAnsi="Impact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sz w:val="18"/>
          <w:szCs w:val="18"/>
          <w:rtl w:val="0"/>
        </w:rPr>
        <w:t xml:space="preserve">Key features (Optional): Eco Friendly, Keeps Your Drink Hot Or Cold For 2-3 Hour OR More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