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Cs/>
          <w:color w:val="3465A4"/>
          <w:sz w:val="30"/>
          <w:szCs w:val="30"/>
        </w:rPr>
      </w:pPr>
      <w: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-640715</wp:posOffset>
                </wp:positionH>
                <wp:positionV relativeFrom="paragraph">
                  <wp:posOffset>-636905</wp:posOffset>
                </wp:positionV>
                <wp:extent cx="7400925" cy="10528300"/>
                <wp:effectExtent l="19050" t="18415" r="17780" b="1841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880" cy="10528200"/>
                        </a:xfrm>
                        <a:prstGeom prst="rect">
                          <a:avLst/>
                        </a:prstGeom>
                        <a:noFill/>
                        <a:ln w="36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50.45pt;margin-top:-50.15pt;width:582.7pt;height:828.95pt;mso-wrap-style:none;v-text-anchor:middle">
                <v:fill o:detectmouseclick="t" on="false"/>
                <v:stroke color="#3465a4" weight="36360" joinstyle="round" endcap="flat"/>
                <w10:wrap type="none"/>
              </v:rect>
            </w:pict>
          </mc:Fallback>
        </mc:AlternateContent>
      </w:r>
      <w:r>
        <w:rPr>
          <w:rFonts w:ascii="Times New Roman" w:hAnsi="Times New Roman"/>
          <w:b/>
          <w:bCs/>
          <w:color w:val="3465A4"/>
          <w:sz w:val="30"/>
          <w:szCs w:val="30"/>
        </w:rPr>
        <w:t>Build: HR Workflow Designer Module (React + React Flow)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Objective: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Design and implement a mini–HR Workflow Designer module where an HR admin can visually create and test internal workflows such as onboarding, leave approval, or document verification.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You will build a functional prototype that demonstrates: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Deep knowledge of React and React Flow.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Ability to architect modular, scalable front-end systems.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Ability to integrate mock APIs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Ability to build configurable nodes with custom edit forms.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Ability to simulate/test designed workflows in a small sandbox.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This exercise is time-boxed to 4–6 hours. Focus on architectural clarity and working functionality, not pixel-perfect UI.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-161290</wp:posOffset>
                </wp:positionH>
                <wp:positionV relativeFrom="paragraph">
                  <wp:posOffset>127000</wp:posOffset>
                </wp:positionV>
                <wp:extent cx="6463030" cy="13970"/>
                <wp:effectExtent l="635" t="635" r="635" b="635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63080" cy="14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2.7pt,10pt" to="496.15pt,11.05pt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Deliverables,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zipped project </w:t>
      </w:r>
      <w:r>
        <w:rPr>
          <w:rFonts w:ascii="Times New Roman" w:hAnsi="Times New Roman"/>
        </w:rPr>
        <w:t>folder</w:t>
      </w:r>
      <w:r>
        <w:rPr>
          <w:rFonts w:ascii="Times New Roman" w:hAnsi="Times New Roman"/>
        </w:rPr>
        <w:t xml:space="preserve"> that includes: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 React application (Vite or Next.js preferred)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2. React Flow canvas with multiple custom nodes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3. Node configuration/editing forms for each node type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4. Mock API integration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5. Workflow Test/Sandbox panel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6. README explaining architecture, design choices, and assumptions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No authentication or backend persistence is required.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-125730</wp:posOffset>
                </wp:positionH>
                <wp:positionV relativeFrom="paragraph">
                  <wp:posOffset>185420</wp:posOffset>
                </wp:positionV>
                <wp:extent cx="6441440" cy="20955"/>
                <wp:effectExtent l="635" t="635" r="635" b="635"/>
                <wp:wrapNone/>
                <wp:docPr id="3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480" cy="20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9.9pt,14.6pt" to="497.25pt,16.2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Functional Requirements: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color w:val="3465A4"/>
        </w:rPr>
      </w:pPr>
      <w:r>
        <w:rPr>
          <w:rFonts w:ascii="Times New Roman" w:hAnsi="Times New Roman"/>
          <w:b/>
          <w:bCs/>
          <w:color w:val="3465A4"/>
        </w:rPr>
        <w:t>1. Workflow Canvas (React Flow)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Implement a drag-and-drop workflow canvas with: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Node Types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Start Node – workflow entry point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Task Node – human task (e.g., collect documents)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Approval Node – manager or HR approval step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Automated Step Node – system-triggered actions (e.g., send email, generate PDF)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End Node – workflow completion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Supported Canvas Actions,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mc:AlternateContent>
          <mc:Choice Requires="wps">
            <w:drawing>
              <wp:anchor distT="0" distB="0" distL="0" distR="0" simplePos="0" relativeHeight="11" behindDoc="0" locked="0" layoutInCell="1" allowOverlap="1">
                <wp:simplePos x="0" y="0"/>
                <wp:positionH relativeFrom="column">
                  <wp:posOffset>-655320</wp:posOffset>
                </wp:positionH>
                <wp:positionV relativeFrom="paragraph">
                  <wp:posOffset>-646430</wp:posOffset>
                </wp:positionV>
                <wp:extent cx="7408545" cy="10538460"/>
                <wp:effectExtent l="19050" t="18415" r="17780" b="18415"/>
                <wp:wrapNone/>
                <wp:docPr id="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8440" cy="10538640"/>
                        </a:xfrm>
                        <a:prstGeom prst="rect">
                          <a:avLst/>
                        </a:prstGeom>
                        <a:noFill/>
                        <a:ln w="36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51.6pt;margin-top:-50.9pt;width:583.3pt;height:829.75pt;mso-wrap-style:none;v-text-anchor:middle">
                <v:fill o:detectmouseclick="t" on="false"/>
                <v:stroke color="#3465a4" weight="36360" joinstyle="round" endcap="flat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w:t>- Drag nodes from a sidebar onto the canvas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Connect nodes with edges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Select a node to edit it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Delete nodes/edges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Auto-validate basic constraints (e.g., Start Node must be first)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-267335</wp:posOffset>
                </wp:positionH>
                <wp:positionV relativeFrom="paragraph">
                  <wp:posOffset>187960</wp:posOffset>
                </wp:positionV>
                <wp:extent cx="6526530" cy="13970"/>
                <wp:effectExtent l="635" t="635" r="635" b="635"/>
                <wp:wrapNone/>
                <wp:docPr id="5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6440" cy="14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1.05pt,14.8pt" to="492.8pt,15.8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color w:val="3465A4"/>
        </w:rPr>
      </w:pPr>
      <w:r>
        <w:rPr>
          <w:rFonts w:ascii="Times New Roman" w:hAnsi="Times New Roman"/>
          <w:b/>
          <w:bCs/>
          <w:color w:val="3465A4"/>
        </w:rPr>
        <w:t>2. Node Editing / Configuration Forms (Key Requirement)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Each node type must have an editable “Node Form Panel” that appears when the node is selected. Minimum Required Fields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Start Node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Start title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Optional metadata key-value pairs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Task Node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Title (required)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Description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Assignee (string input)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Due date (text input or simple date field)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Optional custom fields (key-value)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Approval Node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Title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</w:t>
      </w:r>
      <w:r>
        <w:rPr>
          <w:rFonts w:ascii="Times New Roman" w:hAnsi="Times New Roman"/>
        </w:rPr>
        <w:t>pprover role (e.g., “Manager”, “HRBP”, “Director”)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Auto-approve threshold (number)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Automated Step Node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Title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Choose an action from a mock API list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Action parameters (dynamic based on mock action definition)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End Node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End message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Summary flag (boolean toggle)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Evaluation: dynamic forms, controlled components, clean state handling, type safety, modularity.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-196215</wp:posOffset>
                </wp:positionH>
                <wp:positionV relativeFrom="paragraph">
                  <wp:posOffset>192405</wp:posOffset>
                </wp:positionV>
                <wp:extent cx="6300470" cy="6985"/>
                <wp:effectExtent l="635" t="635" r="635" b="635"/>
                <wp:wrapNone/>
                <wp:docPr id="6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00360" cy="6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5.45pt,15.15pt" to="480.6pt,15.65pt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color w:val="3465A4"/>
        </w:rPr>
      </w:pPr>
      <w:r>
        <w:rPr>
          <w:rFonts w:ascii="Times New Roman" w:hAnsi="Times New Roman"/>
          <w:b/>
          <w:bCs/>
          <w:color w:val="3465A4"/>
        </w:rPr>
        <w:t>3. Mock API Layer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Create a lightweight API layer using JSON server, MSW, or local mocks.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Must support: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GET /automations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-648335</wp:posOffset>
                </wp:positionH>
                <wp:positionV relativeFrom="paragraph">
                  <wp:posOffset>-648970</wp:posOffset>
                </wp:positionV>
                <wp:extent cx="7408545" cy="10548620"/>
                <wp:effectExtent l="19050" t="18415" r="17780" b="18415"/>
                <wp:wrapNone/>
                <wp:docPr id="7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8440" cy="10548720"/>
                        </a:xfrm>
                        <a:prstGeom prst="rect">
                          <a:avLst/>
                        </a:prstGeom>
                        <a:noFill/>
                        <a:ln w="36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51.05pt;margin-top:-51.1pt;width:583.3pt;height:830.55pt;mso-wrap-style:none;v-text-anchor:middle">
                <v:fill o:detectmouseclick="t" on="false"/>
                <v:stroke color="#3465a4" weight="36360" joinstyle="round" endcap="flat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w:t>Returns mock automated actions such as: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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{ "id": "send_email", "label": "Send Email", "params": ["to", "subject"] }, 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{ "id": "generate_doc", "label": "Generate Document", "params": ["template", "recipient"] } 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]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POST /simulate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Accepts workflow JSON and returns a mock step-by-step execution result.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-210820</wp:posOffset>
                </wp:positionH>
                <wp:positionV relativeFrom="paragraph">
                  <wp:posOffset>214630</wp:posOffset>
                </wp:positionV>
                <wp:extent cx="6569075" cy="6985"/>
                <wp:effectExtent l="635" t="635" r="635" b="635"/>
                <wp:wrapNone/>
                <wp:docPr id="8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68920" cy="6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6.6pt,16.9pt" to="500.6pt,17.4pt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color w:val="3465A4"/>
        </w:rPr>
      </w:pPr>
      <w:r>
        <w:rPr>
          <w:rFonts w:ascii="Times New Roman" w:hAnsi="Times New Roman"/>
          <w:b/>
          <w:bCs/>
          <w:color w:val="3465A4"/>
        </w:rPr>
        <w:t>4. Workflow Testing / Sandbox Panel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 small panel or modal that: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Serializes the entire workflow graph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Sends it to the mock /simulate API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Displays a step-by-step execution log (basic text or timeline UI)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Validates structure (e.g., missing connections, cycles)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This tests the candidate’s reasoning around state, graph structures, and API workflows.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-224790</wp:posOffset>
                </wp:positionH>
                <wp:positionV relativeFrom="paragraph">
                  <wp:posOffset>181610</wp:posOffset>
                </wp:positionV>
                <wp:extent cx="6617970" cy="20955"/>
                <wp:effectExtent l="635" t="635" r="635" b="635"/>
                <wp:wrapNone/>
                <wp:docPr id="9" name="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17880" cy="20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7.7pt,14.3pt" to="503.35pt,15.9pt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color w:val="3465A4"/>
        </w:rPr>
      </w:pPr>
      <w:r>
        <w:rPr>
          <w:rFonts w:ascii="Times New Roman" w:hAnsi="Times New Roman"/>
          <w:b/>
          <w:bCs/>
          <w:color w:val="3465A4"/>
        </w:rPr>
        <w:t>5. Architecture Expectations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 </w:t>
      </w:r>
      <w:r>
        <w:rPr>
          <w:rFonts w:ascii="Times New Roman" w:hAnsi="Times New Roman"/>
        </w:rPr>
        <w:t>will evaluate: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 clean folder structure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Separation of canvas logic, node logic, and API logic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Reusable custom hooks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Ability to design abstractions that scale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Thoughtful component decomposition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Form structure that can be extended to new node types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Clarity of interfaces/types for workflow nodes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-252730</wp:posOffset>
                </wp:positionH>
                <wp:positionV relativeFrom="paragraph">
                  <wp:posOffset>200660</wp:posOffset>
                </wp:positionV>
                <wp:extent cx="6638925" cy="27940"/>
                <wp:effectExtent l="635" t="635" r="635" b="635"/>
                <wp:wrapNone/>
                <wp:docPr id="10" name="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38760" cy="28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9.9pt,15.8pt" to="502.8pt,17.95pt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Optional (Bonus, Not Required)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If time permits: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Export/Import workflow as JSON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Node templates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Undo/Redo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Mini-map or zoom controls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Workflow validation errors visually shown on nodes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Auto-layout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Node version history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simplePos="0" relativeHeight="13" behindDoc="0" locked="0" layoutInCell="1" allowOverlap="1">
                <wp:simplePos x="0" y="0"/>
                <wp:positionH relativeFrom="column">
                  <wp:posOffset>-655320</wp:posOffset>
                </wp:positionH>
                <wp:positionV relativeFrom="paragraph">
                  <wp:posOffset>-645160</wp:posOffset>
                </wp:positionV>
                <wp:extent cx="7436485" cy="10558145"/>
                <wp:effectExtent l="19050" t="19050" r="17780" b="17780"/>
                <wp:wrapNone/>
                <wp:docPr id="11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6520" cy="10558080"/>
                        </a:xfrm>
                        <a:prstGeom prst="rect">
                          <a:avLst/>
                        </a:prstGeom>
                        <a:noFill/>
                        <a:ln w="36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51.6pt;margin-top:-50.8pt;width:585.5pt;height:831.3pt;mso-wrap-style:none;v-text-anchor:middle">
                <v:fill o:detectmouseclick="t" on="false"/>
                <v:stroke color="#3465a4" weight="36360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Assessment Criteria: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633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4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729FCF" w:val="clear"/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  <w:b/>
                <w:bCs/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</w:rPr>
              <w:t>Area</w:t>
            </w:r>
          </w:p>
        </w:tc>
        <w:tc>
          <w:tcPr>
            <w:tcW w:w="4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29FCF" w:val="clear"/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  <w:b/>
                <w:bCs/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</w:rPr>
              <w:t xml:space="preserve">What We Look For 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React Flow proficiency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Custom nodes, positioning, edge management 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React architecture 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Hooks, context, components, folder structure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Complex form handling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Node forms, dynamic fields, validation 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Mock API interaction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Data layer, async patterns, abstraction 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Scalability 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the solution extensible?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Communication</w:t>
            </w:r>
          </w:p>
        </w:tc>
        <w:tc>
          <w:tcPr>
            <w:tcW w:w="4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README, assumptions, design notes </w:t>
            </w:r>
          </w:p>
        </w:tc>
      </w:tr>
    </w:tbl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What </w:t>
      </w:r>
      <w:r>
        <w:rPr>
          <w:rFonts w:ascii="Times New Roman" w:hAnsi="Times New Roman"/>
        </w:rPr>
        <w:t>you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should give: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 xml:space="preserve">ipped project </w:t>
      </w:r>
      <w:r>
        <w:rPr>
          <w:rFonts w:ascii="Times New Roman" w:hAnsi="Times New Roman"/>
        </w:rPr>
        <w:t>folder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README explaining: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>o Architecture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>o How to run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>o Design decisions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</w:rPr>
      </w:pPr>
      <w:r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-168275</wp:posOffset>
                </wp:positionH>
                <wp:positionV relativeFrom="paragraph">
                  <wp:posOffset>591185</wp:posOffset>
                </wp:positionV>
                <wp:extent cx="6504940" cy="13970"/>
                <wp:effectExtent l="635" t="635" r="635" b="635"/>
                <wp:wrapNone/>
                <wp:docPr id="12" name="Lin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04840" cy="14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.25pt,46.55pt" to="498.9pt,47.6pt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</w:rPr>
        <w:tab/>
        <w:t xml:space="preserve">o What </w:t>
      </w:r>
      <w:r>
        <w:rPr>
          <w:rFonts w:ascii="Times New Roman" w:hAnsi="Times New Roman"/>
        </w:rPr>
        <w:t>you</w:t>
      </w:r>
      <w:r>
        <w:rPr>
          <w:rFonts w:ascii="Times New Roman" w:hAnsi="Times New Roman"/>
        </w:rPr>
        <w:t xml:space="preserve"> completed vs. what </w:t>
      </w:r>
      <w:r>
        <w:rPr>
          <w:rFonts w:ascii="Times New Roman" w:hAnsi="Times New Roman"/>
        </w:rPr>
        <w:t>you</w:t>
      </w:r>
      <w:r>
        <w:rPr>
          <w:rFonts w:ascii="Times New Roman" w:hAnsi="Times New Roman"/>
        </w:rPr>
        <w:t xml:space="preserve"> would add with more time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LibreOffice/25.8.5.2$Windows_X86_64 LibreOffice_project/9c8b85f387cc00a89945a79c9e6239f32e450ac2</Application>
  <AppVersion>15.0000</AppVersion>
  <Pages>4</Pages>
  <Words>661</Words>
  <Characters>3670</Characters>
  <CharactersWithSpaces>4231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2026-04-20T11:36:38Z</dcterms:created>
  <dc:creator/>
  <dc:description/>
  <dc:language>en-IN</dc:language>
  <cp:lastModifiedBy/>
  <dcterms:modified xsi:type="dcterms:W3CDTF">2026-04-20T12:17:41Z</dcterms:modified>
  <cp:revision>1</cp:revision>
  <dc:subject/>
  <dc:title/>
</cp:coreProperties>
</file>