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054912" w14:textId="77777777" w:rsidR="00106DD9" w:rsidRPr="003A0BAD" w:rsidRDefault="00106DD9" w:rsidP="00106DD9">
      <w:pPr>
        <w:rPr>
          <w:b/>
          <w:bCs/>
        </w:rPr>
      </w:pPr>
      <w:r w:rsidRPr="003A0BAD">
        <w:rPr>
          <w:b/>
          <w:bCs/>
        </w:rPr>
        <w:t>Glimpses of Mega Global FinTech Conference: GFF23</w:t>
      </w:r>
    </w:p>
    <w:p w14:paraId="66D11D71" w14:textId="77777777" w:rsidR="00106DD9" w:rsidRPr="003A0BAD" w:rsidRDefault="00106DD9" w:rsidP="00106DD9">
      <w:pPr>
        <w:rPr>
          <w:b/>
          <w:bCs/>
        </w:rPr>
      </w:pPr>
      <w:r w:rsidRPr="003A0BAD">
        <w:rPr>
          <w:b/>
          <w:bCs/>
        </w:rPr>
        <w:t>Banner</w:t>
      </w:r>
    </w:p>
    <w:p w14:paraId="7F635316" w14:textId="77777777" w:rsidR="00106DD9" w:rsidRPr="003A0BAD" w:rsidRDefault="00106DD9" w:rsidP="00106DD9">
      <w:pPr>
        <w:rPr>
          <w:b/>
          <w:bCs/>
        </w:rPr>
      </w:pPr>
    </w:p>
    <w:p w14:paraId="2077676F" w14:textId="77777777" w:rsidR="00106DD9" w:rsidRPr="003A0BAD" w:rsidRDefault="00106DD9" w:rsidP="00106DD9">
      <w:r w:rsidRPr="00770800">
        <w:t xml:space="preserve">We at Pay10 were delighted to have the opportunity to participate as exhibitors at GFF23. </w:t>
      </w:r>
    </w:p>
    <w:p w14:paraId="1FC7CB4B" w14:textId="77777777" w:rsidR="00106DD9" w:rsidRPr="003A0BAD" w:rsidRDefault="00106DD9" w:rsidP="00106DD9">
      <w:r w:rsidRPr="00770800">
        <w:t>The</w:t>
      </w:r>
      <w:r w:rsidRPr="003A0BAD">
        <w:t xml:space="preserve"> </w:t>
      </w:r>
      <w:r w:rsidRPr="00770800">
        <w:t>primary objective</w:t>
      </w:r>
      <w:r w:rsidRPr="003A0BAD">
        <w:t xml:space="preserve"> of the event</w:t>
      </w:r>
      <w:r w:rsidRPr="00770800">
        <w:t xml:space="preserve"> was to establish a forum for exploring global partnerships</w:t>
      </w:r>
      <w:r w:rsidRPr="003A0BAD">
        <w:t xml:space="preserve"> </w:t>
      </w:r>
      <w:r w:rsidRPr="00770800">
        <w:t>among various stakeholders, drawing speakers and attendees from around the globe to engage in discussions on critical topics and innovative business models aimed at cultivating a more inclusive, robust, and sustainable global financial landscape.</w:t>
      </w:r>
    </w:p>
    <w:p w14:paraId="4ECEB80A" w14:textId="77777777" w:rsidR="00106DD9" w:rsidRPr="003A0BAD" w:rsidRDefault="00106DD9" w:rsidP="00106DD9">
      <w:pPr>
        <w:pStyle w:val="Heading1"/>
        <w:rPr>
          <w:color w:val="auto"/>
          <w:sz w:val="24"/>
          <w:szCs w:val="24"/>
        </w:rPr>
      </w:pPr>
      <w:r w:rsidRPr="003A0BAD">
        <w:rPr>
          <w:color w:val="auto"/>
          <w:sz w:val="24"/>
          <w:szCs w:val="24"/>
        </w:rPr>
        <w:t>Our Payments Solution Suite</w:t>
      </w:r>
    </w:p>
    <w:p w14:paraId="6B772F85" w14:textId="77777777" w:rsidR="00106DD9" w:rsidRPr="003A0BAD" w:rsidRDefault="00106DD9" w:rsidP="00106DD9">
      <w:pPr>
        <w:rPr>
          <w:rFonts w:asciiTheme="majorHAnsi" w:hAnsiTheme="majorHAnsi"/>
        </w:rPr>
      </w:pPr>
      <w:r w:rsidRPr="003A0BAD">
        <w:rPr>
          <w:rFonts w:asciiTheme="majorHAnsi" w:hAnsiTheme="majorHAnsi"/>
        </w:rPr>
        <w:t>Pay10 offers an easy, hassle-free solution to every digital payment need in the world of finance.</w:t>
      </w:r>
    </w:p>
    <w:p w14:paraId="566703FE" w14:textId="77777777" w:rsidR="00106DD9" w:rsidRPr="003A0BAD" w:rsidRDefault="00106DD9" w:rsidP="00106DD9">
      <w:pPr>
        <w:pStyle w:val="Heading1"/>
        <w:rPr>
          <w:color w:val="auto"/>
          <w:sz w:val="24"/>
          <w:szCs w:val="24"/>
        </w:rPr>
      </w:pPr>
      <w:r w:rsidRPr="003A0BAD">
        <w:rPr>
          <w:color w:val="auto"/>
          <w:sz w:val="24"/>
          <w:szCs w:val="24"/>
        </w:rPr>
        <w:t>PAYMENT AGGREGATOR</w:t>
      </w:r>
      <w:r w:rsidRPr="003A0BAD">
        <w:rPr>
          <w:color w:val="auto"/>
          <w:sz w:val="24"/>
          <w:szCs w:val="24"/>
        </w:rPr>
        <w:br/>
      </w:r>
    </w:p>
    <w:p w14:paraId="4910F8B8" w14:textId="77777777" w:rsidR="00106DD9" w:rsidRPr="003A0BAD" w:rsidRDefault="00106DD9" w:rsidP="00106DD9">
      <w:pPr>
        <w:rPr>
          <w:rFonts w:asciiTheme="majorHAnsi" w:hAnsiTheme="majorHAnsi"/>
        </w:rPr>
      </w:pPr>
      <w:r w:rsidRPr="003A0BAD">
        <w:rPr>
          <w:rFonts w:asciiTheme="majorHAnsi" w:hAnsiTheme="majorHAnsi"/>
        </w:rPr>
        <w:t>Pay10 enables businesses to seamlessly accept cards, UPI, wallets, and more through a unified platform, ensuring faster turnaround time.</w:t>
      </w:r>
    </w:p>
    <w:p w14:paraId="2B2295B1" w14:textId="77777777" w:rsidR="00106DD9" w:rsidRPr="003A0BAD" w:rsidRDefault="00106DD9" w:rsidP="00106DD9">
      <w:pPr>
        <w:pStyle w:val="Heading1"/>
        <w:rPr>
          <w:color w:val="auto"/>
          <w:sz w:val="24"/>
          <w:szCs w:val="24"/>
        </w:rPr>
      </w:pPr>
      <w:r w:rsidRPr="003A0BAD">
        <w:rPr>
          <w:color w:val="auto"/>
          <w:sz w:val="24"/>
          <w:szCs w:val="24"/>
        </w:rPr>
        <w:t>PAYMENT LINKS</w:t>
      </w:r>
    </w:p>
    <w:p w14:paraId="68D581E3" w14:textId="77777777" w:rsidR="00106DD9" w:rsidRPr="003A0BAD" w:rsidRDefault="00106DD9" w:rsidP="00106DD9">
      <w:pPr>
        <w:rPr>
          <w:rFonts w:asciiTheme="majorHAnsi" w:hAnsiTheme="majorHAnsi"/>
        </w:rPr>
      </w:pPr>
      <w:r w:rsidRPr="003A0BAD">
        <w:rPr>
          <w:rFonts w:asciiTheme="majorHAnsi" w:hAnsiTheme="majorHAnsi"/>
        </w:rPr>
        <w:t>Pay10 enables businesses to request payments by providing a secure, clickable link to customers, facilitating swift and seamless transactions.</w:t>
      </w:r>
    </w:p>
    <w:p w14:paraId="61E4D274" w14:textId="77777777" w:rsidR="00106DD9" w:rsidRPr="003A0BAD" w:rsidRDefault="00106DD9" w:rsidP="00106DD9">
      <w:pPr>
        <w:pStyle w:val="Heading1"/>
        <w:rPr>
          <w:color w:val="auto"/>
          <w:sz w:val="24"/>
          <w:szCs w:val="24"/>
        </w:rPr>
      </w:pPr>
      <w:r w:rsidRPr="003A0BAD">
        <w:rPr>
          <w:color w:val="auto"/>
          <w:sz w:val="24"/>
          <w:szCs w:val="24"/>
        </w:rPr>
        <w:t>PAYMENT AGGREGATOR CROSS BORDER</w:t>
      </w:r>
    </w:p>
    <w:p w14:paraId="226AA90C" w14:textId="77777777" w:rsidR="00106DD9" w:rsidRPr="003A0BAD" w:rsidRDefault="00106DD9" w:rsidP="00106DD9">
      <w:pPr>
        <w:rPr>
          <w:rFonts w:asciiTheme="majorHAnsi" w:hAnsiTheme="majorHAnsi"/>
        </w:rPr>
      </w:pPr>
      <w:r w:rsidRPr="003A0BAD">
        <w:rPr>
          <w:rFonts w:asciiTheme="majorHAnsi" w:hAnsiTheme="majorHAnsi"/>
        </w:rPr>
        <w:br/>
        <w:t>Enabling global commerce with seamless international payment support from export flows powered by multi-currency transactions to import flows backed by dynamic currency conversion. All with real-time processing, competitive rates, and secure integration.</w:t>
      </w:r>
    </w:p>
    <w:p w14:paraId="70E40354" w14:textId="77777777" w:rsidR="00106DD9" w:rsidRPr="003A0BAD" w:rsidRDefault="00106DD9" w:rsidP="00106DD9">
      <w:r w:rsidRPr="003A0BAD">
        <w:rPr>
          <w:rFonts w:asciiTheme="majorHAnsi" w:hAnsiTheme="majorHAnsi"/>
        </w:rPr>
        <w:t>PREPAID PAYMENT INSTRUMENTS (Upcoming…)</w:t>
      </w:r>
    </w:p>
    <w:p w14:paraId="7660A2C7" w14:textId="77777777" w:rsidR="00106DD9" w:rsidRPr="003A0BAD" w:rsidRDefault="00106DD9" w:rsidP="00106DD9">
      <w:pPr>
        <w:jc w:val="center"/>
      </w:pPr>
    </w:p>
    <w:p w14:paraId="74519078" w14:textId="77777777" w:rsidR="00106DD9" w:rsidRPr="003A0BAD" w:rsidRDefault="00106DD9" w:rsidP="00106DD9">
      <w:pPr>
        <w:jc w:val="center"/>
      </w:pPr>
    </w:p>
    <w:p w14:paraId="78204640" w14:textId="77777777" w:rsidR="00106DD9" w:rsidRPr="003A0BAD" w:rsidRDefault="00106DD9" w:rsidP="00106DD9">
      <w:pPr>
        <w:jc w:val="center"/>
      </w:pPr>
      <w:r w:rsidRPr="003A0BAD">
        <w:t>CTA//Download Brochure/</w:t>
      </w:r>
    </w:p>
    <w:p w14:paraId="0933EC6E" w14:textId="77777777" w:rsidR="00106DD9" w:rsidRPr="003A0BAD" w:rsidRDefault="00106DD9" w:rsidP="00106DD9">
      <w:pPr>
        <w:jc w:val="center"/>
      </w:pPr>
    </w:p>
    <w:p w14:paraId="2801F016" w14:textId="77777777" w:rsidR="00106DD9" w:rsidRPr="003A0BAD" w:rsidRDefault="00106DD9" w:rsidP="00106DD9">
      <w:pPr>
        <w:jc w:val="center"/>
      </w:pPr>
      <w:r w:rsidRPr="003A0BAD">
        <w:t>Event Pictures</w:t>
      </w:r>
    </w:p>
    <w:p w14:paraId="6D643157" w14:textId="77777777" w:rsidR="00106DD9" w:rsidRPr="003A0BAD" w:rsidRDefault="00106DD9" w:rsidP="00106DD9"/>
    <w:p w14:paraId="7AFDD640" w14:textId="77777777" w:rsidR="0048781F" w:rsidRDefault="0048781F"/>
    <w:sectPr w:rsidR="004878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81F"/>
    <w:rsid w:val="00106DD9"/>
    <w:rsid w:val="002C1395"/>
    <w:rsid w:val="00487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379A3F"/>
  <w15:chartTrackingRefBased/>
  <w15:docId w15:val="{46F762F0-5650-45D7-BCBD-A1131EA432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6DD9"/>
  </w:style>
  <w:style w:type="paragraph" w:styleId="Heading1">
    <w:name w:val="heading 1"/>
    <w:basedOn w:val="Normal"/>
    <w:next w:val="Normal"/>
    <w:link w:val="Heading1Char"/>
    <w:uiPriority w:val="9"/>
    <w:qFormat/>
    <w:rsid w:val="004878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78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78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78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78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78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78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78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78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78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78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78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78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78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78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78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78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78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78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78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78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78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78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78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78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78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78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78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78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194</Words>
  <Characters>1108</Characters>
  <Application>Microsoft Office Word</Application>
  <DocSecurity>0</DocSecurity>
  <Lines>9</Lines>
  <Paragraphs>2</Paragraphs>
  <ScaleCrop>false</ScaleCrop>
  <Company/>
  <LinksUpToDate>false</LinksUpToDate>
  <CharactersWithSpaces>1300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Abha Pal</dc:creator>
  <cp:keywords/>
  <dc:description/>
  <cp:lastModifiedBy>Abha Pal</cp:lastModifiedBy>
  <cp:revision>2</cp:revision>
  <dcterms:created xsi:type="dcterms:W3CDTF">2025-12-16T07:00:00Z</dcterms:created>
  <dcterms:modified xsi:type="dcterms:W3CDTF">2025-12-16T07:00:00Z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fc617aa3-a131-4c83-bd11-6eb89f7597fc</vt:lpwstr>
  </property>
</Properties>
</file>