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Project: Rhythm of Returns - Community Engagement &amp; Needs Assessment (Birmingham)</w:t>
      </w:r>
    </w:p>
    <w:p/>
    <w:p>
      <w:r>
        <w:t xml:space="preserve">**Project Description:** To forge a powerful, unifying cultural identity for the UK African and Caribbean Diaspora by transforming historical fragmentation into a collective anthem of resilience, pride, and purposeful return.</w:t>
      </w:r>
    </w:p>
    <w:p/>
    <w:p>
      <w:r>
        <w:t xml:space="preserve">**Task Description:** Conduct surveys, focus groups, and community meetings in Birmingham to understand the specific cultural needs, aspirations, and preferred artistic mediums of the UK African and Caribbean Diaspora.</w:t>
      </w:r>
    </w:p>
    <w:p/>
    <w:p>
      <w:r>
        <w:t xml:space="preserve">**Status:** To Do</w:t>
      </w:r>
    </w:p>
    <w:p/>
    <w:p>
      <w:r>
        <w:t xml:space="preserve">**Due Date:** Tue Mar 10 2026 19:27:16 GMT+0200 (Central Africa Time)</w:t>
      </w:r>
    </w:p>
    <w:p/>
    <w:p>
      <w:r>
        <w:t xml:space="preserve">**Estimated Cost:** $15,000.00</w:t>
      </w:r>
    </w:p>
    <w:p/>
    <w:p>
      <w:r>
        <w:t xml:space="preserve">---</w:t>
      </w:r>
    </w:p>
    <w:p/>
    <w:p>
      <w:pPr>
        <w:pStyle w:val="Heading2"/>
      </w:pPr>
      <w:r>
        <w:t xml:space="preserve">1. Executive Summary</w:t>
      </w:r>
    </w:p>
    <w:p/>
    <w:p>
      <w:r>
        <w:t xml:space="preserve">This document outlines the plan for the Community Engagement &amp; Needs Assessment phase of the "Rhythm of Returns" project in Birmingham. The primary objective is to gather comprehensive data on the cultural needs, aspirations, and artistic preferences of the UK African and Caribbean Diaspora residing in the city. This information will be crucial in shaping the project's direction, ensuring it resonates deeply with the target community and contributes effectively to forging a unified cultural identity. This assessment will employ a mixed-methods approach, utilizing surveys, focus groups, and community meetings to collect both quantitative and qualitative data.  The findings will inform subsequent project phases, including the development of culturally relevant artistic initiatives and community programs.</w:t>
      </w:r>
    </w:p>
    <w:p/>
    <w:p>
      <w:pPr>
        <w:pStyle w:val="Heading2"/>
      </w:pPr>
      <w:r>
        <w:t xml:space="preserve">2. Objectives and Goals</w:t>
      </w:r>
    </w:p>
    <w:p/>
    <w:p>
      <w:pPr>
        <w:pStyle w:val="ListParagraph"/>
        <w:numPr>
          <w:ilvl w:val="0"/>
          <w:numId w:val="1"/>
        </w:numPr>
      </w:pPr>
      <w:r>
        <w:t xml:space="preserve">  **Objective 1:**  Identify the key cultural needs and challenges faced by the UK African and Caribbean Diaspora in Birmingham.</w:t>
      </w:r>
    </w:p>
    <w:p>
      <w:pPr>
        <w:pStyle w:val="ListParagraph"/>
        <w:numPr>
          <w:ilvl w:val="0"/>
          <w:numId w:val="1"/>
        </w:numPr>
      </w:pPr>
      <w:r>
        <w:t xml:space="preserve">  **Goal 1:** Conduct a minimum of 300 surveys within the target community.</w:t>
      </w:r>
    </w:p>
    <w:p>
      <w:pPr>
        <w:pStyle w:val="ListParagraph"/>
        <w:numPr>
          <w:ilvl w:val="0"/>
          <w:numId w:val="1"/>
        </w:numPr>
      </w:pPr>
      <w:r>
        <w:t xml:space="preserve">  **Goal 2:** Facilitate at least 6 focus group sessions with diverse demographic representation.</w:t>
      </w:r>
    </w:p>
    <w:p>
      <w:pPr>
        <w:pStyle w:val="ListParagraph"/>
        <w:numPr>
          <w:ilvl w:val="0"/>
          <w:numId w:val="1"/>
        </w:numPr>
      </w:pPr>
      <w:r>
        <w:t xml:space="preserve">  **Objective 2:** Understand the community's aspirations for cultural preservation, expression, and intergenerational knowledge transfer.</w:t>
      </w:r>
    </w:p>
    <w:p>
      <w:pPr>
        <w:pStyle w:val="ListParagraph"/>
        <w:numPr>
          <w:ilvl w:val="0"/>
          <w:numId w:val="1"/>
        </w:numPr>
      </w:pPr>
      <w:r>
        <w:t xml:space="preserve">  **Goal 1:** Identify at least 5 common aspirations shared across the surveyed and focus group participants.</w:t>
      </w:r>
    </w:p>
    <w:p>
      <w:pPr>
        <w:pStyle w:val="ListParagraph"/>
        <w:numPr>
          <w:ilvl w:val="0"/>
          <w:numId w:val="1"/>
        </w:numPr>
      </w:pPr>
      <w:r>
        <w:t xml:space="preserve">  **Goal 2:** Document specific desires for cultural programs and initiatives.</w:t>
      </w:r>
    </w:p>
    <w:p>
      <w:pPr>
        <w:pStyle w:val="ListParagraph"/>
        <w:numPr>
          <w:ilvl w:val="0"/>
          <w:numId w:val="1"/>
        </w:numPr>
      </w:pPr>
      <w:r>
        <w:t xml:space="preserve">  **Objective 3:**  Determine the preferred artistic mediums (music, dance, visual arts, storytelling, etc.) that resonate with the community.</w:t>
      </w:r>
    </w:p>
    <w:p>
      <w:pPr>
        <w:pStyle w:val="ListParagraph"/>
        <w:numPr>
          <w:ilvl w:val="0"/>
          <w:numId w:val="1"/>
        </w:numPr>
      </w:pPr>
      <w:r>
        <w:t xml:space="preserve">  **Goal 1:** Rank the popularity of different artistic mediums based on survey and focus group data.</w:t>
      </w:r>
    </w:p>
    <w:p>
      <w:pPr>
        <w:pStyle w:val="ListParagraph"/>
        <w:numPr>
          <w:ilvl w:val="0"/>
          <w:numId w:val="1"/>
        </w:numPr>
      </w:pPr>
      <w:r>
        <w:t xml:space="preserve">  **Goal 2:**  Identify local artists and cultural practitioners who can contribute to the project.</w:t>
      </w:r>
    </w:p>
    <w:p>
      <w:pPr>
        <w:pStyle w:val="ListParagraph"/>
        <w:numPr>
          <w:ilvl w:val="0"/>
          <w:numId w:val="1"/>
        </w:numPr>
      </w:pPr>
      <w:r>
        <w:t xml:space="preserve">  **Objective 4:**  Establish channels for ongoing communication and collaboration with the community.</w:t>
      </w:r>
    </w:p>
    <w:p>
      <w:pPr>
        <w:pStyle w:val="ListParagraph"/>
        <w:numPr>
          <w:ilvl w:val="0"/>
          <w:numId w:val="1"/>
        </w:numPr>
      </w:pPr>
      <w:r>
        <w:t xml:space="preserve">  **Goal 1:** Create a database of community contacts and organizations for future engagement.</w:t>
      </w:r>
    </w:p>
    <w:p>
      <w:pPr>
        <w:pStyle w:val="ListParagraph"/>
        <w:numPr>
          <w:ilvl w:val="0"/>
          <w:numId w:val="1"/>
        </w:numPr>
      </w:pPr>
      <w:r>
        <w:t xml:space="preserve">  **Goal 2:** Host at least 3 community meetings to present findings and gather further feedback.</w:t>
      </w:r>
    </w:p>
    <w:p/>
    <w:p>
      <w:pPr>
        <w:pStyle w:val="Heading2"/>
      </w:pPr>
      <w:r>
        <w:t xml:space="preserve">3. Scope of Work</w:t>
      </w:r>
    </w:p>
    <w:p/>
    <w:p>
      <w:r>
        <w:t xml:space="preserve">This project encompasses the following key activities:</w:t>
      </w:r>
    </w:p>
    <w:p/>
    <w:p>
      <w:pPr>
        <w:pStyle w:val="ListParagraph"/>
        <w:numPr>
          <w:ilvl w:val="0"/>
          <w:numId w:val="1"/>
        </w:numPr>
      </w:pPr>
      <w:r>
        <w:t xml:space="preserve">  **Survey Design and Distribution:** Develop a comprehensive survey instrument (both online and paper-based) to gather quantitative data on demographics, cultural preferences, and needs.  Distribute the survey widely through community organizations, places of worship, and online platforms.  Translate the survey into relevant languages (e.g., Jamaican Patois) if necessary.</w:t>
      </w:r>
    </w:p>
    <w:p>
      <w:pPr>
        <w:pStyle w:val="ListParagraph"/>
        <w:numPr>
          <w:ilvl w:val="0"/>
          <w:numId w:val="1"/>
        </w:numPr>
      </w:pPr>
      <w:r>
        <w:t xml:space="preserve">  **Focus Group Recruitment and Facilitation:** Recruit diverse participants for focus groups, ensuring representation across age groups, genders, and cultural backgrounds within the UK African and Caribbean Diaspora in Birmingham.  Develop a structured focus group guide to facilitate insightful discussions.</w:t>
      </w:r>
    </w:p>
    <w:p>
      <w:pPr>
        <w:pStyle w:val="ListParagraph"/>
        <w:numPr>
          <w:ilvl w:val="0"/>
          <w:numId w:val="1"/>
        </w:numPr>
      </w:pPr>
      <w:r>
        <w:t xml:space="preserve">  **Community Meeting Organization and Facilitation:** Plan and host community meetings in accessible locations throughout Birmingham.  These meetings will serve as forums for sharing preliminary findings, soliciting feedback, and building community buy-in for the project.</w:t>
      </w:r>
    </w:p>
    <w:p>
      <w:pPr>
        <w:pStyle w:val="ListParagraph"/>
        <w:numPr>
          <w:ilvl w:val="0"/>
          <w:numId w:val="1"/>
        </w:numPr>
      </w:pPr>
      <w:r>
        <w:t xml:space="preserve">  **Data Analysis and Reporting:**  Analyze the data collected from surveys, focus groups, and community meetings to identify key trends, patterns, and insights. Prepare a comprehensive report summarizing the findings and providing actionable recommendations for the "Rhythm of Returns" project.</w:t>
      </w:r>
    </w:p>
    <w:p>
      <w:pPr>
        <w:pStyle w:val="ListParagraph"/>
        <w:numPr>
          <w:ilvl w:val="0"/>
          <w:numId w:val="1"/>
        </w:numPr>
      </w:pPr>
      <w:r>
        <w:t xml:space="preserve">  **Ethical Considerations:** Ensure all activities are conducted ethically, with informed consent from participants.  Protect the privacy and confidentiality of all data collected.</w:t>
      </w:r>
    </w:p>
    <w:p/>
    <w:p>
      <w:pPr>
        <w:pStyle w:val="Heading2"/>
      </w:pPr>
      <w:r>
        <w:t xml:space="preserve">4. Deliverables</w:t>
      </w:r>
    </w:p>
    <w:p/>
    <w:p>
      <w:pPr>
        <w:pStyle w:val="ListParagraph"/>
        <w:numPr>
          <w:ilvl w:val="0"/>
          <w:numId w:val="1"/>
        </w:numPr>
      </w:pPr>
      <w:r>
        <w:t xml:space="preserve">  **Survey Instrument:** A finalized survey questionnaire (both online and paper-based).</w:t>
      </w:r>
    </w:p>
    <w:p>
      <w:pPr>
        <w:pStyle w:val="ListParagraph"/>
        <w:numPr>
          <w:ilvl w:val="0"/>
          <w:numId w:val="1"/>
        </w:numPr>
      </w:pPr>
      <w:r>
        <w:t xml:space="preserve">  **Focus Group Guide:** A structured guide for facilitating focus group discussions.</w:t>
      </w:r>
    </w:p>
    <w:p>
      <w:pPr>
        <w:pStyle w:val="ListParagraph"/>
        <w:numPr>
          <w:ilvl w:val="0"/>
          <w:numId w:val="1"/>
        </w:numPr>
      </w:pPr>
      <w:r>
        <w:t xml:space="preserve">  **Community Meeting Agendas:**  Detailed agendas for each community meeting.</w:t>
      </w:r>
    </w:p>
    <w:p>
      <w:pPr>
        <w:pStyle w:val="ListParagraph"/>
        <w:numPr>
          <w:ilvl w:val="0"/>
          <w:numId w:val="1"/>
        </w:numPr>
      </w:pPr>
      <w:r>
        <w:t xml:space="preserve">  **Raw Data:**  Collected survey responses, focus group transcripts, and meeting notes.</w:t>
      </w:r>
    </w:p>
    <w:p>
      <w:pPr>
        <w:pStyle w:val="ListParagraph"/>
        <w:numPr>
          <w:ilvl w:val="0"/>
          <w:numId w:val="1"/>
        </w:numPr>
      </w:pPr>
      <w:r>
        <w:t xml:space="preserve">  **Data Analysis Report:**  A comprehensive report summarizing the findings of the needs assessment, including statistical analysis and qualitative insights.</w:t>
      </w:r>
    </w:p>
    <w:p>
      <w:pPr>
        <w:pStyle w:val="ListParagraph"/>
        <w:numPr>
          <w:ilvl w:val="0"/>
          <w:numId w:val="1"/>
        </w:numPr>
      </w:pPr>
      <w:r>
        <w:t xml:space="preserve">  **Recommendations:**  A set of actionable recommendations for the "Rhythm of Returns" project based on the needs assessment findings.</w:t>
      </w:r>
    </w:p>
    <w:p>
      <w:pPr>
        <w:pStyle w:val="ListParagraph"/>
        <w:numPr>
          <w:ilvl w:val="0"/>
          <w:numId w:val="1"/>
        </w:numPr>
      </w:pPr>
      <w:r>
        <w:t xml:space="preserve">  **Community Contact Database:** A database of community contacts and organizations.</w:t>
      </w:r>
    </w:p>
    <w:p>
      <w:pPr>
        <w:pStyle w:val="ListParagraph"/>
        <w:numPr>
          <w:ilvl w:val="0"/>
          <w:numId w:val="1"/>
        </w:numPr>
      </w:pPr>
      <w:r>
        <w:t xml:space="preserve">  **Presentation Materials:**  Presentation slides and materials used for community meetings and stakeholder briefings.</w:t>
      </w:r>
    </w:p>
    <w:p/>
    <w:p>
      <w:pPr>
        <w:pStyle w:val="Heading2"/>
      </w:pPr>
      <w:r>
        <w:t xml:space="preserve">5. Timeline and Milestones</w:t>
      </w:r>
    </w:p>
    <w:p/>
    <w:p>
      <w:r>
        <w:t xml:space="preserve">| **Task**                                  | **Start Date** | **End Date**   | **Responsible Party** | **Status** |</w:t>
      </w:r>
    </w:p>
    <w:p>
      <w:r>
        <w:t xml:space="preserve">| ------------------------------------------- | ------------- | ------------- | --------------------- | -------- |</w:t>
      </w:r>
    </w:p>
    <w:p>
      <w:r>
        <w:t xml:space="preserve">| **1. Develop Survey Instrument &amp; Translation** | [Date - 2 Months Prior] | [Date - 1 Month Prior] | [Name/Team]         | To Do    |</w:t>
      </w:r>
    </w:p>
    <w:p>
      <w:r>
        <w:t xml:space="preserve">| **2. Recruit Focus Group Participants**      | [Date - 1.5 Months Prior] | [Date - 3 Weeks Prior] | [Name/Team]         | To Do    |</w:t>
      </w:r>
    </w:p>
    <w:p>
      <w:r>
        <w:t xml:space="preserve">| **3. Distribute Surveys**                     | [Date - 1 Month Prior] | [Date - 2 Weeks Prior] | [Name/Team]         | To Do    |</w:t>
      </w:r>
    </w:p>
    <w:p>
      <w:r>
        <w:t xml:space="preserve">| **4. Conduct Focus Group Sessions (6)**        | [Date - 3 Weeks Prior] | [Date - 1 Week Prior]  | [Name/Team]         | To Do    |</w:t>
      </w:r>
    </w:p>
    <w:p>
      <w:r>
        <w:t xml:space="preserve">| **5. Organize &amp; Hold Community Meetings (3)**   | [Date - 2 Weeks Prior]  | [Date - Due Date]       | [Name/Team]         | To Do    |</w:t>
      </w:r>
    </w:p>
    <w:p>
      <w:r>
        <w:t xml:space="preserve">| **6. Data Analysis and Report Writing**       | [Date - 1 Week Prior]   | [Due Date]            | [Name/Team]         | To Do    |</w:t>
      </w:r>
    </w:p>
    <w:p>
      <w:r>
        <w:t xml:space="preserve">| **7. Final Report Submission**                | [Due Date]            | [Due Date]            | [Name/Team]         | To Do    |</w:t>
      </w:r>
    </w:p>
    <w:p/>
    <w:p>
      <w:r>
        <w:t xml:space="preserve">**Note:** Replace the bracketed placeholders with specific dates and responsible parties.  Adjust the timeline as needed based on available resources and logistical considerations.</w:t>
      </w:r>
    </w:p>
    <w:p/>
    <w:p>
      <w:pPr>
        <w:pStyle w:val="Heading2"/>
      </w:pPr>
      <w:r>
        <w:t xml:space="preserve">6. Resource Requirements</w:t>
      </w:r>
    </w:p>
    <w:p/>
    <w:p>
      <w:pPr>
        <w:pStyle w:val="ListParagraph"/>
        <w:numPr>
          <w:ilvl w:val="0"/>
          <w:numId w:val="1"/>
        </w:numPr>
      </w:pPr>
      <w:r>
        <w:t xml:space="preserve">  **Personnel:**</w:t>
      </w:r>
    </w:p>
    <w:p>
      <w:pPr>
        <w:pStyle w:val="ListParagraph"/>
        <w:numPr>
          <w:ilvl w:val="0"/>
          <w:numId w:val="1"/>
        </w:numPr>
      </w:pPr>
      <w:r>
        <w:t xml:space="preserve">  **Project Manager:**  Oversee the entire project, ensuring timely completion and adherence to budget. (Estimated 20 hours/week)</w:t>
      </w:r>
    </w:p>
    <w:p>
      <w:pPr>
        <w:pStyle w:val="ListParagraph"/>
        <w:numPr>
          <w:ilvl w:val="0"/>
          <w:numId w:val="1"/>
        </w:numPr>
      </w:pPr>
      <w:r>
        <w:t xml:space="preserve">  **Research Assistant(s):** Assist with survey distribution, data entry, and focus group facilitation. (Estimated 40 hours/week)</w:t>
      </w:r>
    </w:p>
    <w:p>
      <w:pPr>
        <w:pStyle w:val="ListParagraph"/>
        <w:numPr>
          <w:ilvl w:val="0"/>
          <w:numId w:val="1"/>
        </w:numPr>
      </w:pPr>
      <w:r>
        <w:t xml:space="preserve">  **Facilitator(s):** Lead focus group sessions and community meetings.</w:t>
      </w:r>
    </w:p>
    <w:p>
      <w:pPr>
        <w:pStyle w:val="ListParagraph"/>
        <w:numPr>
          <w:ilvl w:val="0"/>
          <w:numId w:val="1"/>
        </w:numPr>
      </w:pPr>
      <w:r>
        <w:t xml:space="preserve">  **Translator(s):** Translate survey instruments and meeting materials as needed.</w:t>
      </w:r>
    </w:p>
    <w:p>
      <w:pPr>
        <w:pStyle w:val="ListParagraph"/>
        <w:numPr>
          <w:ilvl w:val="0"/>
          <w:numId w:val="1"/>
        </w:numPr>
      </w:pPr>
      <w:r>
        <w:t xml:space="preserve">  **Data Analyst:** Analyze data and prepare the final report.</w:t>
      </w:r>
    </w:p>
    <w:p>
      <w:pPr>
        <w:pStyle w:val="ListParagraph"/>
        <w:numPr>
          <w:ilvl w:val="0"/>
          <w:numId w:val="1"/>
        </w:numPr>
      </w:pPr>
      <w:r>
        <w:t xml:space="preserve">  **Materials &amp; Equipment:**</w:t>
      </w:r>
    </w:p>
    <w:p>
      <w:pPr>
        <w:pStyle w:val="ListParagraph"/>
        <w:numPr>
          <w:ilvl w:val="0"/>
          <w:numId w:val="1"/>
        </w:numPr>
      </w:pPr>
      <w:r>
        <w:t xml:space="preserve">  Survey Printing Costs</w:t>
      </w:r>
    </w:p>
    <w:p>
      <w:pPr>
        <w:pStyle w:val="ListParagraph"/>
        <w:numPr>
          <w:ilvl w:val="0"/>
          <w:numId w:val="1"/>
        </w:numPr>
      </w:pPr>
      <w:r>
        <w:t xml:space="preserve">  Online Survey Platform Subscription (e.g., SurveyMonkey, Qualtrics)</w:t>
      </w:r>
    </w:p>
    <w:p>
      <w:pPr>
        <w:pStyle w:val="ListParagraph"/>
        <w:numPr>
          <w:ilvl w:val="0"/>
          <w:numId w:val="1"/>
        </w:numPr>
      </w:pPr>
      <w:r>
        <w:t xml:space="preserve">  Focus Group Recording Equipment (audio or video)</w:t>
      </w:r>
    </w:p>
    <w:p>
      <w:pPr>
        <w:pStyle w:val="ListParagraph"/>
        <w:numPr>
          <w:ilvl w:val="0"/>
          <w:numId w:val="1"/>
        </w:numPr>
      </w:pPr>
      <w:r>
        <w:t xml:space="preserve">  Meeting Venue Rental Costs</w:t>
      </w:r>
    </w:p>
    <w:p>
      <w:pPr>
        <w:pStyle w:val="ListParagraph"/>
        <w:numPr>
          <w:ilvl w:val="0"/>
          <w:numId w:val="1"/>
        </w:numPr>
      </w:pPr>
      <w:r>
        <w:t xml:space="preserve">  Refreshments for Focus Groups and Community Meetings</w:t>
      </w:r>
    </w:p>
    <w:p>
      <w:pPr>
        <w:pStyle w:val="ListParagraph"/>
        <w:numPr>
          <w:ilvl w:val="0"/>
          <w:numId w:val="1"/>
        </w:numPr>
      </w:pPr>
      <w:r>
        <w:t xml:space="preserve">  Software for Data Analysis (e.g., SPSS, R)</w:t>
      </w:r>
    </w:p>
    <w:p>
      <w:pPr>
        <w:pStyle w:val="ListParagraph"/>
        <w:numPr>
          <w:ilvl w:val="0"/>
          <w:numId w:val="1"/>
        </w:numPr>
      </w:pPr>
      <w:r>
        <w:t xml:space="preserve">  Office Supplies</w:t>
      </w:r>
    </w:p>
    <w:p>
      <w:pPr>
        <w:pStyle w:val="ListParagraph"/>
        <w:numPr>
          <w:ilvl w:val="0"/>
          <w:numId w:val="1"/>
        </w:numPr>
      </w:pPr>
      <w:r>
        <w:t xml:space="preserve">  **Budget Breakdown:**</w:t>
      </w:r>
    </w:p>
    <w:p>
      <w:pPr>
        <w:pStyle w:val="ListParagraph"/>
        <w:numPr>
          <w:ilvl w:val="0"/>
          <w:numId w:val="1"/>
        </w:numPr>
      </w:pPr>
      <w:r>
        <w:t xml:space="preserve">  Personnel Costs (Project Manager, Research Assistant, Facilitators, Translator, Data Analyst): $10,000</w:t>
      </w:r>
    </w:p>
    <w:p>
      <w:pPr>
        <w:pStyle w:val="ListParagraph"/>
        <w:numPr>
          <w:ilvl w:val="0"/>
          <w:numId w:val="1"/>
        </w:numPr>
      </w:pPr>
      <w:r>
        <w:t xml:space="preserve">  Survey Printing and Distribution: $1,000</w:t>
      </w:r>
    </w:p>
    <w:p>
      <w:pPr>
        <w:pStyle w:val="ListParagraph"/>
        <w:numPr>
          <w:ilvl w:val="0"/>
          <w:numId w:val="1"/>
        </w:numPr>
      </w:pPr>
      <w:r>
        <w:t xml:space="preserve">  Online Survey Platform Subscription: $500</w:t>
      </w:r>
    </w:p>
    <w:p>
      <w:pPr>
        <w:pStyle w:val="ListParagraph"/>
        <w:numPr>
          <w:ilvl w:val="0"/>
          <w:numId w:val="1"/>
        </w:numPr>
      </w:pPr>
      <w:r>
        <w:t xml:space="preserve">  Venue Rental Costs: $1,500</w:t>
      </w:r>
    </w:p>
    <w:p>
      <w:pPr>
        <w:pStyle w:val="ListParagraph"/>
        <w:numPr>
          <w:ilvl w:val="0"/>
          <w:numId w:val="1"/>
        </w:numPr>
      </w:pPr>
      <w:r>
        <w:t xml:space="preserve">  Refreshments and Catering: $500</w:t>
      </w:r>
    </w:p>
    <w:p>
      <w:pPr>
        <w:pStyle w:val="ListParagraph"/>
        <w:numPr>
          <w:ilvl w:val="0"/>
          <w:numId w:val="1"/>
        </w:numPr>
      </w:pPr>
      <w:r>
        <w:t xml:space="preserve">  Software and Supplies: $500</w:t>
      </w:r>
    </w:p>
    <w:p>
      <w:pPr>
        <w:pStyle w:val="ListParagraph"/>
        <w:numPr>
          <w:ilvl w:val="0"/>
          <w:numId w:val="1"/>
        </w:numPr>
      </w:pPr>
      <w:r>
        <w:t xml:space="preserve">  Contingency Fund: $1,000</w:t>
      </w:r>
    </w:p>
    <w:p>
      <w:pPr>
        <w:pStyle w:val="ListParagraph"/>
        <w:numPr>
          <w:ilvl w:val="0"/>
          <w:numId w:val="1"/>
        </w:numPr>
      </w:pPr>
      <w:r>
        <w:t xml:space="preserve">  **Total Estimated Cost: $15,000**</w:t>
      </w:r>
    </w:p>
    <w:p/>
    <w:p>
      <w:pPr>
        <w:pStyle w:val="Heading2"/>
      </w:pPr>
      <w:r>
        <w:t xml:space="preserve">7. Risk Assessment</w:t>
      </w:r>
    </w:p>
    <w:p/>
    <w:p>
      <w:r>
        <w:t xml:space="preserve">| **Risk**                                            | **Likelihood** | **Impact** | **Mitigation Strategy**                                                                                                |</w:t>
      </w:r>
    </w:p>
    <w:p>
      <w:r>
        <w:t xml:space="preserve">| --------------------------------------------------- | ------------- | ---------- | ----------------------------------------------------------------------------------------------------------------------- |</w:t>
      </w:r>
    </w:p>
    <w:p>
      <w:r>
        <w:t xml:space="preserve">| **Low Participation in Surveys/Focus Groups**       | Medium        | High       | Targeted outreach to community organizations, incentives for participation, flexible scheduling of focus groups.        |</w:t>
      </w:r>
    </w:p>
    <w:p>
      <w:r>
        <w:t xml:space="preserve">| **Difficulty Recruiting Diverse Participants**      | Medium        | High       | Partner with trusted community leaders and organizations, use diverse recruitment channels, offer translation services. |</w:t>
      </w:r>
    </w:p>
    <w:p>
      <w:r>
        <w:t xml:space="preserve">| **Data Analysis Challenges**                        | Low           | Medium     | Engage experienced data analysts, use appropriate software, ensure data is collected in a structured format.            |</w:t>
      </w:r>
    </w:p>
    <w:p>
      <w:r>
        <w:t xml:space="preserve">| **Budget Overruns**                               | Low           | Medium     | Maintain a detailed budget, track expenses closely, allocate a contingency fund.                                       |</w:t>
      </w:r>
    </w:p>
    <w:p>
      <w:r>
        <w:t xml:space="preserve">| **Misinterpretation of Data/Cultural Sensitivity** | Low           | High       | Involve community members in data analysis and interpretation, consult with cultural experts.                            |</w:t>
      </w:r>
    </w:p>
    <w:p>
      <w:r>
        <w:t xml:space="preserve">| **Logistical Issues with Venue/Scheduling**          | Low           | Medium     | Book venues well in advance, confirm dates and times with participants, have backup plans for unexpected issues.        |</w:t>
      </w:r>
    </w:p>
    <w:p/>
    <w:p>
      <w:pPr>
        <w:pStyle w:val="Heading2"/>
      </w:pPr>
      <w:r>
        <w:t xml:space="preserve">8. Success Criteria</w:t>
      </w:r>
    </w:p>
    <w:p/>
    <w:p>
      <w:pPr>
        <w:pStyle w:val="ListParagraph"/>
        <w:numPr>
          <w:ilvl w:val="0"/>
          <w:numId w:val="1"/>
        </w:numPr>
      </w:pPr>
      <w:r>
        <w:t xml:space="preserve">  **Successful completion of all planned activities:** Surveys, focus groups, and community meetings are conducted according to the timeline.</w:t>
      </w:r>
    </w:p>
    <w:p>
      <w:pPr>
        <w:pStyle w:val="ListParagraph"/>
        <w:numPr>
          <w:ilvl w:val="0"/>
          <w:numId w:val="1"/>
        </w:numPr>
      </w:pPr>
      <w:r>
        <w:t xml:space="preserve">  **Sufficient data collected:**  A minimum of 300 survey responses are received, and focus groups are well-attended.</w:t>
      </w:r>
    </w:p>
    <w:p>
      <w:pPr>
        <w:pStyle w:val="ListParagraph"/>
        <w:numPr>
          <w:ilvl w:val="0"/>
          <w:numId w:val="1"/>
        </w:numPr>
      </w:pPr>
      <w:r>
        <w:t xml:space="preserve">  **Representative sample of the target community:** The participants accurately reflect the diversity of the UK African and Caribbean Diaspora in Birmingham.</w:t>
      </w:r>
    </w:p>
    <w:p>
      <w:pPr>
        <w:pStyle w:val="ListParagraph"/>
        <w:numPr>
          <w:ilvl w:val="0"/>
          <w:numId w:val="1"/>
        </w:numPr>
      </w:pPr>
      <w:r>
        <w:t xml:space="preserve">  **High-quality data analysis:**  The data is analyzed rigorously and accurately, yielding meaningful insights.</w:t>
      </w:r>
    </w:p>
    <w:p>
      <w:pPr>
        <w:pStyle w:val="ListParagraph"/>
        <w:numPr>
          <w:ilvl w:val="0"/>
          <w:numId w:val="1"/>
        </w:numPr>
      </w:pPr>
      <w:r>
        <w:t xml:space="preserve">  **Actionable recommendations:**  The report provides clear and practical recommendations for the "Rhythm of Returns" project.</w:t>
      </w:r>
    </w:p>
    <w:p>
      <w:pPr>
        <w:pStyle w:val="ListParagraph"/>
        <w:numPr>
          <w:ilvl w:val="0"/>
          <w:numId w:val="1"/>
        </w:numPr>
      </w:pPr>
      <w:r>
        <w:t xml:space="preserve">  **Community engagement and buy-in:** The community is actively involved in the needs assessment process and supports the project's goals.</w:t>
      </w:r>
    </w:p>
    <w:p>
      <w:pPr>
        <w:pStyle w:val="ListParagraph"/>
        <w:numPr>
          <w:ilvl w:val="0"/>
          <w:numId w:val="1"/>
        </w:numPr>
      </w:pPr>
      <w:r>
        <w:t xml:space="preserve">  **Report Completion and Distribution:** The Data Analysis Report is completed by the due date and distributed to stakeholders and project team members.</w:t>
      </w:r>
    </w:p>
    <w:p/>
    <w:p>
      <w:pPr>
        <w:pStyle w:val="Heading2"/>
      </w:pPr>
      <w:r>
        <w:t xml:space="preserve">9. Next Steps</w:t>
      </w:r>
    </w:p>
    <w:p/>
    <w:p>
      <w:pPr>
        <w:pStyle w:val="ListParagraph"/>
        <w:numPr>
          <w:ilvl w:val="0"/>
          <w:numId w:val="2"/>
        </w:numPr>
      </w:pPr>
      <w:r>
        <w:t xml:space="preserve"> **Secure Funding:** Confirm funding sources and allocate budget for the project.</w:t>
      </w:r>
    </w:p>
    <w:p>
      <w:pPr>
        <w:pStyle w:val="ListParagraph"/>
        <w:numPr>
          <w:ilvl w:val="0"/>
          <w:numId w:val="2"/>
        </w:numPr>
      </w:pPr>
      <w:r>
        <w:t xml:space="preserve"> **Form Project Team:** Assemble the project team, including the Project Manager, Research Assistant(s), Facilitators, Translator(s), and Data Analyst.</w:t>
      </w:r>
    </w:p>
    <w:p>
      <w:pPr>
        <w:pStyle w:val="ListParagraph"/>
        <w:numPr>
          <w:ilvl w:val="0"/>
          <w:numId w:val="2"/>
        </w:numPr>
      </w:pPr>
      <w:r>
        <w:t xml:space="preserve"> **Develop Detailed Project Plan:** Create a more detailed project plan with specific tasks, timelines, and responsibilities.</w:t>
      </w:r>
    </w:p>
    <w:p>
      <w:pPr>
        <w:pStyle w:val="ListParagraph"/>
        <w:numPr>
          <w:ilvl w:val="0"/>
          <w:numId w:val="2"/>
        </w:numPr>
      </w:pPr>
      <w:r>
        <w:t xml:space="preserve"> **Engage Key Stakeholders:**  Meet with key community leaders and organizations to solicit their input and support.</w:t>
      </w:r>
    </w:p>
    <w:p>
      <w:pPr>
        <w:pStyle w:val="ListParagraph"/>
        <w:numPr>
          <w:ilvl w:val="0"/>
          <w:numId w:val="2"/>
        </w:numPr>
      </w:pPr>
      <w:r>
        <w:t xml:space="preserve"> **Begin Survey Instrument Development:** Start drafting the survey questionnaire and focus group guide.</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 &amp; Needs Assessment - Project Document</dc:title>
  <dc:creator>Un-named</dc:creator>
  <cp:lastModifiedBy>Un-named</cp:lastModifiedBy>
  <cp:revision>1</cp:revision>
  <dcterms:created xsi:type="dcterms:W3CDTF">2026-03-10T00:30:22.446Z</dcterms:created>
  <dcterms:modified xsi:type="dcterms:W3CDTF">2026-03-10T00:30:22.446Z</dcterms:modified>
</cp:coreProperties>
</file>

<file path=docProps/custom.xml><?xml version="1.0" encoding="utf-8"?>
<Properties xmlns="http://schemas.openxmlformats.org/officeDocument/2006/custom-properties" xmlns:vt="http://schemas.openxmlformats.org/officeDocument/2006/docPropsVTypes"/>
</file>