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Document: Rhythm of Returns - Community Engagement &amp; Needs Assessment (Birmingham)</w:t>
      </w:r>
    </w:p>
    <w:p/>
    <w:p>
      <w:r>
        <w:t xml:space="preserve">**Project Title:** Rhythm of Returns</w:t>
      </w:r>
    </w:p>
    <w:p>
      <w:r>
        <w:t xml:space="preserve">**Project Description:** To forge a powerful, unifying cultural identity for the UK African and Caribbean Diaspora by transforming historical fragmentation into a collective anthem of resilience, pride, and purposeful return.</w:t>
      </w:r>
    </w:p>
    <w:p/>
    <w:p>
      <w:r>
        <w:t xml:space="preserve">**Task Title:** Community Engagement &amp; Needs Assessment (Birmingham)</w:t>
      </w:r>
    </w:p>
    <w:p>
      <w:r>
        <w:t xml:space="preserve">**Status:** To Do</w:t>
      </w:r>
    </w:p>
    <w:p>
      <w:r>
        <w:t xml:space="preserve">**Due Date:** March 10, 2026</w:t>
      </w:r>
    </w:p>
    <w:p>
      <w:r>
        <w:t xml:space="preserve">**Estimated Cost:** $15,000.00</w:t>
      </w:r>
    </w:p>
    <w:p/>
    <w:p>
      <w:pPr>
        <w:pStyle w:val="Heading2"/>
      </w:pPr>
      <w:r>
        <w:t xml:space="preserve">1. Executive Summary</w:t>
      </w:r>
    </w:p>
    <w:p/>
    <w:p>
      <w:r>
        <w:t xml:space="preserve">This document outlines the plan for a community engagement and needs assessment project in Birmingham, UK, focusing on the African and Caribbean Diaspora. This task is a crucial first step in the larger "Rhythm of Returns" project, which aims to create a unifying cultural identity through artistic expression.  This assessment will utilize surveys, focus groups, and community meetings to gather data on the specific cultural needs, aspirations, and preferred artistic mediums of the target community.  The findings will directly inform the artistic direction and community involvement strategies for the overall "Rhythm of Returns" project, ensuring it is relevant, impactful, and community-driven. The successful completion of this task will provide a solid foundation for future project phases and maximize the potential for positive community engagement and cultural enrichment.</w:t>
      </w:r>
    </w:p>
    <w:p/>
    <w:p>
      <w:pPr>
        <w:pStyle w:val="Heading2"/>
      </w:pPr>
      <w:r>
        <w:t xml:space="preserve">2. Objectives and Goals</w:t>
      </w:r>
    </w:p>
    <w:p/>
    <w:p>
      <w:pPr>
        <w:pStyle w:val="ListParagraph"/>
        <w:numPr>
          <w:ilvl w:val="0"/>
          <w:numId w:val="1"/>
        </w:numPr>
      </w:pPr>
      <w:r>
        <w:t xml:space="preserve">  **Objective 1:** Identify the diverse cultural needs and aspirations of the African and Caribbean Diaspora community in Birmingham.</w:t>
      </w:r>
    </w:p>
    <w:p>
      <w:pPr>
        <w:pStyle w:val="ListParagraph"/>
        <w:numPr>
          <w:ilvl w:val="0"/>
          <w:numId w:val="1"/>
        </w:numPr>
      </w:pPr>
      <w:r>
        <w:t xml:space="preserve">  **Goal:**  Gather detailed information on cultural identity, heritage preservation, community cohesion, and unmet needs.</w:t>
      </w:r>
    </w:p>
    <w:p>
      <w:pPr>
        <w:pStyle w:val="ListParagraph"/>
        <w:numPr>
          <w:ilvl w:val="0"/>
          <w:numId w:val="1"/>
        </w:numPr>
      </w:pPr>
      <w:r>
        <w:t xml:space="preserve">  **Objective 2:**  Determine preferred artistic mediums and formats for expressing cultural identity and addressing community concerns.</w:t>
      </w:r>
    </w:p>
    <w:p>
      <w:pPr>
        <w:pStyle w:val="ListParagraph"/>
        <w:numPr>
          <w:ilvl w:val="0"/>
          <w:numId w:val="1"/>
        </w:numPr>
      </w:pPr>
      <w:r>
        <w:t xml:space="preserve">  **Goal:**  Identify which art forms (e.g., music, dance, visual arts, storytelling, theatre) resonate most strongly with the community and how these mediums can be used effectively to promote the project's aims.</w:t>
      </w:r>
    </w:p>
    <w:p>
      <w:pPr>
        <w:pStyle w:val="ListParagraph"/>
        <w:numPr>
          <w:ilvl w:val="0"/>
          <w:numId w:val="1"/>
        </w:numPr>
      </w:pPr>
      <w:r>
        <w:t xml:space="preserve">  **Objective 3:**  Establish strong relationships with community leaders and organizations to facilitate ongoing collaboration and support.</w:t>
      </w:r>
    </w:p>
    <w:p>
      <w:pPr>
        <w:pStyle w:val="ListParagraph"/>
        <w:numPr>
          <w:ilvl w:val="0"/>
          <w:numId w:val="1"/>
        </w:numPr>
      </w:pPr>
      <w:r>
        <w:t xml:space="preserve">  **Goal:**  Create a network of key stakeholders who will champion the "Rhythm of Returns" project and ensure its long-term sustainability.</w:t>
      </w:r>
    </w:p>
    <w:p>
      <w:pPr>
        <w:pStyle w:val="ListParagraph"/>
        <w:numPr>
          <w:ilvl w:val="0"/>
          <w:numId w:val="1"/>
        </w:numPr>
      </w:pPr>
      <w:r>
        <w:t xml:space="preserve">  **Objective 4:**  Produce a comprehensive report summarizing the findings of the needs assessment, providing actionable insights for future project phases.</w:t>
      </w:r>
    </w:p>
    <w:p>
      <w:pPr>
        <w:pStyle w:val="ListParagraph"/>
        <w:numPr>
          <w:ilvl w:val="0"/>
          <w:numId w:val="1"/>
        </w:numPr>
      </w:pPr>
      <w:r>
        <w:t xml:space="preserve">  **Goal:** Develop a clear and concise report that outlines key findings, recommendations, and strategies for engaging the community in the "Rhythm of Returns" project.</w:t>
      </w:r>
    </w:p>
    <w:p/>
    <w:p>
      <w:pPr>
        <w:pStyle w:val="Heading2"/>
      </w:pPr>
      <w:r>
        <w:t xml:space="preserve">3. Scope of Work</w:t>
      </w:r>
    </w:p>
    <w:p/>
    <w:p>
      <w:r>
        <w:t xml:space="preserve">This project will encompass the following activities:</w:t>
      </w:r>
    </w:p>
    <w:p/>
    <w:p>
      <w:pPr>
        <w:pStyle w:val="ListParagraph"/>
        <w:numPr>
          <w:ilvl w:val="0"/>
          <w:numId w:val="1"/>
        </w:numPr>
      </w:pPr>
      <w:r>
        <w:t xml:space="preserve">  **Phase 1: Planning and Preparation (2 weeks):**</w:t>
      </w:r>
    </w:p>
    <w:p>
      <w:pPr>
        <w:pStyle w:val="ListParagraph"/>
        <w:numPr>
          <w:ilvl w:val="0"/>
          <w:numId w:val="1"/>
        </w:numPr>
      </w:pPr>
      <w:r>
        <w:t xml:space="preserve">  Develop detailed survey questionnaires and focus group protocols.</w:t>
      </w:r>
    </w:p>
    <w:p>
      <w:pPr>
        <w:pStyle w:val="ListParagraph"/>
        <w:numPr>
          <w:ilvl w:val="0"/>
          <w:numId w:val="1"/>
        </w:numPr>
      </w:pPr>
      <w:r>
        <w:t xml:space="preserve">  Identify and secure suitable venues for community meetings and focus groups.</w:t>
      </w:r>
    </w:p>
    <w:p>
      <w:pPr>
        <w:pStyle w:val="ListParagraph"/>
        <w:numPr>
          <w:ilvl w:val="0"/>
          <w:numId w:val="1"/>
        </w:numPr>
      </w:pPr>
      <w:r>
        <w:t xml:space="preserve">  Recruit and train a team of community facilitators and research assistants.</w:t>
      </w:r>
    </w:p>
    <w:p>
      <w:pPr>
        <w:pStyle w:val="ListParagraph"/>
        <w:numPr>
          <w:ilvl w:val="0"/>
          <w:numId w:val="1"/>
        </w:numPr>
      </w:pPr>
      <w:r>
        <w:t xml:space="preserve">  Develop a communication plan to promote the project and encourage community participation.</w:t>
      </w:r>
    </w:p>
    <w:p>
      <w:pPr>
        <w:pStyle w:val="ListParagraph"/>
        <w:numPr>
          <w:ilvl w:val="0"/>
          <w:numId w:val="1"/>
        </w:numPr>
      </w:pPr>
      <w:r>
        <w:t xml:space="preserve">  Obtain necessary ethical approvals and community endorsements.</w:t>
      </w:r>
    </w:p>
    <w:p>
      <w:pPr>
        <w:pStyle w:val="ListParagraph"/>
        <w:numPr>
          <w:ilvl w:val="0"/>
          <w:numId w:val="1"/>
        </w:numPr>
      </w:pPr>
      <w:r>
        <w:t xml:space="preserve">  **Phase 2: Data Collection (6 weeks):**</w:t>
      </w:r>
    </w:p>
    <w:p>
      <w:pPr>
        <w:pStyle w:val="ListParagraph"/>
        <w:numPr>
          <w:ilvl w:val="0"/>
          <w:numId w:val="1"/>
        </w:numPr>
      </w:pPr>
      <w:r>
        <w:t xml:space="preserve">  Conduct at least 500 surveys targeting members of the African and Caribbean Diaspora community in Birmingham.</w:t>
      </w:r>
    </w:p>
    <w:p>
      <w:pPr>
        <w:pStyle w:val="ListParagraph"/>
        <w:numPr>
          <w:ilvl w:val="0"/>
          <w:numId w:val="1"/>
        </w:numPr>
      </w:pPr>
      <w:r>
        <w:t xml:space="preserve">  Organize and facilitate at least 6 focus groups with diverse community segments (e.g., youth, elders, women, men, artists).</w:t>
      </w:r>
    </w:p>
    <w:p>
      <w:pPr>
        <w:pStyle w:val="ListParagraph"/>
        <w:numPr>
          <w:ilvl w:val="0"/>
          <w:numId w:val="1"/>
        </w:numPr>
      </w:pPr>
      <w:r>
        <w:t xml:space="preserve">  Host at least 3 community meetings to present project information, solicit feedback, and build relationships.</w:t>
      </w:r>
    </w:p>
    <w:p>
      <w:pPr>
        <w:pStyle w:val="ListParagraph"/>
        <w:numPr>
          <w:ilvl w:val="0"/>
          <w:numId w:val="1"/>
        </w:numPr>
      </w:pPr>
      <w:r>
        <w:t xml:space="preserve">  Document all data collection activities through detailed notes, recordings (with consent), and photographs.</w:t>
      </w:r>
    </w:p>
    <w:p>
      <w:pPr>
        <w:pStyle w:val="ListParagraph"/>
        <w:numPr>
          <w:ilvl w:val="0"/>
          <w:numId w:val="1"/>
        </w:numPr>
      </w:pPr>
      <w:r>
        <w:t xml:space="preserve">  **Phase 3: Data Analysis and Reporting (4 weeks):**</w:t>
      </w:r>
    </w:p>
    <w:p>
      <w:pPr>
        <w:pStyle w:val="ListParagraph"/>
        <w:numPr>
          <w:ilvl w:val="0"/>
          <w:numId w:val="1"/>
        </w:numPr>
      </w:pPr>
      <w:r>
        <w:t xml:space="preserve">  Analyze survey data using appropriate statistical methods.</w:t>
      </w:r>
    </w:p>
    <w:p>
      <w:pPr>
        <w:pStyle w:val="ListParagraph"/>
        <w:numPr>
          <w:ilvl w:val="0"/>
          <w:numId w:val="1"/>
        </w:numPr>
      </w:pPr>
      <w:r>
        <w:t xml:space="preserve">  Transcribe and analyze focus group recordings to identify key themes and insights.</w:t>
      </w:r>
    </w:p>
    <w:p>
      <w:pPr>
        <w:pStyle w:val="ListParagraph"/>
        <w:numPr>
          <w:ilvl w:val="0"/>
          <w:numId w:val="1"/>
        </w:numPr>
      </w:pPr>
      <w:r>
        <w:t xml:space="preserve">  Synthesize findings from surveys, focus groups, and community meetings.</w:t>
      </w:r>
    </w:p>
    <w:p>
      <w:pPr>
        <w:pStyle w:val="ListParagraph"/>
        <w:numPr>
          <w:ilvl w:val="0"/>
          <w:numId w:val="1"/>
        </w:numPr>
      </w:pPr>
      <w:r>
        <w:t xml:space="preserve">  Develop a comprehensive report outlining the project's methodology, key findings, conclusions, and recommendations.</w:t>
      </w:r>
    </w:p>
    <w:p>
      <w:pPr>
        <w:pStyle w:val="ListParagraph"/>
        <w:numPr>
          <w:ilvl w:val="0"/>
          <w:numId w:val="1"/>
        </w:numPr>
      </w:pPr>
      <w:r>
        <w:t xml:space="preserve">  Present preliminary findings to key stakeholders for feedback and validation.</w:t>
      </w:r>
    </w:p>
    <w:p/>
    <w:p>
      <w:pPr>
        <w:pStyle w:val="Heading2"/>
      </w:pPr>
      <w:r>
        <w:t xml:space="preserve">4. Deliverables</w:t>
      </w:r>
    </w:p>
    <w:p/>
    <w:p>
      <w:pPr>
        <w:pStyle w:val="ListParagraph"/>
        <w:numPr>
          <w:ilvl w:val="0"/>
          <w:numId w:val="1"/>
        </w:numPr>
      </w:pPr>
      <w:r>
        <w:t xml:space="preserve">  **Survey Questionnaires:**  Finalized survey instrument in both digital and paper formats.</w:t>
      </w:r>
    </w:p>
    <w:p>
      <w:pPr>
        <w:pStyle w:val="ListParagraph"/>
        <w:numPr>
          <w:ilvl w:val="0"/>
          <w:numId w:val="1"/>
        </w:numPr>
      </w:pPr>
      <w:r>
        <w:t xml:space="preserve">  **Focus Group Protocols:**  Detailed guide for facilitators, including discussion prompts and questions.</w:t>
      </w:r>
    </w:p>
    <w:p>
      <w:pPr>
        <w:pStyle w:val="ListParagraph"/>
        <w:numPr>
          <w:ilvl w:val="0"/>
          <w:numId w:val="1"/>
        </w:numPr>
      </w:pPr>
      <w:r>
        <w:t xml:space="preserve">  **Community Meeting Agendas:**  Clear outline of topics to be covered and activities to be conducted.</w:t>
      </w:r>
    </w:p>
    <w:p>
      <w:pPr>
        <w:pStyle w:val="ListParagraph"/>
        <w:numPr>
          <w:ilvl w:val="0"/>
          <w:numId w:val="1"/>
        </w:numPr>
      </w:pPr>
      <w:r>
        <w:t xml:space="preserve">  **Raw Data:**  Collected survey responses, focus group transcripts, and meeting notes (anonymized and stored securely).</w:t>
      </w:r>
    </w:p>
    <w:p>
      <w:pPr>
        <w:pStyle w:val="ListParagraph"/>
        <w:numPr>
          <w:ilvl w:val="0"/>
          <w:numId w:val="1"/>
        </w:numPr>
      </w:pPr>
      <w:r>
        <w:t xml:space="preserve">  **Comprehensive Needs Assessment Report:**  A detailed report including:</w:t>
      </w:r>
    </w:p>
    <w:p>
      <w:pPr>
        <w:pStyle w:val="ListParagraph"/>
        <w:numPr>
          <w:ilvl w:val="0"/>
          <w:numId w:val="1"/>
        </w:numPr>
      </w:pPr>
      <w:r>
        <w:t xml:space="preserve">  Executive Summary</w:t>
      </w:r>
    </w:p>
    <w:p>
      <w:pPr>
        <w:pStyle w:val="ListParagraph"/>
        <w:numPr>
          <w:ilvl w:val="0"/>
          <w:numId w:val="1"/>
        </w:numPr>
      </w:pPr>
      <w:r>
        <w:t xml:space="preserve">  Introduction and Background</w:t>
      </w:r>
    </w:p>
    <w:p>
      <w:pPr>
        <w:pStyle w:val="ListParagraph"/>
        <w:numPr>
          <w:ilvl w:val="0"/>
          <w:numId w:val="1"/>
        </w:numPr>
      </w:pPr>
      <w:r>
        <w:t xml:space="preserve">  Methodology</w:t>
      </w:r>
    </w:p>
    <w:p>
      <w:pPr>
        <w:pStyle w:val="ListParagraph"/>
        <w:numPr>
          <w:ilvl w:val="0"/>
          <w:numId w:val="1"/>
        </w:numPr>
      </w:pPr>
      <w:r>
        <w:t xml:space="preserve">  Demographic Profile of Participants</w:t>
      </w:r>
    </w:p>
    <w:p>
      <w:pPr>
        <w:pStyle w:val="ListParagraph"/>
        <w:numPr>
          <w:ilvl w:val="0"/>
          <w:numId w:val="1"/>
        </w:numPr>
      </w:pPr>
      <w:r>
        <w:t xml:space="preserve">  Key Findings (organized by theme)</w:t>
      </w:r>
    </w:p>
    <w:p>
      <w:pPr>
        <w:pStyle w:val="ListParagraph"/>
        <w:numPr>
          <w:ilvl w:val="0"/>
          <w:numId w:val="1"/>
        </w:numPr>
      </w:pPr>
      <w:r>
        <w:t xml:space="preserve">  Conclusions and Recommendations</w:t>
      </w:r>
    </w:p>
    <w:p>
      <w:pPr>
        <w:pStyle w:val="ListParagraph"/>
        <w:numPr>
          <w:ilvl w:val="0"/>
          <w:numId w:val="1"/>
        </w:numPr>
      </w:pPr>
      <w:r>
        <w:t xml:space="preserve">  Appendices (e.g., survey questionnaire, focus group protocol)</w:t>
      </w:r>
    </w:p>
    <w:p>
      <w:pPr>
        <w:pStyle w:val="ListParagraph"/>
        <w:numPr>
          <w:ilvl w:val="0"/>
          <w:numId w:val="1"/>
        </w:numPr>
      </w:pPr>
      <w:r>
        <w:t xml:space="preserve">  **Presentation of Findings:**  A PowerPoint presentation summarizing the key findings of the needs assessment.</w:t>
      </w:r>
    </w:p>
    <w:p>
      <w:pPr>
        <w:pStyle w:val="ListParagraph"/>
        <w:numPr>
          <w:ilvl w:val="0"/>
          <w:numId w:val="1"/>
        </w:numPr>
      </w:pPr>
      <w:r>
        <w:t xml:space="preserve">  **Stakeholder Meeting Summary:** Record of attendees, topics discussed, and action items resulting from stakeholder presentation.</w:t>
      </w:r>
    </w:p>
    <w:p/>
    <w:p>
      <w:pPr>
        <w:pStyle w:val="Heading2"/>
      </w:pPr>
      <w:r>
        <w:t xml:space="preserve">5. Timeline and Milestones</w:t>
      </w:r>
    </w:p>
    <w:p/>
    <w:p>
      <w:r>
        <w:t xml:space="preserve">| Task                        | Start Date     | End Date       | Milestone                                        |</w:t>
      </w:r>
    </w:p>
    <w:p>
      <w:r>
        <w:t xml:space="preserve">| --------------------------- | ------------- | ------------- | ------------------------------------------------ |</w:t>
      </w:r>
    </w:p>
    <w:p>
      <w:r>
        <w:t xml:space="preserve">| Planning and Preparation     | [Date to be Determined] | [Date to be Determined] | Finalized Survey and Focus Group Protocols |</w:t>
      </w:r>
    </w:p>
    <w:p>
      <w:r>
        <w:t xml:space="preserve">| Venue Securement           | [Date to be Determined] | [Date to be Determined] | Confirmed Venue Bookings               |</w:t>
      </w:r>
    </w:p>
    <w:p>
      <w:r>
        <w:t xml:space="preserve">| Recruitment &amp; Training     | [Date to be Determined] | [Date to be Determined] | Completed Training Program              |</w:t>
      </w:r>
    </w:p>
    <w:p>
      <w:r>
        <w:t xml:space="preserve">| Data Collection             | [Date to be Determined] | [Date to be Determined] | Completed Survey and Focus Group Sessions |</w:t>
      </w:r>
    </w:p>
    <w:p>
      <w:r>
        <w:t xml:space="preserve">| Data Analysis &amp; Reporting   | [Date to be Determined] | [Date to be Determined] | Draft Needs Assessment Report             |</w:t>
      </w:r>
    </w:p>
    <w:p>
      <w:r>
        <w:t xml:space="preserve">| Stakeholder Presentation    | [Date to be Determined] | [Date to be Determined] | Final Needs Assessment Report             |</w:t>
      </w:r>
    </w:p>
    <w:p/>
    <w:p>
      <w:r>
        <w:t xml:space="preserve">**Note:**  Specific dates will be determined upon project initiation.  The overall timeline spans approximately 12 weeks.</w:t>
      </w:r>
    </w:p>
    <w:p/>
    <w:p>
      <w:pPr>
        <w:pStyle w:val="Heading2"/>
      </w:pPr>
      <w:r>
        <w:t xml:space="preserve">6. Resource Requirements</w:t>
      </w:r>
    </w:p>
    <w:p/>
    <w:p>
      <w:pPr>
        <w:pStyle w:val="ListParagraph"/>
        <w:numPr>
          <w:ilvl w:val="0"/>
          <w:numId w:val="1"/>
        </w:numPr>
      </w:pPr>
      <w:r>
        <w:t xml:space="preserve">  **Personnel:**</w:t>
      </w:r>
    </w:p>
    <w:p>
      <w:pPr>
        <w:pStyle w:val="ListParagraph"/>
        <w:numPr>
          <w:ilvl w:val="0"/>
          <w:numId w:val="1"/>
        </w:numPr>
      </w:pPr>
      <w:r>
        <w:t xml:space="preserve">  **Project Manager:** Oversee all aspects of the project. (Part-time)</w:t>
      </w:r>
    </w:p>
    <w:p>
      <w:pPr>
        <w:pStyle w:val="ListParagraph"/>
        <w:numPr>
          <w:ilvl w:val="0"/>
          <w:numId w:val="1"/>
        </w:numPr>
      </w:pPr>
      <w:r>
        <w:t xml:space="preserve">  **Research Assistants:** Assist with survey administration, focus group facilitation, and data entry. (Part-time x 2)</w:t>
      </w:r>
    </w:p>
    <w:p>
      <w:pPr>
        <w:pStyle w:val="ListParagraph"/>
        <w:numPr>
          <w:ilvl w:val="0"/>
          <w:numId w:val="1"/>
        </w:numPr>
      </w:pPr>
      <w:r>
        <w:t xml:space="preserve">  **Community Facilitators:** Lead focus group discussions and facilitate community meetings. (Part-time x 3)</w:t>
      </w:r>
    </w:p>
    <w:p>
      <w:pPr>
        <w:pStyle w:val="ListParagraph"/>
        <w:numPr>
          <w:ilvl w:val="0"/>
          <w:numId w:val="1"/>
        </w:numPr>
      </w:pPr>
      <w:r>
        <w:t xml:space="preserve">  **Data Analyst:** Analyze survey data and assist with report writing. (Part-time)</w:t>
      </w:r>
    </w:p>
    <w:p>
      <w:pPr>
        <w:pStyle w:val="ListParagraph"/>
        <w:numPr>
          <w:ilvl w:val="0"/>
          <w:numId w:val="1"/>
        </w:numPr>
      </w:pPr>
      <w:r>
        <w:t xml:space="preserve">  **Materials and Supplies:**</w:t>
      </w:r>
    </w:p>
    <w:p>
      <w:pPr>
        <w:pStyle w:val="ListParagraph"/>
        <w:numPr>
          <w:ilvl w:val="0"/>
          <w:numId w:val="1"/>
        </w:numPr>
      </w:pPr>
      <w:r>
        <w:t xml:space="preserve">  Survey printing and distribution costs.</w:t>
      </w:r>
    </w:p>
    <w:p>
      <w:pPr>
        <w:pStyle w:val="ListParagraph"/>
        <w:numPr>
          <w:ilvl w:val="0"/>
          <w:numId w:val="1"/>
        </w:numPr>
      </w:pPr>
      <w:r>
        <w:t xml:space="preserve">  Focus group refreshments.</w:t>
      </w:r>
    </w:p>
    <w:p>
      <w:pPr>
        <w:pStyle w:val="ListParagraph"/>
        <w:numPr>
          <w:ilvl w:val="0"/>
          <w:numId w:val="1"/>
        </w:numPr>
      </w:pPr>
      <w:r>
        <w:t xml:space="preserve">  Venue rental fees.</w:t>
      </w:r>
    </w:p>
    <w:p>
      <w:pPr>
        <w:pStyle w:val="ListParagraph"/>
        <w:numPr>
          <w:ilvl w:val="0"/>
          <w:numId w:val="1"/>
        </w:numPr>
      </w:pPr>
      <w:r>
        <w:t xml:space="preserve">  Transcription services.</w:t>
      </w:r>
    </w:p>
    <w:p>
      <w:pPr>
        <w:pStyle w:val="ListParagraph"/>
        <w:numPr>
          <w:ilvl w:val="0"/>
          <w:numId w:val="1"/>
        </w:numPr>
      </w:pPr>
      <w:r>
        <w:t xml:space="preserve">  Software licenses (e.g., SPSS, NVivo).</w:t>
      </w:r>
    </w:p>
    <w:p>
      <w:pPr>
        <w:pStyle w:val="ListParagraph"/>
        <w:numPr>
          <w:ilvl w:val="0"/>
          <w:numId w:val="1"/>
        </w:numPr>
      </w:pPr>
      <w:r>
        <w:t xml:space="preserve">  Office supplies.</w:t>
      </w:r>
    </w:p>
    <w:p>
      <w:pPr>
        <w:pStyle w:val="ListParagraph"/>
        <w:numPr>
          <w:ilvl w:val="0"/>
          <w:numId w:val="1"/>
        </w:numPr>
      </w:pPr>
      <w:r>
        <w:t xml:space="preserve">  **Technology:**</w:t>
      </w:r>
    </w:p>
    <w:p>
      <w:pPr>
        <w:pStyle w:val="ListParagraph"/>
        <w:numPr>
          <w:ilvl w:val="0"/>
          <w:numId w:val="1"/>
        </w:numPr>
      </w:pPr>
      <w:r>
        <w:t xml:space="preserve">  Computers for data entry and analysis.</w:t>
      </w:r>
    </w:p>
    <w:p>
      <w:pPr>
        <w:pStyle w:val="ListParagraph"/>
        <w:numPr>
          <w:ilvl w:val="0"/>
          <w:numId w:val="1"/>
        </w:numPr>
      </w:pPr>
      <w:r>
        <w:t xml:space="preserve">  Audio recorders for focus groups and meetings.</w:t>
      </w:r>
    </w:p>
    <w:p>
      <w:pPr>
        <w:pStyle w:val="ListParagraph"/>
        <w:numPr>
          <w:ilvl w:val="0"/>
          <w:numId w:val="1"/>
        </w:numPr>
      </w:pPr>
      <w:r>
        <w:t xml:space="preserve">  Survey software (e.g., SurveyMonkey, Qualtrics - potentially freemium version).</w:t>
      </w:r>
    </w:p>
    <w:p>
      <w:pPr>
        <w:pStyle w:val="ListParagraph"/>
        <w:numPr>
          <w:ilvl w:val="0"/>
          <w:numId w:val="1"/>
        </w:numPr>
      </w:pPr>
      <w:r>
        <w:t xml:space="preserve">  **Budget Breakdown:**</w:t>
      </w:r>
    </w:p>
    <w:p>
      <w:pPr>
        <w:pStyle w:val="ListParagraph"/>
        <w:numPr>
          <w:ilvl w:val="0"/>
          <w:numId w:val="1"/>
        </w:numPr>
      </w:pPr>
      <w:r>
        <w:t xml:space="preserve">  Personnel Costs (salaries/stipends): $8,000</w:t>
      </w:r>
    </w:p>
    <w:p>
      <w:pPr>
        <w:pStyle w:val="ListParagraph"/>
        <w:numPr>
          <w:ilvl w:val="0"/>
          <w:numId w:val="1"/>
        </w:numPr>
      </w:pPr>
      <w:r>
        <w:t xml:space="preserve">  Venue Rental: $2,000</w:t>
      </w:r>
    </w:p>
    <w:p>
      <w:pPr>
        <w:pStyle w:val="ListParagraph"/>
        <w:numPr>
          <w:ilvl w:val="0"/>
          <w:numId w:val="1"/>
        </w:numPr>
      </w:pPr>
      <w:r>
        <w:t xml:space="preserve">  Materials &amp; Supplies: $1,000</w:t>
      </w:r>
    </w:p>
    <w:p>
      <w:pPr>
        <w:pStyle w:val="ListParagraph"/>
        <w:numPr>
          <w:ilvl w:val="0"/>
          <w:numId w:val="1"/>
        </w:numPr>
      </w:pPr>
      <w:r>
        <w:t xml:space="preserve">  Transcription Services: $1,000</w:t>
      </w:r>
    </w:p>
    <w:p>
      <w:pPr>
        <w:pStyle w:val="ListParagraph"/>
        <w:numPr>
          <w:ilvl w:val="0"/>
          <w:numId w:val="1"/>
        </w:numPr>
      </w:pPr>
      <w:r>
        <w:t xml:space="preserve">  Software Licenses: $500</w:t>
      </w:r>
    </w:p>
    <w:p>
      <w:pPr>
        <w:pStyle w:val="ListParagraph"/>
        <w:numPr>
          <w:ilvl w:val="0"/>
          <w:numId w:val="1"/>
        </w:numPr>
      </w:pPr>
      <w:r>
        <w:t xml:space="preserve">  Contingency: $2,500</w:t>
      </w:r>
    </w:p>
    <w:p/>
    <w:p>
      <w:pPr>
        <w:pStyle w:val="Heading2"/>
      </w:pPr>
      <w:r>
        <w:t xml:space="preserve">7. Risk Assessment</w:t>
      </w:r>
    </w:p>
    <w:p/>
    <w:p>
      <w:r>
        <w:t xml:space="preserve">| Risk                                      | Potential Impact                                    | Mitigation Strategy                                                                         |</w:t>
      </w:r>
    </w:p>
    <w:p>
      <w:r>
        <w:t xml:space="preserve">| ----------------------------------------- | ---------------------------------------------------- | ----------------------------------------------------------------------------------------- |</w:t>
      </w:r>
    </w:p>
    <w:p>
      <w:r>
        <w:t xml:space="preserve">| Low Community Participation              | Insufficient data, biased results.                   | Implement a robust communication plan, offer incentives for participation, partner with trusted community organizations. |</w:t>
      </w:r>
    </w:p>
    <w:p>
      <w:r>
        <w:t xml:space="preserve">| Difficulty Recruiting Diverse Participants | Limited representation, skewed findings.            | Targeted recruitment strategies, outreach to specific community segments, offering childcare. |</w:t>
      </w:r>
    </w:p>
    <w:p>
      <w:r>
        <w:t xml:space="preserve">| Data Quality Issues                         | Inaccurate analysis, unreliable conclusions.           | Train research assistants thoroughly, implement data validation procedures.               |</w:t>
      </w:r>
    </w:p>
    <w:p>
      <w:r>
        <w:t xml:space="preserve">| Budget Overruns                           | Project delays, scope reduction.                     |  Develop a detailed budget, track expenses closely, secure contingency funds.             |</w:t>
      </w:r>
    </w:p>
    <w:p>
      <w:r>
        <w:t xml:space="preserve">| Venue Unavailability                       | Delay data collection and meetings                | Secure multiple venue options, make bookings well in advance.                            |</w:t>
      </w:r>
    </w:p>
    <w:p>
      <w:r>
        <w:t xml:space="preserve">| Ethical Concerns (e.g., data privacy)      | Damage community trust, legal repercussions.          | Obtain informed consent, anonymize data, adhere to ethical research guidelines.          |</w:t>
      </w:r>
    </w:p>
    <w:p/>
    <w:p>
      <w:pPr>
        <w:pStyle w:val="Heading2"/>
      </w:pPr>
      <w:r>
        <w:t xml:space="preserve">8. Success Criteria</w:t>
      </w:r>
    </w:p>
    <w:p/>
    <w:p>
      <w:pPr>
        <w:pStyle w:val="ListParagraph"/>
        <w:numPr>
          <w:ilvl w:val="0"/>
          <w:numId w:val="1"/>
        </w:numPr>
      </w:pPr>
      <w:r>
        <w:t xml:space="preserve">  Successful completion of all data collection activities within the specified timeline and budget.</w:t>
      </w:r>
    </w:p>
    <w:p>
      <w:pPr>
        <w:pStyle w:val="ListParagraph"/>
        <w:numPr>
          <w:ilvl w:val="0"/>
          <w:numId w:val="1"/>
        </w:numPr>
      </w:pPr>
      <w:r>
        <w:t xml:space="preserve">  Collection of a representative sample of survey responses from the African and Caribbean Diaspora community in Birmingham.</w:t>
      </w:r>
    </w:p>
    <w:p>
      <w:pPr>
        <w:pStyle w:val="ListParagraph"/>
        <w:numPr>
          <w:ilvl w:val="0"/>
          <w:numId w:val="1"/>
        </w:numPr>
      </w:pPr>
      <w:r>
        <w:t xml:space="preserve">  Facilitation of productive focus groups that generate valuable insights into community needs and aspirations.</w:t>
      </w:r>
    </w:p>
    <w:p>
      <w:pPr>
        <w:pStyle w:val="ListParagraph"/>
        <w:numPr>
          <w:ilvl w:val="0"/>
          <w:numId w:val="1"/>
        </w:numPr>
      </w:pPr>
      <w:r>
        <w:t xml:space="preserve">  Development of a comprehensive and actionable needs assessment report that informs future project phases.</w:t>
      </w:r>
    </w:p>
    <w:p>
      <w:pPr>
        <w:pStyle w:val="ListParagraph"/>
        <w:numPr>
          <w:ilvl w:val="0"/>
          <w:numId w:val="1"/>
        </w:numPr>
      </w:pPr>
      <w:r>
        <w:t xml:space="preserve">  Establishment of strong relationships with community leaders and organizations.</w:t>
      </w:r>
    </w:p>
    <w:p>
      <w:pPr>
        <w:pStyle w:val="ListParagraph"/>
        <w:numPr>
          <w:ilvl w:val="0"/>
          <w:numId w:val="1"/>
        </w:numPr>
      </w:pPr>
      <w:r>
        <w:t xml:space="preserve">  Positive feedback from community members regarding the project's engagement strategies and impact.</w:t>
      </w:r>
    </w:p>
    <w:p>
      <w:pPr>
        <w:pStyle w:val="ListParagraph"/>
        <w:numPr>
          <w:ilvl w:val="0"/>
          <w:numId w:val="1"/>
        </w:numPr>
      </w:pPr>
      <w:r>
        <w:t xml:space="preserve">  All ethical guidelines were properly adhered to.</w:t>
      </w:r>
    </w:p>
    <w:p/>
    <w:p>
      <w:pPr>
        <w:pStyle w:val="Heading2"/>
      </w:pPr>
      <w:r>
        <w:t xml:space="preserve">9. Next Steps</w:t>
      </w:r>
    </w:p>
    <w:p/>
    <w:p>
      <w:pPr>
        <w:pStyle w:val="ListParagraph"/>
        <w:numPr>
          <w:ilvl w:val="0"/>
          <w:numId w:val="2"/>
        </w:numPr>
      </w:pPr>
      <w:r>
        <w:t xml:space="preserve"> Secure necessary funding for the project.</w:t>
      </w:r>
    </w:p>
    <w:p>
      <w:pPr>
        <w:pStyle w:val="ListParagraph"/>
        <w:numPr>
          <w:ilvl w:val="0"/>
          <w:numId w:val="2"/>
        </w:numPr>
      </w:pPr>
      <w:r>
        <w:t xml:space="preserve"> Finalize the project timeline and budget.</w:t>
      </w:r>
    </w:p>
    <w:p>
      <w:pPr>
        <w:pStyle w:val="ListParagraph"/>
        <w:numPr>
          <w:ilvl w:val="0"/>
          <w:numId w:val="2"/>
        </w:numPr>
      </w:pPr>
      <w:r>
        <w:t xml:space="preserve"> Recruit and train project staff.</w:t>
      </w:r>
    </w:p>
    <w:p>
      <w:pPr>
        <w:pStyle w:val="ListParagraph"/>
        <w:numPr>
          <w:ilvl w:val="0"/>
          <w:numId w:val="2"/>
        </w:numPr>
      </w:pPr>
      <w:r>
        <w:t xml:space="preserve"> Develop a detailed communication plan.</w:t>
      </w:r>
    </w:p>
    <w:p>
      <w:pPr>
        <w:pStyle w:val="ListParagraph"/>
        <w:numPr>
          <w:ilvl w:val="0"/>
          <w:numId w:val="2"/>
        </w:numPr>
      </w:pPr>
      <w:r>
        <w:t xml:space="preserve"> Secure venues for community meetings and focus groups.</w:t>
      </w:r>
    </w:p>
    <w:p>
      <w:pPr>
        <w:pStyle w:val="ListParagraph"/>
        <w:numPr>
          <w:ilvl w:val="0"/>
          <w:numId w:val="2"/>
        </w:numPr>
      </w:pPr>
      <w:r>
        <w:t xml:space="preserve"> Begin developing survey questionnaires and focus group protocols.</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2026-03-10T00:03:34.365Z</dcterms:created>
  <dcterms:modified xsi:type="dcterms:W3CDTF">2026-03-10T00:03:34.365Z</dcterms:modified>
</cp:coreProperties>
</file>

<file path=docProps/custom.xml><?xml version="1.0" encoding="utf-8"?>
<Properties xmlns="http://schemas.openxmlformats.org/officeDocument/2006/custom-properties" xmlns:vt="http://schemas.openxmlformats.org/officeDocument/2006/docPropsVTypes"/>
</file>