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Project Design Phase</w:t>
      </w:r>
    </w:p>
    <w:p>
      <w:pPr>
        <w:spacing w:after="200"/>
        <w:jc w:val="center"/>
      </w:pPr>
      <w:r>
        <w:rPr>
          <w:b/>
          <w:bCs/>
          <w:sz w:val="26"/>
          <w:szCs w:val="26"/>
        </w:rPr>
        <w:t xml:space="preserve">Problem – Solution Fit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CE6F1" w:val="clear"/>
            <w:vAlign w:val="center"/>
          </w:tcPr>
          <w:p>
            <w:r>
              <w:rPr>
                <w:b/>
                <w:bCs/>
              </w:rPr>
              <w:t xml:space="preserve">Date</w:t>
            </w:r>
          </w:p>
        </w:tc>
        <w:tc>
          <w:tcPr>
            <w:tcW w:type="dxa" w:w="6600"/>
            <w:vAlign w:val="center"/>
          </w:tcPr>
          <w:p>
            <w:r>
              <w:t xml:space="preserve">3 May 2026</w:t>
            </w:r>
          </w:p>
        </w:tc>
      </w:tr>
      <w:tr>
        <w:tc>
          <w:tcPr>
            <w:tcW w:type="dxa" w:w="2400"/>
            <w:shd w:fill="DCE6F1" w:val="clear"/>
            <w:vAlign w:val="center"/>
          </w:tcPr>
          <w:p>
            <w:r>
              <w:rPr>
                <w:b/>
                <w:bCs/>
              </w:rPr>
              <w:t xml:space="preserve">Prepared By</w:t>
            </w:r>
          </w:p>
        </w:tc>
        <w:tc>
          <w:tcPr>
            <w:tcW w:type="dxa" w:w="6600"/>
            <w:vAlign w:val="center"/>
          </w:tcPr>
          <w:p>
            <w:r>
              <w:t xml:space="preserve">JATYA MANASVINI SIMHADRI</w:t>
            </w:r>
          </w:p>
        </w:tc>
      </w:tr>
      <w:tr>
        <w:tc>
          <w:tcPr>
            <w:tcW w:type="dxa" w:w="2400"/>
            <w:shd w:fill="DCE6F1" w:val="clear"/>
            <w:vAlign w:val="center"/>
          </w:tcPr>
          <w:p>
            <w:r>
              <w:rPr>
                <w:b/>
                <w:bCs/>
              </w:rPr>
              <w:t xml:space="preserve">Project Name</w:t>
            </w:r>
          </w:p>
        </w:tc>
        <w:tc>
          <w:tcPr>
            <w:tcW w:type="dxa" w:w="6600"/>
            <w:vAlign w:val="center"/>
          </w:tcPr>
          <w:p>
            <w:r>
              <w:t xml:space="preserve">ShopEZ – Static Pulse 002</w:t>
            </w:r>
          </w:p>
        </w:tc>
      </w:tr>
      <w:tr>
        <w:tc>
          <w:tcPr>
            <w:tcW w:type="dxa" w:w="2400"/>
            <w:shd w:fill="DCE6F1" w:val="clear"/>
            <w:vAlign w:val="center"/>
          </w:tcPr>
          <w:p>
            <w:r>
              <w:rPr>
                <w:b/>
                <w:bCs/>
              </w:rPr>
              <w:t xml:space="preserve">Maximum Marks</w:t>
            </w:r>
          </w:p>
        </w:tc>
        <w:tc>
          <w:tcPr>
            <w:tcW w:type="dxa" w:w="6600"/>
            <w:vAlign w:val="center"/>
          </w:tcPr>
          <w:p>
            <w:r>
              <w:t xml:space="preserve">2 Marks</w:t>
            </w:r>
          </w:p>
        </w:tc>
      </w:tr>
    </w:tbl>
    <w:p/>
    <w:p>
      <w:pPr>
        <w:pStyle w:val="Heading2"/>
        <w:spacing w:after="120" w:before="300"/>
      </w:pPr>
      <w:r>
        <w:rPr>
          <w:b/>
          <w:bCs/>
          <w:color w:val="1F3864"/>
        </w:rPr>
        <w:t xml:space="preserve">Problem – Solution Fit for ShopEZ</w:t>
      </w:r>
    </w:p>
    <w:p>
      <w:pPr>
        <w:spacing w:after="100" w:before="200"/>
      </w:pPr>
      <w:r>
        <w:rPr>
          <w:b/>
          <w:bCs/>
        </w:rPr>
        <w:t xml:space="preserve">1. Customer Segments (CS)</w:t>
      </w:r>
    </w:p>
    <w:p>
      <w:pPr>
        <w:spacing w:after="150"/>
      </w:pPr>
      <w:r>
        <w:t xml:space="preserve">ShopEZ targets style-conscious young shoppers who follow Y2K and cyber-grunge fashion trends and want an online store that reflects that identity. It also supports a store administrator who needs to manage a growing product catalog, monitor orders, and track revenue without complex commercial tooling.</w:t>
      </w:r>
    </w:p>
    <w:p>
      <w:pPr>
        <w:spacing w:after="100" w:before="200"/>
      </w:pPr>
      <w:r>
        <w:rPr>
          <w:b/>
          <w:bCs/>
        </w:rPr>
        <w:t xml:space="preserve">2. Jobs-To-Be-Done / Problems (J&amp;P)</w:t>
      </w:r>
    </w:p>
    <w:p>
      <w:pPr>
        <w:spacing w:after="150"/>
      </w:pPr>
      <w:r>
        <w:t xml:space="preserve">Customers need to discover products that match a specific aesthetic quickly, understand exactly what discount or reward applies to their order, and track their purchase after checkout. The administrator needs an efficient way to add and update products, manage order statuses, and view business performance at a glance.</w:t>
      </w:r>
    </w:p>
    <w:p>
      <w:pPr>
        <w:spacing w:after="100" w:before="200"/>
      </w:pPr>
      <w:r>
        <w:rPr>
          <w:b/>
          <w:bCs/>
        </w:rPr>
        <w:t xml:space="preserve">3. Triggers (TR)</w:t>
      </w:r>
    </w:p>
    <w:p>
      <w:pPr>
        <w:spacing w:after="150"/>
      </w:pPr>
      <w:r>
        <w:t xml:space="preserve">Seeing a distinctive, well-designed storefront shared by a friend or on social media, wanting a specific look for an event or personal style refresh, and the appeal of a visible discount or free reward item all act as triggers for a purchase.</w:t>
      </w:r>
    </w:p>
    <w:p>
      <w:pPr>
        <w:spacing w:after="100" w:before="200"/>
      </w:pPr>
      <w:r>
        <w:rPr>
          <w:b/>
          <w:bCs/>
        </w:rPr>
        <w:t xml:space="preserve">4. Emotions: Before / After (EM)</w:t>
      </w:r>
    </w:p>
    <w:p>
      <w:pPr>
        <w:spacing w:after="150"/>
      </w:pPr>
      <w:r>
        <w:t xml:space="preserve">Before using ShopEZ, shoppers often feel uncertain about whether a niche-styled store is trustworthy and frustrated by generic layouts that don't match the products being sold. After using ShopEZ, they feel confident and engaged, having browsed a themed catalog, seen a clear discount applied, and received a reward item for a larger order.</w:t>
      </w:r>
    </w:p>
    <w:p>
      <w:pPr>
        <w:spacing w:after="100" w:before="200"/>
      </w:pPr>
      <w:r>
        <w:rPr>
          <w:b/>
          <w:bCs/>
        </w:rPr>
        <w:t xml:space="preserve">5. Available Solutions (AS)</w:t>
      </w:r>
    </w:p>
    <w:p>
      <w:pPr>
        <w:spacing w:after="150"/>
      </w:pPr>
      <w:r>
        <w:t xml:space="preserve">General marketplaces such as Shein, Depop, and Urban Outfitters already sell similar aesthetic-driven fashion, and mainstream platforms like Amazon and Flipkart offer breadth and logistics. However, these platforms use generic templates and rarely offer a store-specific identity, transparent tiered rewards, or the lightweight, easy-to-deploy footprint that a small or student-run store needs.</w:t>
      </w:r>
    </w:p>
    <w:p>
      <w:pPr>
        <w:spacing w:after="100" w:before="200"/>
      </w:pPr>
      <w:r>
        <w:rPr>
          <w:b/>
          <w:bCs/>
        </w:rPr>
        <w:t xml:space="preserve">6. Customer Constraints (CC)</w:t>
      </w:r>
    </w:p>
    <w:p>
      <w:pPr>
        <w:spacing w:after="150"/>
      </w:pPr>
      <w:r>
        <w:t xml:space="preserve">Customers may hesitate to buy from a niche or unfamiliar store due to concerns about payment security and account safety, and may abandon a cart if pricing, discounts, or delivery timelines are unclear. Limited access to fast, reliable devices or connections can also affect the browsing experience.</w:t>
      </w:r>
    </w:p>
    <w:p>
      <w:pPr>
        <w:spacing w:after="100" w:before="200"/>
      </w:pPr>
      <w:r>
        <w:rPr>
          <w:b/>
          <w:bCs/>
        </w:rPr>
        <w:t xml:space="preserve">7. Behaviour (BE)</w:t>
      </w:r>
    </w:p>
    <w:p>
      <w:pPr>
        <w:spacing w:after="150"/>
      </w:pPr>
      <w:r>
        <w:t xml:space="preserve">Customers typically browse by category, add several items to a wishlist or cart before deciding, and check whether a coupon or reward applies before finalizing a purchase. They are directly influenced by visual design and discount visibility, and indirectly influenced by recommendations from friends and social media.</w:t>
      </w:r>
    </w:p>
    <w:p>
      <w:pPr>
        <w:spacing w:after="100" w:before="200"/>
      </w:pPr>
      <w:r>
        <w:rPr>
          <w:b/>
          <w:bCs/>
        </w:rPr>
        <w:t xml:space="preserve">8. Channels of Behaviour (CH)</w:t>
      </w:r>
    </w:p>
    <w:p>
      <w:pPr>
        <w:spacing w:after="150"/>
      </w:pPr>
      <w:r>
        <w:t xml:space="preserve">Customers interact with ShopEZ primarily through a web browser on desktop or mobile. Offline influences such as friend recommendations and social media posts about niche fashion stores also shape the decision to visit and purchase from the platform.</w:t>
      </w:r>
    </w:p>
    <w:p>
      <w:pPr>
        <w:spacing w:after="100" w:before="200"/>
      </w:pPr>
      <w:r>
        <w:rPr>
          <w:b/>
          <w:bCs/>
        </w:rPr>
        <w:t xml:space="preserve">9. Problem Root Cause (RC)</w:t>
      </w:r>
    </w:p>
    <w:p>
      <w:pPr>
        <w:spacing w:after="150"/>
      </w:pPr>
      <w:r>
        <w:t xml:space="preserve">Most affordable e-commerce templates are built for general-purpose retail and are not designed around a specific aesthetic or community, so niche fashion sellers either pay for expensive custom design work or settle for a generic-looking store. Additionally, discount logic in many small platforms is applied silently at checkout rather than shown transparently during browsing.</w:t>
      </w:r>
    </w:p>
    <w:p>
      <w:pPr>
        <w:spacing w:after="100" w:before="200"/>
      </w:pPr>
      <w:r>
        <w:rPr>
          <w:b/>
          <w:bCs/>
        </w:rPr>
        <w:t xml:space="preserve">10. Your Solution (SL)</w:t>
      </w:r>
    </w:p>
    <w:p>
      <w:pPr>
        <w:spacing w:after="150"/>
      </w:pPr>
      <w:r>
        <w:t xml:space="preserve">ShopEZ – Static Pulse 002 is a MERN-stack e-commerce platform with a purpose-built Y2K cyber-grunge interface, category-based browsing, wishlist support, a transparent tiered coupon and reward system, secure JWT/bcrypt authentication, and a dedicated admin dashboard — giving both the shopper and the store owner a platform that matches the product identity while remaining simple to deploy and maintain.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2026-07-12T16:44:45.750Z</dcterms:created>
  <dcterms:modified xsi:type="dcterms:W3CDTF">2026-07-12T16:44:45.750Z</dcterms:modified>
</cp:coreProperties>
</file>

<file path=docProps/custom.xml><?xml version="1.0" encoding="utf-8"?>
<Properties xmlns="http://schemas.openxmlformats.org/officeDocument/2006/custom-properties" xmlns:vt="http://schemas.openxmlformats.org/officeDocument/2006/docPropsVTypes"/>
</file>