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93" w:rsidRDefault="00C23ECF" w:rsidP="00C23ECF">
      <w:pPr>
        <w:pStyle w:val="Puesto"/>
      </w:pPr>
      <w:r w:rsidRPr="00C23ECF">
        <w:t>OSI y las capas de las que consta y sus funciones principales:</w:t>
      </w:r>
    </w:p>
    <w:p w:rsidR="00C23ECF" w:rsidRDefault="00C23ECF" w:rsidP="00C23ECF"/>
    <w:p w:rsidR="00C23ECF" w:rsidRPr="00C23ECF" w:rsidRDefault="00C23ECF" w:rsidP="00C23ECF">
      <w:pPr>
        <w:rPr>
          <w:rFonts w:cstheme="minorHAnsi"/>
          <w:sz w:val="20"/>
          <w:szCs w:val="20"/>
        </w:rPr>
      </w:pPr>
      <w:r>
        <w:t xml:space="preserve">Definición: OSI </w:t>
      </w:r>
      <w:r w:rsidRPr="00C23ECF">
        <w:rPr>
          <w:rFonts w:cstheme="minorHAnsi"/>
          <w:color w:val="202122"/>
          <w:sz w:val="20"/>
          <w:szCs w:val="20"/>
          <w:shd w:val="clear" w:color="auto" w:fill="FFFFFF"/>
        </w:rPr>
        <w:t>es un </w:t>
      </w:r>
      <w:r>
        <w:rPr>
          <w:rFonts w:cstheme="minorHAnsi"/>
          <w:sz w:val="20"/>
          <w:szCs w:val="20"/>
          <w:shd w:val="clear" w:color="auto" w:fill="FFFFFF"/>
        </w:rPr>
        <w:t>modelo de referencia</w:t>
      </w:r>
      <w:r w:rsidRPr="00C23ECF">
        <w:rPr>
          <w:rFonts w:cstheme="minorHAnsi"/>
          <w:color w:val="202122"/>
          <w:sz w:val="20"/>
          <w:szCs w:val="20"/>
          <w:shd w:val="clear" w:color="auto" w:fill="FFFFFF"/>
        </w:rPr>
        <w:t> para los </w:t>
      </w:r>
      <w:r>
        <w:rPr>
          <w:rFonts w:cstheme="minorHAnsi"/>
          <w:sz w:val="20"/>
          <w:szCs w:val="20"/>
          <w:shd w:val="clear" w:color="auto" w:fill="FFFFFF"/>
        </w:rPr>
        <w:t>protocolos de la red</w:t>
      </w:r>
      <w:r w:rsidRPr="00C23ECF">
        <w:rPr>
          <w:rFonts w:cstheme="minorHAnsi"/>
          <w:color w:val="202122"/>
          <w:sz w:val="20"/>
          <w:szCs w:val="20"/>
          <w:shd w:val="clear" w:color="auto" w:fill="FFFFFF"/>
        </w:rPr>
        <w:t> (no es una </w:t>
      </w:r>
      <w:r w:rsidRPr="00C23ECF">
        <w:rPr>
          <w:rFonts w:cstheme="minorHAnsi"/>
          <w:sz w:val="20"/>
          <w:szCs w:val="20"/>
          <w:shd w:val="clear" w:color="auto" w:fill="FFFFFF"/>
        </w:rPr>
        <w:t>arquitectura de red</w:t>
      </w:r>
      <w:r w:rsidRPr="00C23ECF">
        <w:rPr>
          <w:rFonts w:cstheme="minorHAnsi"/>
          <w:color w:val="202122"/>
          <w:sz w:val="20"/>
          <w:szCs w:val="20"/>
          <w:shd w:val="clear" w:color="auto" w:fill="FFFFFF"/>
        </w:rPr>
        <w:t>), creado en el año </w:t>
      </w:r>
      <w:r w:rsidRPr="00C23ECF">
        <w:rPr>
          <w:rFonts w:cstheme="minorHAnsi"/>
          <w:sz w:val="20"/>
          <w:szCs w:val="20"/>
          <w:shd w:val="clear" w:color="auto" w:fill="FFFFFF"/>
        </w:rPr>
        <w:t>1980</w:t>
      </w:r>
      <w:r w:rsidRPr="00C23ECF">
        <w:rPr>
          <w:rFonts w:cstheme="minorHAnsi"/>
          <w:color w:val="202122"/>
          <w:sz w:val="20"/>
          <w:szCs w:val="20"/>
          <w:shd w:val="clear" w:color="auto" w:fill="FFFFFF"/>
        </w:rPr>
        <w:t> por la </w:t>
      </w:r>
      <w:r w:rsidRPr="00C23ECF">
        <w:rPr>
          <w:rFonts w:cstheme="minorHAnsi"/>
          <w:sz w:val="20"/>
          <w:szCs w:val="20"/>
          <w:shd w:val="clear" w:color="auto" w:fill="FFFFFF"/>
        </w:rPr>
        <w:t xml:space="preserve">Organización Internacional de </w:t>
      </w:r>
      <w:proofErr w:type="gramStart"/>
      <w:r w:rsidRPr="00C23ECF">
        <w:rPr>
          <w:rFonts w:cstheme="minorHAnsi"/>
          <w:sz w:val="20"/>
          <w:szCs w:val="20"/>
          <w:shd w:val="clear" w:color="auto" w:fill="FFFFFF"/>
        </w:rPr>
        <w:t>Normalización</w:t>
      </w:r>
      <w:r w:rsidRPr="00C23ECF">
        <w:rPr>
          <w:rFonts w:cstheme="minorHAnsi"/>
          <w:color w:val="202122"/>
          <w:sz w:val="20"/>
          <w:szCs w:val="20"/>
          <w:shd w:val="clear" w:color="auto" w:fill="FFFFFF"/>
        </w:rPr>
        <w:t> .</w:t>
      </w:r>
      <w:proofErr w:type="gramEnd"/>
    </w:p>
    <w:p w:rsidR="00C23ECF" w:rsidRDefault="00C23ECF" w:rsidP="00C23ECF">
      <w:r>
        <w:t xml:space="preserve">Capa 1, Media </w:t>
      </w:r>
      <w:proofErr w:type="spellStart"/>
      <w:r>
        <w:t>Layers</w:t>
      </w:r>
      <w:proofErr w:type="spellEnd"/>
      <w:r>
        <w:t>:</w:t>
      </w:r>
    </w:p>
    <w:p w:rsidR="00C23ECF" w:rsidRDefault="00C23ECF" w:rsidP="00C23ECF">
      <w:r>
        <w:t xml:space="preserve">-La primera capa es la física </w:t>
      </w:r>
      <w:r>
        <w:rPr>
          <w:rFonts w:ascii="Arial" w:hAnsi="Arial" w:cs="Arial"/>
          <w:color w:val="202124"/>
          <w:sz w:val="21"/>
          <w:szCs w:val="21"/>
          <w:shd w:val="clear" w:color="auto" w:fill="FFFFFF"/>
        </w:rPr>
        <w:t>y d</w:t>
      </w:r>
      <w:r>
        <w:rPr>
          <w:rFonts w:ascii="Arial" w:hAnsi="Arial" w:cs="Arial"/>
          <w:color w:val="202124"/>
          <w:sz w:val="21"/>
          <w:szCs w:val="21"/>
          <w:shd w:val="clear" w:color="auto" w:fill="FFFFFF"/>
        </w:rPr>
        <w:t xml:space="preserve">efine las </w:t>
      </w:r>
      <w:r w:rsidRPr="00C23ECF">
        <w:rPr>
          <w:rFonts w:cstheme="minorHAnsi"/>
          <w:color w:val="202124"/>
          <w:shd w:val="clear" w:color="auto" w:fill="FFFFFF"/>
        </w:rPr>
        <w:t>características</w:t>
      </w:r>
      <w:r>
        <w:rPr>
          <w:rFonts w:ascii="Arial" w:hAnsi="Arial" w:cs="Arial"/>
          <w:color w:val="202124"/>
          <w:sz w:val="21"/>
          <w:szCs w:val="21"/>
          <w:shd w:val="clear" w:color="auto" w:fill="FFFFFF"/>
        </w:rPr>
        <w:t xml:space="preserve"> del hardware de red.</w:t>
      </w:r>
    </w:p>
    <w:p w:rsidR="00C23ECF" w:rsidRDefault="00C23ECF" w:rsidP="00C23ECF">
      <w:r>
        <w:t xml:space="preserve">- La segunda capa es la de </w:t>
      </w:r>
      <w:proofErr w:type="gramStart"/>
      <w:r>
        <w:t>vinculo</w:t>
      </w:r>
      <w:proofErr w:type="gramEnd"/>
      <w:r>
        <w:t xml:space="preserve"> de datos y administra la transferencia de datos en el medio de red.</w:t>
      </w:r>
    </w:p>
    <w:p w:rsidR="00C23ECF" w:rsidRDefault="00C23ECF" w:rsidP="00C23ECF">
      <w:r>
        <w:t>-La tercera capa es la de Red y es la que administra las direcciones de datos y la transferencia entre redes.</w:t>
      </w:r>
    </w:p>
    <w:p w:rsidR="00C23ECF" w:rsidRDefault="00C23ECF" w:rsidP="00C23ECF">
      <w:r>
        <w:t xml:space="preserve">Capa 2, Host </w:t>
      </w:r>
      <w:proofErr w:type="spellStart"/>
      <w:r>
        <w:t>Layers</w:t>
      </w:r>
      <w:proofErr w:type="spellEnd"/>
      <w:r>
        <w:t>:</w:t>
      </w:r>
    </w:p>
    <w:p w:rsidR="00C23ECF" w:rsidRDefault="00C23ECF" w:rsidP="00C23ECF">
      <w:r>
        <w:t xml:space="preserve">-La cuarta capa es la de Transporte y su función es la de </w:t>
      </w:r>
      <w:r w:rsidR="00E215B3">
        <w:t xml:space="preserve">transmisión de segmentos de datos confiable entre puntos de red, incluyendo la segmentación, el </w:t>
      </w:r>
      <w:proofErr w:type="spellStart"/>
      <w:r w:rsidR="00E215B3">
        <w:t>acknowledgement</w:t>
      </w:r>
      <w:proofErr w:type="spellEnd"/>
      <w:r w:rsidR="00E215B3">
        <w:t xml:space="preserve"> y la </w:t>
      </w:r>
      <w:proofErr w:type="spellStart"/>
      <w:r w:rsidR="00E215B3">
        <w:t>multiplexación</w:t>
      </w:r>
      <w:proofErr w:type="spellEnd"/>
    </w:p>
    <w:p w:rsidR="00E215B3" w:rsidRDefault="00E215B3" w:rsidP="00C23ECF">
      <w:r>
        <w:t>-La quinta capa es la de sesión que es el manejo de sesiones de comunicación, por ejemplo el continuo intercambio de información en forma de múltiples transmisiones hacia ambos lados entre dos nodos.</w:t>
      </w:r>
    </w:p>
    <w:p w:rsidR="00E215B3" w:rsidRDefault="00E215B3" w:rsidP="00C23ECF">
      <w:r>
        <w:t>-La sexta es la de presentación, que es la traducción de datos entre un servicio de red y una aplicación, que incluye la codificación de caracteres, la compresión de datos y el cifrado y descifrado de datos.</w:t>
      </w:r>
    </w:p>
    <w:p w:rsidR="00E215B3" w:rsidRDefault="00E215B3" w:rsidP="00C23ECF">
      <w:r>
        <w:t xml:space="preserve">-La última capa es la Aplicación, donde la </w:t>
      </w:r>
      <w:proofErr w:type="spellStart"/>
      <w:r>
        <w:t>APIs</w:t>
      </w:r>
      <w:proofErr w:type="spellEnd"/>
      <w:r>
        <w:t xml:space="preserve"> de alto nivel, como compartir recursos y acceso remoto a archivos.</w:t>
      </w:r>
    </w:p>
    <w:p w:rsidR="00E215B3" w:rsidRDefault="00E215B3" w:rsidP="00C23ECF">
      <w:r>
        <w:t>-Tanto la capa 5 ,6 y 7 comparten la unidad de datos de protocolo (PDU).</w:t>
      </w:r>
    </w:p>
    <w:p w:rsidR="00E215B3" w:rsidRDefault="00E215B3" w:rsidP="00C23ECF"/>
    <w:p w:rsidR="00E215B3" w:rsidRPr="00C23ECF" w:rsidRDefault="00E215B3" w:rsidP="00C23ECF">
      <w:r>
        <w:t>JAUME MIR.</w:t>
      </w:r>
      <w:bookmarkStart w:id="0" w:name="_GoBack"/>
      <w:bookmarkEnd w:id="0"/>
    </w:p>
    <w:sectPr w:rsidR="00E215B3" w:rsidRPr="00C23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CF"/>
    <w:rsid w:val="003C2493"/>
    <w:rsid w:val="00C23ECF"/>
    <w:rsid w:val="00E21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A6E1-AE44-4EF4-8489-1F805FE1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2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23ECF"/>
    <w:rPr>
      <w:rFonts w:asciiTheme="majorHAnsi" w:eastAsiaTheme="majorEastAsia" w:hAnsiTheme="majorHAnsi" w:cstheme="majorBidi"/>
      <w:spacing w:val="-10"/>
      <w:kern w:val="28"/>
      <w:sz w:val="56"/>
      <w:szCs w:val="56"/>
    </w:rPr>
  </w:style>
  <w:style w:type="paragraph" w:styleId="Sinespaciado">
    <w:name w:val="No Spacing"/>
    <w:uiPriority w:val="1"/>
    <w:qFormat/>
    <w:rsid w:val="00C23ECF"/>
    <w:pPr>
      <w:spacing w:after="0" w:line="240" w:lineRule="auto"/>
    </w:pPr>
  </w:style>
  <w:style w:type="character" w:styleId="Hipervnculo">
    <w:name w:val="Hyperlink"/>
    <w:basedOn w:val="Fuentedeprrafopredeter"/>
    <w:uiPriority w:val="99"/>
    <w:semiHidden/>
    <w:unhideWhenUsed/>
    <w:rsid w:val="00C23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212</Words>
  <Characters>1167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MIR FORTEA</dc:creator>
  <cp:keywords/>
  <dc:description/>
  <cp:lastModifiedBy>JAUME MIR FORTEA</cp:lastModifiedBy>
  <cp:revision>1</cp:revision>
  <dcterms:created xsi:type="dcterms:W3CDTF">2021-02-22T19:08:00Z</dcterms:created>
  <dcterms:modified xsi:type="dcterms:W3CDTF">2021-02-22T19:27:00Z</dcterms:modified>
</cp:coreProperties>
</file>