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for</w:t>
      </w:r>
      <w:r>
        <w:t xml:space="preserve"> </w:t>
      </w:r>
      <w:r>
        <w:rPr>
          <w:iCs/>
          <w:i/>
        </w:rPr>
        <w:t xml:space="preserve">lancer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for</w:t>
      </w:r>
      <w:r>
        <w:t xml:space="preserve"> </w:t>
      </w:r>
      <w:r>
        <w:t xml:space="preserve">linearity</w:t>
      </w:r>
      <w:r>
        <w:t xml:space="preserve"> </w:t>
      </w:r>
      <w:r>
        <w:t xml:space="preserve">assessment</w:t>
      </w:r>
      <w:r>
        <w:t xml:space="preserve"> </w:t>
      </w:r>
      <w:r>
        <w:t xml:space="preserve">and</w:t>
      </w:r>
      <w:r>
        <w:t xml:space="preserve"> </w:t>
      </w:r>
      <w:r>
        <w:t xml:space="preserve">visualisation</w:t>
      </w:r>
      <w:r>
        <w:t xml:space="preserve"> </w:t>
      </w:r>
      <w:r>
        <w:t xml:space="preserve">of</w:t>
      </w:r>
      <w:r>
        <w:t xml:space="preserve"> </w:t>
      </w:r>
      <w:r>
        <w:t xml:space="preserve">multiple</w:t>
      </w:r>
      <w:r>
        <w:t xml:space="preserve"> </w:t>
      </w:r>
      <w:r>
        <w:t xml:space="preserve">curves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lancer-Workflow"/>
          <w:p>
            <w:pPr>
              <w:pStyle w:val="Figure"/>
              <w:jc w:val="center"/>
            </w:pPr>
            <w:r>
              <w:drawing>
                <wp:inline>
                  <wp:extent cx="5334000" cy="321823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README-Workflow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18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1:</w:t>
            </w:r>
            <w:r>
              <w:t xml:space="preserve"> </w:t>
            </w:r>
            <w:r>
              <w:rPr>
                <w:iCs/>
                <w:i/>
              </w:rPr>
              <w:t xml:space="preserve">lancer</w:t>
            </w:r>
            <w:r>
              <w:t xml:space="preserve"> </w:t>
            </w:r>
            <w:r>
              <w:t xml:space="preserve">Workflow</w:t>
            </w:r>
          </w:p>
          <w:bookmarkEnd w:id="23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motivation"/>
          <w:p>
            <w:pPr>
              <w:pStyle w:val="Figure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supplementary_files/figure-docx/fig-motivation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2: Plots and statistical results of three curves: Linear Curve, Saturation Regime Curve and Noise Regime Curve.</w:t>
            </w:r>
          </w:p>
          <w:bookmarkEnd w:id="27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Simulation"/>
          <w:p>
            <w:pPr>
              <w:pStyle w:val="Figure"/>
              <w:jc w:val="center"/>
            </w:pPr>
            <w:r>
              <w:drawing>
                <wp:inline>
                  <wp:extent cx="5334000" cy="1935725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simulation_results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3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3: Simulation Results</w:t>
            </w:r>
          </w:p>
          <w:bookmarkEnd w:id="31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for lancer: a R package for linearity assessment and visualisation of multiple curves</dc:title>
  <dc:creator/>
  <cp:keywords/>
  <dcterms:created xsi:type="dcterms:W3CDTF">2023-01-05T07:24:39Z</dcterms:created>
  <dcterms:modified xsi:type="dcterms:W3CDTF">2023-01-05T07:24:39Z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rossref">
    <vt:lpwstr/>
  </property>
  <property fmtid="{D5CDD505-2E9C-101B-9397-08002B2CF9AE}" pid="5" name="csl">
    <vt:lpwstr>bioinfo.csl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