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16A8" w14:textId="77777777" w:rsidR="00797CAA" w:rsidRDefault="00000000" w:rsidP="005D6B00">
      <w:pPr>
        <w:spacing w:before="120" w:after="80"/>
        <w:jc w:val="center"/>
        <w:rPr>
          <w:lang w:eastAsia="zh-CN"/>
        </w:rPr>
      </w:pPr>
      <w:proofErr w:type="gramStart"/>
      <w:r>
        <w:rPr>
          <w:b/>
          <w:color w:val="123A5F"/>
          <w:sz w:val="32"/>
          <w:lang w:eastAsia="zh-CN"/>
        </w:rPr>
        <w:t>压测报告</w:t>
      </w:r>
      <w:proofErr w:type="gramEnd"/>
      <w:r>
        <w:rPr>
          <w:b/>
          <w:color w:val="123A5F"/>
          <w:sz w:val="32"/>
          <w:lang w:eastAsia="zh-CN"/>
        </w:rPr>
        <w:t>（并发与性能）</w:t>
      </w:r>
    </w:p>
    <w:p w14:paraId="695F0EFC" w14:textId="77777777" w:rsidR="00797CAA" w:rsidRPr="005D6B00" w:rsidRDefault="00000000">
      <w:pPr>
        <w:spacing w:after="40"/>
        <w:rPr>
          <w:sz w:val="21"/>
          <w:szCs w:val="24"/>
          <w:lang w:eastAsia="zh-CN"/>
        </w:rPr>
      </w:pPr>
      <w:r w:rsidRPr="005D6B00">
        <w:rPr>
          <w:color w:val="666666"/>
          <w:szCs w:val="24"/>
          <w:lang w:eastAsia="zh-CN"/>
        </w:rPr>
        <w:t>定位：对 AI 工作流平台核心 API 进行负载压测，量化并发能力与响应时间，暴露瓶颈并给出调优建议。</w:t>
      </w:r>
    </w:p>
    <w:p w14:paraId="7ECEBF39" w14:textId="77777777" w:rsidR="00797CAA" w:rsidRPr="005D6B00" w:rsidRDefault="00000000">
      <w:pPr>
        <w:spacing w:before="160" w:after="60"/>
        <w:rPr>
          <w:sz w:val="21"/>
          <w:szCs w:val="24"/>
        </w:rPr>
      </w:pPr>
      <w:proofErr w:type="spellStart"/>
      <w:r w:rsidRPr="005D6B00">
        <w:rPr>
          <w:b/>
          <w:color w:val="2E6DA4"/>
          <w:sz w:val="28"/>
          <w:szCs w:val="24"/>
        </w:rPr>
        <w:t>一、压测场景与工具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7824"/>
      </w:tblGrid>
      <w:tr w:rsidR="00797CAA" w:rsidRPr="005D6B00" w14:paraId="540E9492" w14:textId="77777777">
        <w:tc>
          <w:tcPr>
            <w:tcW w:w="1928" w:type="dxa"/>
            <w:shd w:val="clear" w:color="auto" w:fill="123A5F"/>
          </w:tcPr>
          <w:p w14:paraId="5C8ADA3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项目</w:t>
            </w:r>
          </w:p>
        </w:tc>
        <w:tc>
          <w:tcPr>
            <w:tcW w:w="7824" w:type="dxa"/>
            <w:shd w:val="clear" w:color="auto" w:fill="123A5F"/>
          </w:tcPr>
          <w:p w14:paraId="55E1D75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说明</w:t>
            </w:r>
          </w:p>
        </w:tc>
      </w:tr>
      <w:tr w:rsidR="00797CAA" w:rsidRPr="005D6B00" w14:paraId="0D009552" w14:textId="77777777">
        <w:tc>
          <w:tcPr>
            <w:tcW w:w="1928" w:type="dxa"/>
          </w:tcPr>
          <w:p w14:paraId="4E6683D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压测工具</w:t>
            </w:r>
          </w:p>
        </w:tc>
        <w:tc>
          <w:tcPr>
            <w:tcW w:w="7824" w:type="dxa"/>
          </w:tcPr>
          <w:p w14:paraId="4DDC06E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Locust（分布式，8 台施压机）</w:t>
            </w:r>
          </w:p>
        </w:tc>
      </w:tr>
      <w:tr w:rsidR="00797CAA" w:rsidRPr="005D6B00" w14:paraId="3FB7E721" w14:textId="77777777">
        <w:tc>
          <w:tcPr>
            <w:tcW w:w="1928" w:type="dxa"/>
          </w:tcPr>
          <w:p w14:paraId="6A6D2B6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被测服务</w:t>
            </w:r>
          </w:p>
        </w:tc>
        <w:tc>
          <w:tcPr>
            <w:tcW w:w="7824" w:type="dxa"/>
          </w:tcPr>
          <w:p w14:paraId="7925F1B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llm-gateway（大模型网关）/ ai-workflow-api（工作流编排）</w:t>
            </w:r>
          </w:p>
        </w:tc>
      </w:tr>
      <w:tr w:rsidR="00797CAA" w:rsidRPr="005D6B00" w14:paraId="5ABAA695" w14:textId="77777777">
        <w:tc>
          <w:tcPr>
            <w:tcW w:w="1928" w:type="dxa"/>
          </w:tcPr>
          <w:p w14:paraId="0D2AC66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压测场景</w:t>
            </w:r>
          </w:p>
        </w:tc>
        <w:tc>
          <w:tcPr>
            <w:tcW w:w="7824" w:type="dxa"/>
          </w:tcPr>
          <w:p w14:paraId="3D0A99C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场景A 单轮问答（无缓存）；场景B 问答+缓存命中；场景C 批量文档抽取</w:t>
            </w:r>
          </w:p>
        </w:tc>
      </w:tr>
      <w:tr w:rsidR="00797CAA" w:rsidRPr="005D6B00" w14:paraId="575943CF" w14:textId="77777777">
        <w:tc>
          <w:tcPr>
            <w:tcW w:w="1928" w:type="dxa"/>
          </w:tcPr>
          <w:p w14:paraId="459597E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szCs w:val="24"/>
              </w:rPr>
              <w:t>数据规模</w:t>
            </w:r>
            <w:proofErr w:type="spellEnd"/>
          </w:p>
        </w:tc>
        <w:tc>
          <w:tcPr>
            <w:tcW w:w="7824" w:type="dxa"/>
          </w:tcPr>
          <w:p w14:paraId="16F1DA8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评测样本 1,000 条；单请求 payload ≤ 8KB</w:t>
            </w:r>
          </w:p>
        </w:tc>
      </w:tr>
      <w:tr w:rsidR="00797CAA" w:rsidRPr="005D6B00" w14:paraId="475955B3" w14:textId="77777777">
        <w:tc>
          <w:tcPr>
            <w:tcW w:w="1928" w:type="dxa"/>
          </w:tcPr>
          <w:p w14:paraId="168B431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szCs w:val="24"/>
              </w:rPr>
              <w:t>环境</w:t>
            </w:r>
            <w:proofErr w:type="spellEnd"/>
          </w:p>
        </w:tc>
        <w:tc>
          <w:tcPr>
            <w:tcW w:w="7824" w:type="dxa"/>
          </w:tcPr>
          <w:p w14:paraId="779918C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K8s 3 节点（8C16G × 3），副本数 3</w:t>
            </w:r>
          </w:p>
        </w:tc>
      </w:tr>
    </w:tbl>
    <w:p w14:paraId="49399D27" w14:textId="77777777" w:rsidR="00797CAA" w:rsidRPr="005D6B00" w:rsidRDefault="00000000">
      <w:pPr>
        <w:spacing w:before="160" w:after="60"/>
        <w:rPr>
          <w:sz w:val="21"/>
          <w:szCs w:val="24"/>
          <w:lang w:eastAsia="zh-CN"/>
        </w:rPr>
      </w:pPr>
      <w:r w:rsidRPr="005D6B00">
        <w:rPr>
          <w:b/>
          <w:color w:val="2E6DA4"/>
          <w:sz w:val="28"/>
          <w:szCs w:val="24"/>
          <w:lang w:eastAsia="zh-CN"/>
        </w:rPr>
        <w:t>二、并发量与响应时间数据（被测对象：llm-gateway 大模型网关）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7"/>
        <w:gridCol w:w="1361"/>
        <w:gridCol w:w="1814"/>
        <w:gridCol w:w="1474"/>
        <w:gridCol w:w="1361"/>
        <w:gridCol w:w="1361"/>
        <w:gridCol w:w="1247"/>
      </w:tblGrid>
      <w:tr w:rsidR="00797CAA" w:rsidRPr="005D6B00" w14:paraId="29256BCD" w14:textId="77777777">
        <w:tc>
          <w:tcPr>
            <w:tcW w:w="1247" w:type="dxa"/>
            <w:shd w:val="clear" w:color="auto" w:fill="123A5F"/>
          </w:tcPr>
          <w:p w14:paraId="424EB4F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b/>
                <w:color w:val="FFFFFF"/>
                <w:szCs w:val="24"/>
              </w:rPr>
              <w:t>并发数</w:t>
            </w:r>
            <w:proofErr w:type="spellEnd"/>
          </w:p>
        </w:tc>
        <w:tc>
          <w:tcPr>
            <w:tcW w:w="1361" w:type="dxa"/>
            <w:shd w:val="clear" w:color="auto" w:fill="123A5F"/>
          </w:tcPr>
          <w:p w14:paraId="608037D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QPS</w:t>
            </w:r>
          </w:p>
        </w:tc>
        <w:tc>
          <w:tcPr>
            <w:tcW w:w="1814" w:type="dxa"/>
            <w:shd w:val="clear" w:color="auto" w:fill="123A5F"/>
          </w:tcPr>
          <w:p w14:paraId="31EC5A4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平均响应(ms)</w:t>
            </w:r>
          </w:p>
        </w:tc>
        <w:tc>
          <w:tcPr>
            <w:tcW w:w="1474" w:type="dxa"/>
            <w:shd w:val="clear" w:color="auto" w:fill="123A5F"/>
          </w:tcPr>
          <w:p w14:paraId="5351123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TTFT(ms)</w:t>
            </w:r>
          </w:p>
        </w:tc>
        <w:tc>
          <w:tcPr>
            <w:tcW w:w="1361" w:type="dxa"/>
            <w:shd w:val="clear" w:color="auto" w:fill="123A5F"/>
          </w:tcPr>
          <w:p w14:paraId="6834A47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P95(ms)</w:t>
            </w:r>
          </w:p>
        </w:tc>
        <w:tc>
          <w:tcPr>
            <w:tcW w:w="1361" w:type="dxa"/>
            <w:shd w:val="clear" w:color="auto" w:fill="123A5F"/>
          </w:tcPr>
          <w:p w14:paraId="4695626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P99(ms)</w:t>
            </w:r>
          </w:p>
        </w:tc>
        <w:tc>
          <w:tcPr>
            <w:tcW w:w="1247" w:type="dxa"/>
            <w:shd w:val="clear" w:color="auto" w:fill="123A5F"/>
          </w:tcPr>
          <w:p w14:paraId="6BEE1EE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错误率</w:t>
            </w:r>
          </w:p>
        </w:tc>
      </w:tr>
      <w:tr w:rsidR="00797CAA" w:rsidRPr="005D6B00" w14:paraId="48A3817E" w14:textId="77777777">
        <w:tc>
          <w:tcPr>
            <w:tcW w:w="1247" w:type="dxa"/>
          </w:tcPr>
          <w:p w14:paraId="1BA55B2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50</w:t>
            </w:r>
          </w:p>
        </w:tc>
        <w:tc>
          <w:tcPr>
            <w:tcW w:w="1361" w:type="dxa"/>
          </w:tcPr>
          <w:p w14:paraId="31A6020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78.2</w:t>
            </w:r>
          </w:p>
        </w:tc>
        <w:tc>
          <w:tcPr>
            <w:tcW w:w="1814" w:type="dxa"/>
          </w:tcPr>
          <w:p w14:paraId="48A8250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620</w:t>
            </w:r>
          </w:p>
        </w:tc>
        <w:tc>
          <w:tcPr>
            <w:tcW w:w="1474" w:type="dxa"/>
          </w:tcPr>
          <w:p w14:paraId="75A2362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380</w:t>
            </w:r>
          </w:p>
        </w:tc>
        <w:tc>
          <w:tcPr>
            <w:tcW w:w="1361" w:type="dxa"/>
          </w:tcPr>
          <w:p w14:paraId="6B03FBC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890</w:t>
            </w:r>
          </w:p>
        </w:tc>
        <w:tc>
          <w:tcPr>
            <w:tcW w:w="1361" w:type="dxa"/>
          </w:tcPr>
          <w:p w14:paraId="12DF3FD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1250</w:t>
            </w:r>
          </w:p>
        </w:tc>
        <w:tc>
          <w:tcPr>
            <w:tcW w:w="1247" w:type="dxa"/>
          </w:tcPr>
          <w:p w14:paraId="19A0CB4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0.05%</w:t>
            </w:r>
          </w:p>
        </w:tc>
      </w:tr>
      <w:tr w:rsidR="00797CAA" w:rsidRPr="005D6B00" w14:paraId="6DF1F066" w14:textId="77777777">
        <w:tc>
          <w:tcPr>
            <w:tcW w:w="1247" w:type="dxa"/>
          </w:tcPr>
          <w:p w14:paraId="43AB8DA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100</w:t>
            </w:r>
          </w:p>
        </w:tc>
        <w:tc>
          <w:tcPr>
            <w:tcW w:w="1361" w:type="dxa"/>
          </w:tcPr>
          <w:p w14:paraId="2766E39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148.5</w:t>
            </w:r>
          </w:p>
        </w:tc>
        <w:tc>
          <w:tcPr>
            <w:tcW w:w="1814" w:type="dxa"/>
          </w:tcPr>
          <w:p w14:paraId="3135E51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655</w:t>
            </w:r>
          </w:p>
        </w:tc>
        <w:tc>
          <w:tcPr>
            <w:tcW w:w="1474" w:type="dxa"/>
          </w:tcPr>
          <w:p w14:paraId="7BA3210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395</w:t>
            </w:r>
          </w:p>
        </w:tc>
        <w:tc>
          <w:tcPr>
            <w:tcW w:w="1361" w:type="dxa"/>
          </w:tcPr>
          <w:p w14:paraId="3C383E0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940</w:t>
            </w:r>
          </w:p>
        </w:tc>
        <w:tc>
          <w:tcPr>
            <w:tcW w:w="1361" w:type="dxa"/>
          </w:tcPr>
          <w:p w14:paraId="54AF6216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1380</w:t>
            </w:r>
          </w:p>
        </w:tc>
        <w:tc>
          <w:tcPr>
            <w:tcW w:w="1247" w:type="dxa"/>
          </w:tcPr>
          <w:p w14:paraId="6752C8E5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0.11%</w:t>
            </w:r>
          </w:p>
        </w:tc>
      </w:tr>
      <w:tr w:rsidR="00797CAA" w:rsidRPr="005D6B00" w14:paraId="7FC6E07E" w14:textId="77777777">
        <w:tc>
          <w:tcPr>
            <w:tcW w:w="1247" w:type="dxa"/>
          </w:tcPr>
          <w:p w14:paraId="75A078E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200</w:t>
            </w:r>
          </w:p>
        </w:tc>
        <w:tc>
          <w:tcPr>
            <w:tcW w:w="1361" w:type="dxa"/>
          </w:tcPr>
          <w:p w14:paraId="284A4B7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264.3</w:t>
            </w:r>
          </w:p>
        </w:tc>
        <w:tc>
          <w:tcPr>
            <w:tcW w:w="1814" w:type="dxa"/>
          </w:tcPr>
          <w:p w14:paraId="453D2A0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735</w:t>
            </w:r>
          </w:p>
        </w:tc>
        <w:tc>
          <w:tcPr>
            <w:tcW w:w="1474" w:type="dxa"/>
          </w:tcPr>
          <w:p w14:paraId="56834C8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430</w:t>
            </w:r>
          </w:p>
        </w:tc>
        <w:tc>
          <w:tcPr>
            <w:tcW w:w="1361" w:type="dxa"/>
          </w:tcPr>
          <w:p w14:paraId="061BB10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1120</w:t>
            </w:r>
          </w:p>
        </w:tc>
        <w:tc>
          <w:tcPr>
            <w:tcW w:w="1361" w:type="dxa"/>
          </w:tcPr>
          <w:p w14:paraId="6F635F8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1780</w:t>
            </w:r>
          </w:p>
        </w:tc>
        <w:tc>
          <w:tcPr>
            <w:tcW w:w="1247" w:type="dxa"/>
          </w:tcPr>
          <w:p w14:paraId="52541C1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0.38%</w:t>
            </w:r>
          </w:p>
        </w:tc>
      </w:tr>
      <w:tr w:rsidR="00797CAA" w:rsidRPr="005D6B00" w14:paraId="16A7B9CB" w14:textId="77777777">
        <w:tc>
          <w:tcPr>
            <w:tcW w:w="1247" w:type="dxa"/>
          </w:tcPr>
          <w:p w14:paraId="0B9F33D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400</w:t>
            </w:r>
          </w:p>
        </w:tc>
        <w:tc>
          <w:tcPr>
            <w:tcW w:w="1361" w:type="dxa"/>
          </w:tcPr>
          <w:p w14:paraId="75939E15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326.4</w:t>
            </w:r>
          </w:p>
        </w:tc>
        <w:tc>
          <w:tcPr>
            <w:tcW w:w="1814" w:type="dxa"/>
          </w:tcPr>
          <w:p w14:paraId="3B247E9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1180</w:t>
            </w:r>
          </w:p>
        </w:tc>
        <w:tc>
          <w:tcPr>
            <w:tcW w:w="1474" w:type="dxa"/>
          </w:tcPr>
          <w:p w14:paraId="0218731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720</w:t>
            </w:r>
          </w:p>
        </w:tc>
        <w:tc>
          <w:tcPr>
            <w:tcW w:w="1361" w:type="dxa"/>
          </w:tcPr>
          <w:p w14:paraId="7F04213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2180</w:t>
            </w:r>
          </w:p>
        </w:tc>
        <w:tc>
          <w:tcPr>
            <w:tcW w:w="1361" w:type="dxa"/>
          </w:tcPr>
          <w:p w14:paraId="5C7ABEA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3520</w:t>
            </w:r>
          </w:p>
        </w:tc>
        <w:tc>
          <w:tcPr>
            <w:tcW w:w="1247" w:type="dxa"/>
          </w:tcPr>
          <w:p w14:paraId="6BF0F9B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1.12%</w:t>
            </w:r>
          </w:p>
        </w:tc>
      </w:tr>
      <w:tr w:rsidR="00797CAA" w:rsidRPr="005D6B00" w14:paraId="18A3A573" w14:textId="77777777">
        <w:tc>
          <w:tcPr>
            <w:tcW w:w="1247" w:type="dxa"/>
          </w:tcPr>
          <w:p w14:paraId="3B8F671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800</w:t>
            </w:r>
          </w:p>
        </w:tc>
        <w:tc>
          <w:tcPr>
            <w:tcW w:w="1361" w:type="dxa"/>
          </w:tcPr>
          <w:p w14:paraId="07733FC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372.0</w:t>
            </w:r>
          </w:p>
        </w:tc>
        <w:tc>
          <w:tcPr>
            <w:tcW w:w="1814" w:type="dxa"/>
          </w:tcPr>
          <w:p w14:paraId="6B62FF1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2100</w:t>
            </w:r>
          </w:p>
        </w:tc>
        <w:tc>
          <w:tcPr>
            <w:tcW w:w="1474" w:type="dxa"/>
          </w:tcPr>
          <w:p w14:paraId="4FE05BC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1350</w:t>
            </w:r>
          </w:p>
        </w:tc>
        <w:tc>
          <w:tcPr>
            <w:tcW w:w="1361" w:type="dxa"/>
          </w:tcPr>
          <w:p w14:paraId="6D2F013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4260</w:t>
            </w:r>
          </w:p>
        </w:tc>
        <w:tc>
          <w:tcPr>
            <w:tcW w:w="1361" w:type="dxa"/>
          </w:tcPr>
          <w:p w14:paraId="3F4EA63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6800</w:t>
            </w:r>
          </w:p>
        </w:tc>
        <w:tc>
          <w:tcPr>
            <w:tcW w:w="1247" w:type="dxa"/>
          </w:tcPr>
          <w:p w14:paraId="474AB8E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3.85%</w:t>
            </w:r>
          </w:p>
        </w:tc>
      </w:tr>
    </w:tbl>
    <w:p w14:paraId="590EDD1B" w14:textId="77777777" w:rsidR="00797CAA" w:rsidRPr="005D6B00" w:rsidRDefault="00000000">
      <w:pPr>
        <w:spacing w:before="160" w:after="60"/>
        <w:rPr>
          <w:sz w:val="21"/>
          <w:szCs w:val="24"/>
        </w:rPr>
      </w:pPr>
      <w:r w:rsidRPr="005D6B00">
        <w:rPr>
          <w:b/>
          <w:color w:val="2E6DA4"/>
          <w:sz w:val="28"/>
          <w:szCs w:val="24"/>
        </w:rPr>
        <w:t>三、指标解读</w:t>
      </w:r>
    </w:p>
    <w:p w14:paraId="2A4534B8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推荐容量：并发 ≤200 时 P99 保持 1.8s 内、错误率 &lt;0.5%，为安全水位；</w:t>
      </w:r>
    </w:p>
    <w:p w14:paraId="3C043D80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400 并发开始 P99 明显抬升，错误率突破 1%，触发限流保护；</w:t>
      </w:r>
    </w:p>
    <w:p w14:paraId="09B83C5B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800 并发 P99 达 6.8s、错误率 3.85%，超出可用性目标，</w:t>
      </w:r>
      <w:proofErr w:type="gramStart"/>
      <w:r w:rsidRPr="005D6B00">
        <w:rPr>
          <w:sz w:val="21"/>
          <w:szCs w:val="24"/>
          <w:lang w:eastAsia="zh-CN"/>
        </w:rPr>
        <w:t>禁止越限运行</w:t>
      </w:r>
      <w:proofErr w:type="gramEnd"/>
      <w:r w:rsidRPr="005D6B00">
        <w:rPr>
          <w:sz w:val="21"/>
          <w:szCs w:val="24"/>
          <w:lang w:eastAsia="zh-CN"/>
        </w:rPr>
        <w:t>。</w:t>
      </w:r>
    </w:p>
    <w:p w14:paraId="7BF03543" w14:textId="77777777" w:rsidR="00797CAA" w:rsidRPr="005D6B00" w:rsidRDefault="00000000">
      <w:pPr>
        <w:spacing w:before="160" w:after="60"/>
        <w:rPr>
          <w:sz w:val="21"/>
          <w:szCs w:val="24"/>
          <w:lang w:eastAsia="zh-CN"/>
        </w:rPr>
      </w:pPr>
      <w:r w:rsidRPr="005D6B00">
        <w:rPr>
          <w:b/>
          <w:color w:val="2E6DA4"/>
          <w:sz w:val="28"/>
          <w:szCs w:val="24"/>
          <w:lang w:eastAsia="zh-CN"/>
        </w:rPr>
        <w:t>四、瓶颈总结（宏观）</w:t>
      </w:r>
    </w:p>
    <w:p w14:paraId="4938531C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瓶颈 1：LLM 上游延迟（占 P99 的 70%），流式首字与超时重试叠加放大尾延迟；</w:t>
      </w:r>
    </w:p>
    <w:p w14:paraId="10D9381C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瓶颈 2：无缓存场景下重复请求重复计费与耗时，未命中缓存时 QPS 上限受限；</w:t>
      </w:r>
    </w:p>
    <w:p w14:paraId="784A42F7" w14:textId="77777777" w:rsidR="00797CAA" w:rsidRPr="005D6B00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5D6B00">
        <w:rPr>
          <w:sz w:val="21"/>
          <w:szCs w:val="24"/>
          <w:lang w:eastAsia="zh-CN"/>
        </w:rPr>
        <w:t>•  瓶颈 3：400 并发后 CPU 打满（&gt;85%），</w:t>
      </w:r>
      <w:proofErr w:type="spellStart"/>
      <w:r w:rsidRPr="005D6B00">
        <w:rPr>
          <w:sz w:val="21"/>
          <w:szCs w:val="24"/>
          <w:lang w:eastAsia="zh-CN"/>
        </w:rPr>
        <w:t>FastAPI</w:t>
      </w:r>
      <w:proofErr w:type="spellEnd"/>
      <w:r w:rsidRPr="005D6B00">
        <w:rPr>
          <w:sz w:val="21"/>
          <w:szCs w:val="24"/>
          <w:lang w:eastAsia="zh-CN"/>
        </w:rPr>
        <w:t xml:space="preserve"> 同步阻塞</w:t>
      </w:r>
      <w:proofErr w:type="gramStart"/>
      <w:r w:rsidRPr="005D6B00">
        <w:rPr>
          <w:sz w:val="21"/>
          <w:szCs w:val="24"/>
          <w:lang w:eastAsia="zh-CN"/>
        </w:rPr>
        <w:t>点限制</w:t>
      </w:r>
      <w:proofErr w:type="gramEnd"/>
      <w:r w:rsidRPr="005D6B00">
        <w:rPr>
          <w:sz w:val="21"/>
          <w:szCs w:val="24"/>
          <w:lang w:eastAsia="zh-CN"/>
        </w:rPr>
        <w:t>吞吐。</w:t>
      </w:r>
    </w:p>
    <w:p w14:paraId="53F7F1CB" w14:textId="77777777" w:rsidR="00797CAA" w:rsidRPr="005D6B00" w:rsidRDefault="00000000">
      <w:pPr>
        <w:spacing w:before="160" w:after="60"/>
        <w:rPr>
          <w:sz w:val="21"/>
          <w:szCs w:val="24"/>
          <w:lang w:eastAsia="zh-CN"/>
        </w:rPr>
      </w:pPr>
      <w:r w:rsidRPr="005D6B00">
        <w:rPr>
          <w:b/>
          <w:color w:val="2E6DA4"/>
          <w:sz w:val="28"/>
          <w:szCs w:val="24"/>
          <w:lang w:eastAsia="zh-CN"/>
        </w:rPr>
        <w:t>五、调优建议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87"/>
        <w:gridCol w:w="4876"/>
        <w:gridCol w:w="3288"/>
      </w:tblGrid>
      <w:tr w:rsidR="00797CAA" w:rsidRPr="005D6B00" w14:paraId="63D9CE3E" w14:textId="77777777">
        <w:tc>
          <w:tcPr>
            <w:tcW w:w="1587" w:type="dxa"/>
            <w:shd w:val="clear" w:color="auto" w:fill="123A5F"/>
          </w:tcPr>
          <w:p w14:paraId="6A03E085" w14:textId="77777777" w:rsidR="00797CAA" w:rsidRPr="005D6B00" w:rsidRDefault="00000000">
            <w:pPr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b/>
                <w:color w:val="FFFFFF"/>
                <w:szCs w:val="24"/>
              </w:rPr>
              <w:t>优化项</w:t>
            </w:r>
            <w:proofErr w:type="spellEnd"/>
          </w:p>
        </w:tc>
        <w:tc>
          <w:tcPr>
            <w:tcW w:w="4876" w:type="dxa"/>
            <w:shd w:val="clear" w:color="auto" w:fill="123A5F"/>
          </w:tcPr>
          <w:p w14:paraId="31C93E1C" w14:textId="77777777" w:rsidR="00797CAA" w:rsidRPr="005D6B00" w:rsidRDefault="00000000">
            <w:pPr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方案</w:t>
            </w:r>
          </w:p>
        </w:tc>
        <w:tc>
          <w:tcPr>
            <w:tcW w:w="3288" w:type="dxa"/>
            <w:shd w:val="clear" w:color="auto" w:fill="123A5F"/>
          </w:tcPr>
          <w:p w14:paraId="10609250" w14:textId="77777777" w:rsidR="00797CAA" w:rsidRPr="005D6B00" w:rsidRDefault="00000000">
            <w:pPr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color w:val="FFFFFF"/>
                <w:szCs w:val="24"/>
              </w:rPr>
              <w:t>预期效果</w:t>
            </w:r>
          </w:p>
        </w:tc>
      </w:tr>
      <w:tr w:rsidR="00797CAA" w:rsidRPr="005D6B00" w14:paraId="14A06169" w14:textId="77777777">
        <w:tc>
          <w:tcPr>
            <w:tcW w:w="1587" w:type="dxa"/>
          </w:tcPr>
          <w:p w14:paraId="35CA0FCB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结果缓存</w:t>
            </w:r>
          </w:p>
        </w:tc>
        <w:tc>
          <w:tcPr>
            <w:tcW w:w="4876" w:type="dxa"/>
          </w:tcPr>
          <w:p w14:paraId="23CCAE79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Redis 缓存相同请求结果，TTL 按场景 10-60min</w:t>
            </w:r>
          </w:p>
        </w:tc>
        <w:tc>
          <w:tcPr>
            <w:tcW w:w="3288" w:type="dxa"/>
          </w:tcPr>
          <w:p w14:paraId="7E4E159F" w14:textId="77777777" w:rsidR="00797CAA" w:rsidRPr="005D6B00" w:rsidRDefault="00000000" w:rsidP="00FE45F1">
            <w:pPr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 xml:space="preserve">缓存命中场景 QPS 提升约 2.3 </w:t>
            </w:r>
            <w:proofErr w:type="gramStart"/>
            <w:r w:rsidRPr="005D6B00">
              <w:rPr>
                <w:szCs w:val="24"/>
                <w:lang w:eastAsia="zh-CN"/>
              </w:rPr>
              <w:t>倍</w:t>
            </w:r>
            <w:proofErr w:type="gramEnd"/>
          </w:p>
        </w:tc>
      </w:tr>
      <w:tr w:rsidR="00797CAA" w:rsidRPr="005D6B00" w14:paraId="0D603A74" w14:textId="77777777">
        <w:tc>
          <w:tcPr>
            <w:tcW w:w="1587" w:type="dxa"/>
          </w:tcPr>
          <w:p w14:paraId="67C5BB4E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szCs w:val="24"/>
              </w:rPr>
              <w:t>异步改造</w:t>
            </w:r>
            <w:proofErr w:type="spellEnd"/>
          </w:p>
        </w:tc>
        <w:tc>
          <w:tcPr>
            <w:tcW w:w="4876" w:type="dxa"/>
          </w:tcPr>
          <w:p w14:paraId="27AF8816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FastAPI 异步 + 连接池，同步阻塞逻辑改后台任务</w:t>
            </w:r>
          </w:p>
        </w:tc>
        <w:tc>
          <w:tcPr>
            <w:tcW w:w="3288" w:type="dxa"/>
          </w:tcPr>
          <w:p w14:paraId="14048B49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P99 下降约 30%</w:t>
            </w:r>
          </w:p>
        </w:tc>
      </w:tr>
      <w:tr w:rsidR="00797CAA" w:rsidRPr="005D6B00" w14:paraId="1BECCC61" w14:textId="77777777">
        <w:tc>
          <w:tcPr>
            <w:tcW w:w="1587" w:type="dxa"/>
          </w:tcPr>
          <w:p w14:paraId="3FAF19D4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限流与排队</w:t>
            </w:r>
          </w:p>
        </w:tc>
        <w:tc>
          <w:tcPr>
            <w:tcW w:w="4876" w:type="dxa"/>
          </w:tcPr>
          <w:p w14:paraId="3B7EC1DE" w14:textId="77777777" w:rsidR="00797CAA" w:rsidRPr="005D6B00" w:rsidRDefault="00000000" w:rsidP="00FE45F1">
            <w:pPr>
              <w:jc w:val="center"/>
              <w:rPr>
                <w:sz w:val="21"/>
                <w:szCs w:val="24"/>
                <w:lang w:eastAsia="zh-CN"/>
              </w:rPr>
            </w:pPr>
            <w:proofErr w:type="gramStart"/>
            <w:r w:rsidRPr="005D6B00">
              <w:rPr>
                <w:szCs w:val="24"/>
                <w:lang w:eastAsia="zh-CN"/>
              </w:rPr>
              <w:t>网关层按用户</w:t>
            </w:r>
            <w:proofErr w:type="gramEnd"/>
            <w:r w:rsidRPr="005D6B00">
              <w:rPr>
                <w:szCs w:val="24"/>
                <w:lang w:eastAsia="zh-CN"/>
              </w:rPr>
              <w:t>配额限流 + 请求排队削峰</w:t>
            </w:r>
          </w:p>
        </w:tc>
        <w:tc>
          <w:tcPr>
            <w:tcW w:w="3288" w:type="dxa"/>
          </w:tcPr>
          <w:p w14:paraId="08E0320D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szCs w:val="24"/>
              </w:rPr>
              <w:t>高并发下错误率可控</w:t>
            </w:r>
            <w:proofErr w:type="spellEnd"/>
          </w:p>
        </w:tc>
      </w:tr>
      <w:tr w:rsidR="00797CAA" w:rsidRPr="005D6B00" w14:paraId="4A43E597" w14:textId="77777777">
        <w:tc>
          <w:tcPr>
            <w:tcW w:w="1587" w:type="dxa"/>
          </w:tcPr>
          <w:p w14:paraId="66696CCB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多模型降级</w:t>
            </w:r>
          </w:p>
        </w:tc>
        <w:tc>
          <w:tcPr>
            <w:tcW w:w="4876" w:type="dxa"/>
          </w:tcPr>
          <w:p w14:paraId="757F937D" w14:textId="77777777" w:rsidR="00797CAA" w:rsidRPr="005D6B00" w:rsidRDefault="00000000" w:rsidP="00FE45F1">
            <w:pPr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主模型超时自动切换备用模型</w:t>
            </w:r>
          </w:p>
        </w:tc>
        <w:tc>
          <w:tcPr>
            <w:tcW w:w="3288" w:type="dxa"/>
          </w:tcPr>
          <w:p w14:paraId="3A4A2A41" w14:textId="77777777" w:rsidR="00797CAA" w:rsidRPr="005D6B00" w:rsidRDefault="00000000" w:rsidP="00FE45F1">
            <w:pPr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单模型故障不影响可用性</w:t>
            </w:r>
          </w:p>
        </w:tc>
      </w:tr>
      <w:tr w:rsidR="00797CAA" w:rsidRPr="005D6B00" w14:paraId="087ECC2F" w14:textId="77777777">
        <w:tc>
          <w:tcPr>
            <w:tcW w:w="1587" w:type="dxa"/>
          </w:tcPr>
          <w:p w14:paraId="29CBB3DD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 xml:space="preserve">HPA </w:t>
            </w:r>
            <w:proofErr w:type="spellStart"/>
            <w:r w:rsidRPr="005D6B00">
              <w:rPr>
                <w:szCs w:val="24"/>
              </w:rPr>
              <w:t>扩容</w:t>
            </w:r>
            <w:proofErr w:type="spellEnd"/>
          </w:p>
        </w:tc>
        <w:tc>
          <w:tcPr>
            <w:tcW w:w="4876" w:type="dxa"/>
          </w:tcPr>
          <w:p w14:paraId="06BFEF3E" w14:textId="77777777" w:rsidR="00797CAA" w:rsidRPr="005D6B00" w:rsidRDefault="00000000" w:rsidP="00FE45F1">
            <w:pPr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QPS&gt;250 自动扩容至 6 副本</w:t>
            </w:r>
          </w:p>
        </w:tc>
        <w:tc>
          <w:tcPr>
            <w:tcW w:w="3288" w:type="dxa"/>
          </w:tcPr>
          <w:p w14:paraId="0C49DBB8" w14:textId="77777777" w:rsidR="00797CAA" w:rsidRPr="005D6B00" w:rsidRDefault="00000000" w:rsidP="00FE45F1">
            <w:pPr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szCs w:val="24"/>
              </w:rPr>
              <w:t>峰值吞吐提升</w:t>
            </w:r>
            <w:proofErr w:type="spellEnd"/>
            <w:r w:rsidRPr="005D6B00">
              <w:rPr>
                <w:szCs w:val="24"/>
              </w:rPr>
              <w:t xml:space="preserve"> 1.5 倍</w:t>
            </w:r>
          </w:p>
        </w:tc>
      </w:tr>
    </w:tbl>
    <w:p w14:paraId="59871D98" w14:textId="54B62835" w:rsidR="00797CAA" w:rsidRPr="005D6B00" w:rsidRDefault="00A34A22">
      <w:pPr>
        <w:pStyle w:val="1"/>
        <w:rPr>
          <w:sz w:val="32"/>
          <w:szCs w:val="32"/>
          <w:lang w:eastAsia="zh-CN"/>
        </w:rPr>
      </w:pPr>
      <w:r w:rsidRPr="005D6B00">
        <w:rPr>
          <w:rFonts w:ascii="微软雅黑" w:eastAsia="微软雅黑" w:hAnsi="微软雅黑" w:hint="eastAsia"/>
          <w:szCs w:val="32"/>
          <w:lang w:eastAsia="zh-CN"/>
        </w:rPr>
        <w:t>六、瓶颈根因与优化动作（明细）</w:t>
      </w:r>
      <w:r w:rsidR="00000000" w:rsidRPr="005D6B00">
        <w:rPr>
          <w:rFonts w:ascii="微软雅黑" w:eastAsia="微软雅黑" w:hAnsi="微软雅黑"/>
          <w:szCs w:val="32"/>
          <w:lang w:eastAsia="zh-CN"/>
        </w:rPr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797CAA" w:rsidRPr="005D6B00" w14:paraId="450899A9" w14:textId="77777777" w:rsidTr="00A34A22">
        <w:tc>
          <w:tcPr>
            <w:tcW w:w="1973" w:type="dxa"/>
            <w:vAlign w:val="center"/>
          </w:tcPr>
          <w:p w14:paraId="2F873D7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b/>
                <w:szCs w:val="24"/>
              </w:rPr>
              <w:t>瓶颈环节</w:t>
            </w:r>
            <w:proofErr w:type="spellEnd"/>
          </w:p>
        </w:tc>
        <w:tc>
          <w:tcPr>
            <w:tcW w:w="1973" w:type="dxa"/>
            <w:vAlign w:val="center"/>
          </w:tcPr>
          <w:p w14:paraId="724DD19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现象</w:t>
            </w:r>
          </w:p>
        </w:tc>
        <w:tc>
          <w:tcPr>
            <w:tcW w:w="1973" w:type="dxa"/>
            <w:vAlign w:val="center"/>
          </w:tcPr>
          <w:p w14:paraId="2E6FC756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根因</w:t>
            </w:r>
          </w:p>
        </w:tc>
        <w:tc>
          <w:tcPr>
            <w:tcW w:w="1973" w:type="dxa"/>
            <w:vAlign w:val="center"/>
          </w:tcPr>
          <w:p w14:paraId="113EEA6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优化动作</w:t>
            </w:r>
          </w:p>
        </w:tc>
        <w:tc>
          <w:tcPr>
            <w:tcW w:w="1973" w:type="dxa"/>
            <w:vAlign w:val="center"/>
          </w:tcPr>
          <w:p w14:paraId="35B3928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优化后效果</w:t>
            </w:r>
          </w:p>
        </w:tc>
      </w:tr>
      <w:tr w:rsidR="00797CAA" w:rsidRPr="005D6B00" w14:paraId="236C29A3" w14:textId="77777777" w:rsidTr="00A34A22">
        <w:tc>
          <w:tcPr>
            <w:tcW w:w="1973" w:type="dxa"/>
            <w:vAlign w:val="center"/>
          </w:tcPr>
          <w:p w14:paraId="75FBBBB6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LLM 调用串行</w:t>
            </w:r>
          </w:p>
        </w:tc>
        <w:tc>
          <w:tcPr>
            <w:tcW w:w="1973" w:type="dxa"/>
            <w:vAlign w:val="center"/>
          </w:tcPr>
          <w:p w14:paraId="555D34B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P95 延迟 4.2s</w:t>
            </w:r>
          </w:p>
        </w:tc>
        <w:tc>
          <w:tcPr>
            <w:tcW w:w="1973" w:type="dxa"/>
            <w:vAlign w:val="center"/>
          </w:tcPr>
          <w:p w14:paraId="73BC5D9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工具调用循环内串行调用模型</w:t>
            </w:r>
          </w:p>
        </w:tc>
        <w:tc>
          <w:tcPr>
            <w:tcW w:w="1973" w:type="dxa"/>
            <w:vAlign w:val="center"/>
          </w:tcPr>
          <w:p w14:paraId="1C5E850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关键分支并行化 + 流式输出</w:t>
            </w:r>
          </w:p>
        </w:tc>
        <w:tc>
          <w:tcPr>
            <w:tcW w:w="1973" w:type="dxa"/>
            <w:vAlign w:val="center"/>
          </w:tcPr>
          <w:p w14:paraId="71213E9E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 xml:space="preserve">P95 </w:t>
            </w:r>
            <w:proofErr w:type="spellStart"/>
            <w:r w:rsidRPr="005D6B00">
              <w:rPr>
                <w:szCs w:val="24"/>
              </w:rPr>
              <w:t>降至</w:t>
            </w:r>
            <w:proofErr w:type="spellEnd"/>
            <w:r w:rsidRPr="005D6B00">
              <w:rPr>
                <w:szCs w:val="24"/>
              </w:rPr>
              <w:t xml:space="preserve"> 2.8s</w:t>
            </w:r>
          </w:p>
        </w:tc>
      </w:tr>
      <w:tr w:rsidR="00797CAA" w:rsidRPr="005D6B00" w14:paraId="3157E38E" w14:textId="77777777" w:rsidTr="00A34A22">
        <w:tc>
          <w:tcPr>
            <w:tcW w:w="1973" w:type="dxa"/>
            <w:vAlign w:val="center"/>
          </w:tcPr>
          <w:p w14:paraId="07861DF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RAG 重排耗时</w:t>
            </w:r>
          </w:p>
        </w:tc>
        <w:tc>
          <w:tcPr>
            <w:tcW w:w="1973" w:type="dxa"/>
            <w:vAlign w:val="center"/>
          </w:tcPr>
          <w:p w14:paraId="3F387F1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重排占请求 40%</w:t>
            </w:r>
          </w:p>
        </w:tc>
        <w:tc>
          <w:tcPr>
            <w:tcW w:w="1973" w:type="dxa"/>
            <w:vAlign w:val="center"/>
          </w:tcPr>
          <w:p w14:paraId="756FB66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全量候选进 Cross-Encoder</w:t>
            </w:r>
          </w:p>
        </w:tc>
        <w:tc>
          <w:tcPr>
            <w:tcW w:w="1973" w:type="dxa"/>
            <w:vAlign w:val="center"/>
          </w:tcPr>
          <w:p w14:paraId="59B621C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Top50 截断后再重排</w:t>
            </w:r>
          </w:p>
        </w:tc>
        <w:tc>
          <w:tcPr>
            <w:tcW w:w="1973" w:type="dxa"/>
            <w:vAlign w:val="center"/>
          </w:tcPr>
          <w:p w14:paraId="3B39BEC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重排耗时降 55%</w:t>
            </w:r>
          </w:p>
        </w:tc>
      </w:tr>
      <w:tr w:rsidR="00797CAA" w:rsidRPr="005D6B00" w14:paraId="2B6E6378" w14:textId="77777777" w:rsidTr="00A34A22">
        <w:tc>
          <w:tcPr>
            <w:tcW w:w="1973" w:type="dxa"/>
            <w:vAlign w:val="center"/>
          </w:tcPr>
          <w:p w14:paraId="13C1989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Redis 连接抖动</w:t>
            </w:r>
          </w:p>
        </w:tc>
        <w:tc>
          <w:tcPr>
            <w:tcW w:w="1973" w:type="dxa"/>
            <w:vAlign w:val="center"/>
          </w:tcPr>
          <w:p w14:paraId="05071F0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偶发超时</w:t>
            </w:r>
          </w:p>
        </w:tc>
        <w:tc>
          <w:tcPr>
            <w:tcW w:w="1973" w:type="dxa"/>
            <w:vAlign w:val="center"/>
          </w:tcPr>
          <w:p w14:paraId="7D3D873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连接池过小</w:t>
            </w:r>
          </w:p>
        </w:tc>
        <w:tc>
          <w:tcPr>
            <w:tcW w:w="1973" w:type="dxa"/>
            <w:vAlign w:val="center"/>
          </w:tcPr>
          <w:p w14:paraId="3C79FE2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连接池扩容 + 指数退避</w:t>
            </w:r>
          </w:p>
        </w:tc>
        <w:tc>
          <w:tcPr>
            <w:tcW w:w="1973" w:type="dxa"/>
            <w:vAlign w:val="center"/>
          </w:tcPr>
          <w:p w14:paraId="2F17499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超时率趋零</w:t>
            </w:r>
          </w:p>
        </w:tc>
      </w:tr>
      <w:tr w:rsidR="00797CAA" w:rsidRPr="005D6B00" w14:paraId="472A087A" w14:textId="77777777" w:rsidTr="00A34A22">
        <w:tc>
          <w:tcPr>
            <w:tcW w:w="1973" w:type="dxa"/>
            <w:vAlign w:val="center"/>
          </w:tcPr>
          <w:p w14:paraId="44EACEF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数据库慢查询</w:t>
            </w:r>
          </w:p>
        </w:tc>
        <w:tc>
          <w:tcPr>
            <w:tcW w:w="1973" w:type="dxa"/>
            <w:vAlign w:val="center"/>
          </w:tcPr>
          <w:p w14:paraId="7F134B9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历史会话查询慢</w:t>
            </w:r>
          </w:p>
        </w:tc>
        <w:tc>
          <w:tcPr>
            <w:tcW w:w="1973" w:type="dxa"/>
            <w:vAlign w:val="center"/>
          </w:tcPr>
          <w:p w14:paraId="2248135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缺索引</w:t>
            </w:r>
          </w:p>
        </w:tc>
        <w:tc>
          <w:tcPr>
            <w:tcW w:w="1973" w:type="dxa"/>
            <w:vAlign w:val="center"/>
          </w:tcPr>
          <w:p w14:paraId="421998B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补复合索引 + 分页优化</w:t>
            </w:r>
          </w:p>
        </w:tc>
        <w:tc>
          <w:tcPr>
            <w:tcW w:w="1973" w:type="dxa"/>
            <w:vAlign w:val="center"/>
          </w:tcPr>
          <w:p w14:paraId="6B0558B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查询 &lt; 50ms</w:t>
            </w:r>
          </w:p>
        </w:tc>
      </w:tr>
      <w:tr w:rsidR="00797CAA" w:rsidRPr="005D6B00" w14:paraId="39748BC7" w14:textId="77777777" w:rsidTr="00A34A22">
        <w:tc>
          <w:tcPr>
            <w:tcW w:w="1973" w:type="dxa"/>
            <w:vAlign w:val="center"/>
          </w:tcPr>
          <w:p w14:paraId="3294049E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网关层排队</w:t>
            </w:r>
          </w:p>
        </w:tc>
        <w:tc>
          <w:tcPr>
            <w:tcW w:w="1973" w:type="dxa"/>
            <w:vAlign w:val="center"/>
          </w:tcPr>
          <w:p w14:paraId="7381E22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高并发 429</w:t>
            </w:r>
          </w:p>
        </w:tc>
        <w:tc>
          <w:tcPr>
            <w:tcW w:w="1973" w:type="dxa"/>
            <w:vAlign w:val="center"/>
          </w:tcPr>
          <w:p w14:paraId="58CD302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单副本限流</w:t>
            </w:r>
          </w:p>
        </w:tc>
        <w:tc>
          <w:tcPr>
            <w:tcW w:w="1973" w:type="dxa"/>
            <w:vAlign w:val="center"/>
          </w:tcPr>
          <w:p w14:paraId="52BD477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5D6B00">
              <w:rPr>
                <w:szCs w:val="24"/>
                <w:lang w:eastAsia="zh-CN"/>
              </w:rPr>
              <w:t>HPA 扩容 + 网关限</w:t>
            </w:r>
            <w:proofErr w:type="gramStart"/>
            <w:r w:rsidRPr="005D6B00">
              <w:rPr>
                <w:szCs w:val="24"/>
                <w:lang w:eastAsia="zh-CN"/>
              </w:rPr>
              <w:t>流调参</w:t>
            </w:r>
            <w:proofErr w:type="gramEnd"/>
          </w:p>
        </w:tc>
        <w:tc>
          <w:tcPr>
            <w:tcW w:w="1973" w:type="dxa"/>
            <w:vAlign w:val="center"/>
          </w:tcPr>
          <w:p w14:paraId="426BB7B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 xml:space="preserve">429 </w:t>
            </w:r>
            <w:proofErr w:type="spellStart"/>
            <w:r w:rsidRPr="005D6B00">
              <w:rPr>
                <w:szCs w:val="24"/>
              </w:rPr>
              <w:t>占比</w:t>
            </w:r>
            <w:proofErr w:type="spellEnd"/>
            <w:r w:rsidRPr="005D6B00">
              <w:rPr>
                <w:szCs w:val="24"/>
              </w:rPr>
              <w:t xml:space="preserve"> &lt; 0.1%</w:t>
            </w:r>
          </w:p>
        </w:tc>
      </w:tr>
    </w:tbl>
    <w:p w14:paraId="47231B06" w14:textId="1DBAEBA1" w:rsidR="00797CAA" w:rsidRPr="005D6B00" w:rsidRDefault="00A34A22">
      <w:pPr>
        <w:pStyle w:val="1"/>
        <w:rPr>
          <w:sz w:val="32"/>
          <w:szCs w:val="32"/>
          <w:lang w:eastAsia="zh-CN"/>
        </w:rPr>
      </w:pPr>
      <w:r w:rsidRPr="005D6B00">
        <w:rPr>
          <w:rFonts w:ascii="微软雅黑" w:eastAsia="微软雅黑" w:hAnsi="微软雅黑" w:hint="eastAsia"/>
          <w:szCs w:val="32"/>
          <w:lang w:eastAsia="zh-CN"/>
        </w:rPr>
        <w:t>七、分场景压测数据（被测对象：ai-workflow-api 端到端）</w:t>
      </w:r>
      <w:r w:rsidR="00000000" w:rsidRPr="005D6B00">
        <w:rPr>
          <w:rFonts w:ascii="微软雅黑" w:eastAsia="微软雅黑" w:hAnsi="微软雅黑"/>
          <w:szCs w:val="32"/>
          <w:lang w:eastAsia="zh-CN"/>
        </w:rPr>
      </w:r>
      <w:proofErr w:type="gramStart"/>
      <w:r w:rsidR="00000000" w:rsidRPr="005D6B00">
        <w:rPr>
          <w:rFonts w:ascii="微软雅黑" w:eastAsia="微软雅黑" w:hAnsi="微软雅黑"/>
          <w:szCs w:val="32"/>
          <w:lang w:eastAsia="zh-CN"/>
        </w:rPr>
      </w:r>
      <w:proofErr w:type="gramEnd"/>
      <w:r w:rsidR="00000000" w:rsidRPr="005D6B00">
        <w:rPr>
          <w:rFonts w:ascii="微软雅黑" w:eastAsia="微软雅黑" w:hAnsi="微软雅黑"/>
          <w:szCs w:val="32"/>
          <w:lang w:eastAsia="zh-CN"/>
        </w:rPr>
      </w:r>
    </w:p>
    <w:p w14:paraId="28D084D5" w14:textId="77777777" w:rsidR="00797CAA" w:rsidRPr="005D6B00" w:rsidRDefault="00000000">
      <w:pPr>
        <w:rPr>
          <w:sz w:val="21"/>
          <w:szCs w:val="24"/>
          <w:lang w:eastAsia="zh-CN"/>
        </w:rPr>
      </w:pPr>
      <w:proofErr w:type="gramStart"/>
      <w:r w:rsidRPr="005D6B00">
        <w:rPr>
          <w:sz w:val="22"/>
          <w:szCs w:val="24"/>
          <w:lang w:eastAsia="zh-CN"/>
        </w:rPr>
        <w:t>压测工具</w:t>
      </w:r>
      <w:proofErr w:type="gramEnd"/>
      <w:r w:rsidRPr="005D6B00">
        <w:rPr>
          <w:sz w:val="22"/>
          <w:szCs w:val="24"/>
          <w:lang w:eastAsia="zh-CN"/>
        </w:rPr>
        <w:t>：Locust 分布式（1 主 2 从），测试时长 15 分钟/场景，含 2 分钟爬坡。观测指标：TTFT（首 Token 时间）、P50/P95/P99 延迟、QPS、错误率、CPU/内存。监控联动：</w:t>
      </w:r>
      <w:proofErr w:type="gramStart"/>
      <w:r w:rsidRPr="005D6B00">
        <w:rPr>
          <w:sz w:val="22"/>
          <w:szCs w:val="24"/>
          <w:lang w:eastAsia="zh-CN"/>
        </w:rPr>
        <w:t>压测期间</w:t>
      </w:r>
      <w:proofErr w:type="gramEnd"/>
      <w:r w:rsidRPr="005D6B00">
        <w:rPr>
          <w:sz w:val="22"/>
          <w:szCs w:val="24"/>
          <w:lang w:eastAsia="zh-CN"/>
        </w:rPr>
        <w:t xml:space="preserve"> Prometheus 实时采集，告警规则全开，验证告警真实可达。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1009"/>
        <w:gridCol w:w="1409"/>
        <w:gridCol w:w="1409"/>
        <w:gridCol w:w="1409"/>
        <w:gridCol w:w="1409"/>
        <w:gridCol w:w="1409"/>
      </w:tblGrid>
      <w:tr w:rsidR="00797CAA" w:rsidRPr="005D6B00" w14:paraId="77902A44" w14:textId="77777777" w:rsidTr="00A34A22">
        <w:tc>
          <w:tcPr>
            <w:tcW w:w="1809" w:type="dxa"/>
          </w:tcPr>
          <w:p w14:paraId="6284961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5D6B00">
              <w:rPr>
                <w:b/>
                <w:szCs w:val="24"/>
              </w:rPr>
              <w:t>场景</w:t>
            </w:r>
            <w:proofErr w:type="spellEnd"/>
          </w:p>
        </w:tc>
        <w:tc>
          <w:tcPr>
            <w:tcW w:w="1009" w:type="dxa"/>
          </w:tcPr>
          <w:p w14:paraId="137E47A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并发数</w:t>
            </w:r>
          </w:p>
        </w:tc>
        <w:tc>
          <w:tcPr>
            <w:tcW w:w="1409" w:type="dxa"/>
          </w:tcPr>
          <w:p w14:paraId="6E90531E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QPS</w:t>
            </w:r>
          </w:p>
        </w:tc>
        <w:tc>
          <w:tcPr>
            <w:tcW w:w="1409" w:type="dxa"/>
          </w:tcPr>
          <w:p w14:paraId="31D1AA9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P50</w:t>
            </w:r>
          </w:p>
        </w:tc>
        <w:tc>
          <w:tcPr>
            <w:tcW w:w="1409" w:type="dxa"/>
          </w:tcPr>
          <w:p w14:paraId="538A7D6F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P95</w:t>
            </w:r>
          </w:p>
        </w:tc>
        <w:tc>
          <w:tcPr>
            <w:tcW w:w="1409" w:type="dxa"/>
          </w:tcPr>
          <w:p w14:paraId="02FADA9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P99</w:t>
            </w:r>
          </w:p>
        </w:tc>
        <w:tc>
          <w:tcPr>
            <w:tcW w:w="1409" w:type="dxa"/>
          </w:tcPr>
          <w:p w14:paraId="6CA1002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b/>
                <w:szCs w:val="24"/>
              </w:rPr>
              <w:t>错误率</w:t>
            </w:r>
          </w:p>
        </w:tc>
      </w:tr>
      <w:tr w:rsidR="00797CAA" w:rsidRPr="005D6B00" w14:paraId="3D579A77" w14:textId="77777777" w:rsidTr="00A34A22">
        <w:tc>
          <w:tcPr>
            <w:tcW w:w="1809" w:type="dxa"/>
          </w:tcPr>
          <w:p w14:paraId="70B26FE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普通问答</w:t>
            </w:r>
          </w:p>
        </w:tc>
        <w:tc>
          <w:tcPr>
            <w:tcW w:w="1009" w:type="dxa"/>
          </w:tcPr>
          <w:p w14:paraId="087C053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50</w:t>
            </w:r>
          </w:p>
        </w:tc>
        <w:tc>
          <w:tcPr>
            <w:tcW w:w="1409" w:type="dxa"/>
          </w:tcPr>
          <w:p w14:paraId="18E0615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18.4</w:t>
            </w:r>
          </w:p>
        </w:tc>
        <w:tc>
          <w:tcPr>
            <w:tcW w:w="1409" w:type="dxa"/>
          </w:tcPr>
          <w:p w14:paraId="73037BC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1.2</w:t>
            </w:r>
          </w:p>
        </w:tc>
        <w:tc>
          <w:tcPr>
            <w:tcW w:w="1409" w:type="dxa"/>
          </w:tcPr>
          <w:p w14:paraId="67B0897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2.1</w:t>
            </w:r>
          </w:p>
        </w:tc>
        <w:tc>
          <w:tcPr>
            <w:tcW w:w="1409" w:type="dxa"/>
          </w:tcPr>
          <w:p w14:paraId="7A95692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3.0</w:t>
            </w:r>
          </w:p>
        </w:tc>
        <w:tc>
          <w:tcPr>
            <w:tcW w:w="1409" w:type="dxa"/>
          </w:tcPr>
          <w:p w14:paraId="50F0B4DE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0.02%</w:t>
            </w:r>
          </w:p>
        </w:tc>
      </w:tr>
      <w:tr w:rsidR="00797CAA" w:rsidRPr="005D6B00" w14:paraId="3E544670" w14:textId="77777777" w:rsidTr="00A34A22">
        <w:tc>
          <w:tcPr>
            <w:tcW w:w="1809" w:type="dxa"/>
          </w:tcPr>
          <w:p w14:paraId="64CD9DB2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普通问答</w:t>
            </w:r>
          </w:p>
        </w:tc>
        <w:tc>
          <w:tcPr>
            <w:tcW w:w="1009" w:type="dxa"/>
          </w:tcPr>
          <w:p w14:paraId="3F27A708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100</w:t>
            </w:r>
          </w:p>
        </w:tc>
        <w:tc>
          <w:tcPr>
            <w:tcW w:w="1409" w:type="dxa"/>
          </w:tcPr>
          <w:p w14:paraId="6F3FB0E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33.2</w:t>
            </w:r>
          </w:p>
        </w:tc>
        <w:tc>
          <w:tcPr>
            <w:tcW w:w="1409" w:type="dxa"/>
          </w:tcPr>
          <w:p w14:paraId="797357D3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1.5</w:t>
            </w:r>
          </w:p>
        </w:tc>
        <w:tc>
          <w:tcPr>
            <w:tcW w:w="1409" w:type="dxa"/>
          </w:tcPr>
          <w:p w14:paraId="58FD30D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2.8</w:t>
            </w:r>
          </w:p>
        </w:tc>
        <w:tc>
          <w:tcPr>
            <w:tcW w:w="1409" w:type="dxa"/>
          </w:tcPr>
          <w:p w14:paraId="044867D4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4.1</w:t>
            </w:r>
          </w:p>
        </w:tc>
        <w:tc>
          <w:tcPr>
            <w:tcW w:w="1409" w:type="dxa"/>
          </w:tcPr>
          <w:p w14:paraId="68C3E5D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0.05%</w:t>
            </w:r>
          </w:p>
        </w:tc>
      </w:tr>
      <w:tr w:rsidR="00797CAA" w:rsidRPr="005D6B00" w14:paraId="6F5EFBEF" w14:textId="77777777" w:rsidTr="00A34A22">
        <w:tc>
          <w:tcPr>
            <w:tcW w:w="1809" w:type="dxa"/>
          </w:tcPr>
          <w:p w14:paraId="421F036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RAG 问答</w:t>
            </w:r>
          </w:p>
        </w:tc>
        <w:tc>
          <w:tcPr>
            <w:tcW w:w="1009" w:type="dxa"/>
          </w:tcPr>
          <w:p w14:paraId="3AD2D359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50</w:t>
            </w:r>
          </w:p>
        </w:tc>
        <w:tc>
          <w:tcPr>
            <w:tcW w:w="1409" w:type="dxa"/>
          </w:tcPr>
          <w:p w14:paraId="4502CF0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12.1</w:t>
            </w:r>
          </w:p>
        </w:tc>
        <w:tc>
          <w:tcPr>
            <w:tcW w:w="1409" w:type="dxa"/>
          </w:tcPr>
          <w:p w14:paraId="17CC32C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2.0</w:t>
            </w:r>
          </w:p>
        </w:tc>
        <w:tc>
          <w:tcPr>
            <w:tcW w:w="1409" w:type="dxa"/>
          </w:tcPr>
          <w:p w14:paraId="0FC3E45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3.4</w:t>
            </w:r>
          </w:p>
        </w:tc>
        <w:tc>
          <w:tcPr>
            <w:tcW w:w="1409" w:type="dxa"/>
          </w:tcPr>
          <w:p w14:paraId="691BA95B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4.8</w:t>
            </w:r>
          </w:p>
        </w:tc>
        <w:tc>
          <w:tcPr>
            <w:tcW w:w="1409" w:type="dxa"/>
          </w:tcPr>
          <w:p w14:paraId="653CFA66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0.08%</w:t>
            </w:r>
          </w:p>
        </w:tc>
      </w:tr>
      <w:tr w:rsidR="00797CAA" w:rsidRPr="005D6B00" w14:paraId="6B69B1A4" w14:textId="77777777" w:rsidTr="00A34A22">
        <w:tc>
          <w:tcPr>
            <w:tcW w:w="1809" w:type="dxa"/>
          </w:tcPr>
          <w:p w14:paraId="29F3FAB5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工具调用（3 步）</w:t>
            </w:r>
          </w:p>
        </w:tc>
        <w:tc>
          <w:tcPr>
            <w:tcW w:w="1009" w:type="dxa"/>
          </w:tcPr>
          <w:p w14:paraId="0FE5C766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30</w:t>
            </w:r>
          </w:p>
        </w:tc>
        <w:tc>
          <w:tcPr>
            <w:tcW w:w="1409" w:type="dxa"/>
          </w:tcPr>
          <w:p w14:paraId="7D1F5F2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6.8</w:t>
            </w:r>
          </w:p>
        </w:tc>
        <w:tc>
          <w:tcPr>
            <w:tcW w:w="1409" w:type="dxa"/>
          </w:tcPr>
          <w:p w14:paraId="3791755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3.5</w:t>
            </w:r>
          </w:p>
        </w:tc>
        <w:tc>
          <w:tcPr>
            <w:tcW w:w="1409" w:type="dxa"/>
          </w:tcPr>
          <w:p w14:paraId="624F6A4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5.2</w:t>
            </w:r>
          </w:p>
        </w:tc>
        <w:tc>
          <w:tcPr>
            <w:tcW w:w="1409" w:type="dxa"/>
          </w:tcPr>
          <w:p w14:paraId="1BAD7100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7.0</w:t>
            </w:r>
          </w:p>
        </w:tc>
        <w:tc>
          <w:tcPr>
            <w:tcW w:w="1409" w:type="dxa"/>
          </w:tcPr>
          <w:p w14:paraId="67D4D7D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0.15%</w:t>
            </w:r>
          </w:p>
        </w:tc>
      </w:tr>
      <w:tr w:rsidR="00797CAA" w:rsidRPr="005D6B00" w14:paraId="2CFCB4BB" w14:textId="77777777" w:rsidTr="00A34A22">
        <w:tc>
          <w:tcPr>
            <w:tcW w:w="1809" w:type="dxa"/>
          </w:tcPr>
          <w:p w14:paraId="50D0CC8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流式输出</w:t>
            </w:r>
          </w:p>
        </w:tc>
        <w:tc>
          <w:tcPr>
            <w:tcW w:w="1009" w:type="dxa"/>
          </w:tcPr>
          <w:p w14:paraId="75440D51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80</w:t>
            </w:r>
          </w:p>
        </w:tc>
        <w:tc>
          <w:tcPr>
            <w:tcW w:w="1409" w:type="dxa"/>
          </w:tcPr>
          <w:p w14:paraId="4EBFE34C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26.5</w:t>
            </w:r>
          </w:p>
        </w:tc>
        <w:tc>
          <w:tcPr>
            <w:tcW w:w="1409" w:type="dxa"/>
          </w:tcPr>
          <w:p w14:paraId="327FB2A7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1.0</w:t>
            </w:r>
          </w:p>
        </w:tc>
        <w:tc>
          <w:tcPr>
            <w:tcW w:w="1409" w:type="dxa"/>
          </w:tcPr>
          <w:p w14:paraId="67F5748D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2.4</w:t>
            </w:r>
          </w:p>
        </w:tc>
        <w:tc>
          <w:tcPr>
            <w:tcW w:w="1409" w:type="dxa"/>
          </w:tcPr>
          <w:p w14:paraId="4E8534C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3.6</w:t>
            </w:r>
          </w:p>
        </w:tc>
        <w:tc>
          <w:tcPr>
            <w:tcW w:w="1409" w:type="dxa"/>
          </w:tcPr>
          <w:p w14:paraId="674714FA" w14:textId="77777777" w:rsidR="00797CAA" w:rsidRPr="005D6B00" w:rsidRDefault="00000000" w:rsidP="00A34A22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5D6B00">
              <w:rPr>
                <w:szCs w:val="24"/>
              </w:rPr>
              <w:t>0.03%</w:t>
            </w:r>
          </w:p>
        </w:tc>
      </w:tr>
    </w:tbl>
    <w:p w14:paraId="75AE31B6" w14:textId="309EC887" w:rsidR="00797CAA" w:rsidRPr="005D6B00" w:rsidRDefault="00A34A22">
      <w:pPr>
        <w:pStyle w:val="1"/>
        <w:rPr>
          <w:sz w:val="32"/>
          <w:szCs w:val="32"/>
          <w:lang w:eastAsia="zh-CN"/>
        </w:rPr>
      </w:pPr>
      <w:r w:rsidRPr="005D6B00">
        <w:rPr>
          <w:rFonts w:ascii="微软雅黑" w:eastAsia="微软雅黑" w:hAnsi="微软雅黑" w:hint="eastAsia"/>
          <w:szCs w:val="32"/>
          <w:lang w:eastAsia="zh-CN"/>
        </w:rPr>
        <w:t>八</w:t>
      </w:r>
      <w:r w:rsidR="00000000" w:rsidRPr="005D6B00">
        <w:rPr>
          <w:rFonts w:ascii="微软雅黑" w:eastAsia="微软雅黑" w:hAnsi="微软雅黑"/>
          <w:szCs w:val="32"/>
          <w:lang w:eastAsia="zh-CN"/>
        </w:rPr>
        <w:t>、结论与可交付证据</w:t>
      </w:r>
    </w:p>
    <w:p w14:paraId="36B613C5" w14:textId="77777777" w:rsidR="00797CAA" w:rsidRPr="005D6B00" w:rsidRDefault="00000000">
      <w:pPr>
        <w:rPr>
          <w:sz w:val="21"/>
          <w:szCs w:val="24"/>
          <w:lang w:eastAsia="zh-CN"/>
        </w:rPr>
      </w:pPr>
      <w:r w:rsidRPr="005D6B00">
        <w:rPr>
          <w:sz w:val="22"/>
          <w:szCs w:val="24"/>
          <w:lang w:eastAsia="zh-CN"/>
        </w:rPr>
        <w:t xml:space="preserve">结论：系统在目标并发（100 并发、30 QPS）下 P95 &lt; 3s、错误率 &lt; 0.1%，满足生产可用标准；RAG 场景 P95 3.4s 可接受，进一步优化方向为向量库索引与缓存。可交付证据：① Locust </w:t>
      </w:r>
      <w:proofErr w:type="gramStart"/>
      <w:r w:rsidRPr="005D6B00">
        <w:rPr>
          <w:sz w:val="22"/>
          <w:szCs w:val="24"/>
          <w:lang w:eastAsia="zh-CN"/>
        </w:rPr>
        <w:t>压测脚本</w:t>
      </w:r>
      <w:proofErr w:type="gramEnd"/>
      <w:r w:rsidRPr="005D6B00">
        <w:rPr>
          <w:sz w:val="22"/>
          <w:szCs w:val="24"/>
          <w:lang w:eastAsia="zh-CN"/>
        </w:rPr>
        <w:t xml:space="preserve"> ② </w:t>
      </w:r>
      <w:proofErr w:type="gramStart"/>
      <w:r w:rsidRPr="005D6B00">
        <w:rPr>
          <w:sz w:val="22"/>
          <w:szCs w:val="24"/>
          <w:lang w:eastAsia="zh-CN"/>
        </w:rPr>
        <w:t>压测报告</w:t>
      </w:r>
      <w:proofErr w:type="gramEnd"/>
      <w:r w:rsidRPr="005D6B00">
        <w:rPr>
          <w:sz w:val="22"/>
          <w:szCs w:val="24"/>
          <w:lang w:eastAsia="zh-CN"/>
        </w:rPr>
        <w:t>（本文件）③ 监控截图 ④ Prometheus 告警规则清单，均可在面试</w:t>
      </w:r>
      <w:proofErr w:type="gramStart"/>
      <w:r w:rsidRPr="005D6B00">
        <w:rPr>
          <w:sz w:val="22"/>
          <w:szCs w:val="24"/>
          <w:lang w:eastAsia="zh-CN"/>
        </w:rPr>
        <w:t>现场复跑演示</w:t>
      </w:r>
      <w:proofErr w:type="gramEnd"/>
      <w:r w:rsidRPr="005D6B00">
        <w:rPr>
          <w:sz w:val="22"/>
          <w:szCs w:val="24"/>
          <w:lang w:eastAsia="zh-CN"/>
        </w:rPr>
        <w:t>。</w:t>
      </w:r>
    </w:p>
    <w:sectPr w:rsidR="00797CAA" w:rsidRPr="005D6B00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647657">
    <w:abstractNumId w:val="8"/>
  </w:num>
  <w:num w:numId="2" w16cid:durableId="2019191099">
    <w:abstractNumId w:val="6"/>
  </w:num>
  <w:num w:numId="3" w16cid:durableId="1719010278">
    <w:abstractNumId w:val="5"/>
  </w:num>
  <w:num w:numId="4" w16cid:durableId="1805997680">
    <w:abstractNumId w:val="4"/>
  </w:num>
  <w:num w:numId="5" w16cid:durableId="814109727">
    <w:abstractNumId w:val="7"/>
  </w:num>
  <w:num w:numId="6" w16cid:durableId="963193423">
    <w:abstractNumId w:val="3"/>
  </w:num>
  <w:num w:numId="7" w16cid:durableId="299650553">
    <w:abstractNumId w:val="2"/>
  </w:num>
  <w:num w:numId="8" w16cid:durableId="96949504">
    <w:abstractNumId w:val="1"/>
  </w:num>
  <w:num w:numId="9" w16cid:durableId="12026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FB"/>
    <w:rsid w:val="0006063C"/>
    <w:rsid w:val="0015074B"/>
    <w:rsid w:val="0029639D"/>
    <w:rsid w:val="00326F90"/>
    <w:rsid w:val="005D6B00"/>
    <w:rsid w:val="00797CAA"/>
    <w:rsid w:val="00A34A22"/>
    <w:rsid w:val="00AA1D8D"/>
    <w:rsid w:val="00B47730"/>
    <w:rsid w:val="00CB0664"/>
    <w:rsid w:val="00FC693F"/>
    <w:rsid w:val="00FE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49D78"/>
  <w14:defaultImageDpi w14:val="300"/>
  <w15:docId w15:val="{3ABC3986-32A1-43C0-8F27-99C02055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5</cp:revision>
  <dcterms:created xsi:type="dcterms:W3CDTF">2013-12-23T23:15:00Z</dcterms:created>
  <dcterms:modified xsi:type="dcterms:W3CDTF">2026-09-23T06:48:00Z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382532f0b70011f18d43525400393706","ReservedCode1":"U+LFISHCRtYa1TouAz5soGCtnd1A9qKWP+Z1j8kOJnsGZv4+SHUEoO/N3bz5rOrG+X9M46vSyXBRf8kcjFtwA2Z8Ykn0LmdDG1zJulCh5OiOECw7sh7pJnikdFJUs5VdNVrtLbhw+nIxoPMLXnhbuKvnptc8IY6+IxSrRY3OmAxiPsBgPu5g0UyTCRg=","ContentPropagator":"001191440300708461136T1XGW3","PropagateID":"a9782e29de8590e62ac547221dcdd3cc_382532f0b70011f18d43525400393706","ReservedCode2":"U+LFISHCRtYa1TouAz5soGCtnd1A9qKWP+Z1j8kOJnsGZv4+SHUEoO/N3bz5rOrG+X9M46vSyXBRf8kcjFtwA2Z8Ykn0LmdDG1zJulCh5OiOECw7sh7pJnikdFJUs5VdNVrtLbhw+nIxoPMLXnhbuKvnptc8IY6+IxSrRY3OmAxiPsBgPu5g0UyTCRg="}</vt:lpwstr>
  </property>
</Properties>
</file>