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Profesional de Metanálisis en R</w:t>
      </w:r>
    </w:p>
    <w:p>
      <w:pPr>
        <w:jc w:val="center"/>
      </w:pPr>
      <w:r>
        <w:t>Basado en el blog de Dan Quintana</w:t>
      </w:r>
    </w:p>
    <w:p>
      <w:r>
        <w:br w:type="page"/>
      </w:r>
    </w:p>
    <w:p>
      <w:pPr>
        <w:pStyle w:val="Heading1"/>
      </w:pPr>
      <w:r>
        <w:t>Tabla de Contenidos</w:t>
      </w:r>
    </w:p>
    <w:p>
      <w:pPr>
        <w:pStyle w:val="ListNumber"/>
      </w:pPr>
      <w:r>
        <w:t>1. Three common mistakes in meta-analysis</w:t>
      </w:r>
    </w:p>
    <w:p>
      <w:pPr>
        <w:pStyle w:val="ListNumber"/>
      </w:pPr>
      <w:r>
        <w:t>2. How to identify and deal with outliers in meta-analysis</w:t>
      </w:r>
    </w:p>
    <w:p>
      <w:pPr>
        <w:pStyle w:val="ListNumber"/>
      </w:pPr>
      <w:r>
        <w:t>3. How to perform a Bayesian meta-analysis in R</w:t>
      </w:r>
    </w:p>
    <w:p>
      <w:pPr>
        <w:pStyle w:val="ListNumber"/>
      </w:pPr>
      <w:r>
        <w:t>4. Introducing the {metameta} R package</w:t>
      </w:r>
    </w:p>
    <w:p>
      <w:pPr>
        <w:pStyle w:val="ListNumber"/>
      </w:pPr>
      <w:r>
        <w:t>5. Equivalence-enhanced forest plots with power tiles for meta-analysis</w:t>
      </w:r>
    </w:p>
    <w:p>
      <w:pPr>
        <w:pStyle w:val="ListNumber"/>
      </w:pPr>
      <w:r>
        <w:t>6. Sunset funnel plots for meta-analysis</w:t>
      </w:r>
    </w:p>
    <w:p>
      <w:pPr>
        <w:pStyle w:val="ListNumber"/>
      </w:pPr>
      <w:r>
        <w:t>7. Oh my GOSH: Calculating all possible meta-analysis study combinations</w:t>
      </w:r>
    </w:p>
    <w:p>
      <w:r>
        <w:br w:type="page"/>
      </w:r>
    </w:p>
    <w:p>
      <w:pPr>
        <w:pStyle w:val="Heading1"/>
      </w:pPr>
      <w:r>
        <w:t>Three common mistakes in meta-analysis</w:t>
      </w:r>
    </w:p>
    <w:p>
      <w:r>
        <w:t>Fuente: https://www.dsquintana.blog/three-common-mistakes-in-meta-analysis/</w:t>
      </w:r>
    </w:p>
    <w:p>
      <w:r>
        <w:br w:type="page"/>
      </w:r>
    </w:p>
    <w:p>
      <w:pPr>
        <w:pStyle w:val="Heading1"/>
      </w:pPr>
      <w:r>
        <w:t>How to identify and deal with outliers in meta-analysis</w:t>
      </w:r>
    </w:p>
    <w:p>
      <w:r>
        <w:t>Fuente: https://www.dsquintana.blog/how-to-identify-and-deal-with-outliers-in-meta-analysis/</w:t>
      </w:r>
    </w:p>
    <w:p>
      <w:r>
        <w:br w:type="page"/>
      </w:r>
    </w:p>
    <w:p>
      <w:pPr>
        <w:pStyle w:val="Heading1"/>
      </w:pPr>
      <w:r>
        <w:t>How to perform a Bayesian meta-analysis in R</w:t>
      </w:r>
    </w:p>
    <w:p>
      <w:r>
        <w:t>Fuente: https://www.dsquintana.blog/how-to-perform-a-bayesian-meta-analysis-in-r/</w:t>
      </w:r>
    </w:p>
    <w:p>
      <w:r>
        <w:t>Meta-analyses conventionally adopt a frequentist approach, in which a p-value is used to make a binary decision regarding the presence of an effect. While correctly used p-values can be useful, using a Bayesian framework can provide a number of benefits for the meta-analyst. However, Bayesian meta-analysis is uncommon, probably due to a historical lack of accessible software options for performing these tests. So in this post I'm going to outline the benefits of Bayesian meta-analysis and a step-by-step guide (with code) on to perform one using the relatively new "RoBMA" R package.</w:t>
      </w:r>
    </w:p>
    <w:p>
      <w:r>
        <w:t>I've previously outlined the benefits of using a Bayesian framework for hypothesis testing in a 2018 paper, but there are two benefits that are particularly interesting for meta-analysis, which are worth covering before diving into the code.</w:t>
      </w:r>
    </w:p>
    <w:p>
      <w:r>
        <w:t>First, Bayes factors are an intuitive metric for describing and understanding the relative evidence for two models, typically an alternative model vs. a null model. So using this approach, one could say that there's 12 times more evidence for an alternative model compared to a null model, for instance. Of course, frequentist meta-analysis can be reported with effect sizes, but interpreting effect sizes can be difficult, as Cohen's benchmarks of small/medium/large effects are not universal across research fields.</w:t>
      </w:r>
    </w:p>
    <w:p>
      <w:r>
        <w:t>Second, non-significant p-values carry very little information, as these values can either suggest the absence of evidence or evidence of absence, regardless of the size of your p-value.  As alluded to above, with Bayes factors you can also assess the relative evidence for a null model compared to an alternative model (unlike null hypothesis testing in which you can only reject a null hypothesis). Along with estimating the relative evidence for meta-analytic models, Bayes factors can also be used to estimate the relative evidence for publication bias. Frequentist approaches for publication suffer this same limitation, in that a non-significant test for publication bias can either suggest the absence of evidence or evidence of absence.</w:t>
      </w:r>
    </w:p>
    <w:p>
      <w:r>
        <w:t>To illustrate the differences between a frequentist and Bayesian meta-analysis, I'm going to use an example that I've used for a previous tutorial paper for a frequentist meta-analysis. This dataset contains 17 studies that report the correlation between medication adherence and a measure of conscientiousness.</w:t>
      </w:r>
    </w:p>
    <w:p>
      <w:r>
        <w:t>Let's run a frequentist analysis and construct a forest plot to visualise the result using the following script:</w:t>
      </w:r>
    </w:p>
    <w:p>
      <w:r>
        <w:rPr>
          <w:rFonts w:ascii="Courier New" w:hAnsi="Courier New"/>
          <w:color w:val="003264"/>
          <w:sz w:val="18"/>
        </w:rPr>
        <w:t>library(metafor) #load the metafor package</w:t>
        <w:br/>
        <w:br/>
        <w:t>dat &lt;- dat.molloy2014 # Extract the dataset</w:t>
        <w:br/>
        <w:br/>
        <w:t xml:space="preserve">dat &lt;- escalc(measure="ZCOR", </w:t>
        <w:br/>
        <w:t xml:space="preserve">                         ri=ri, ni=ni, </w:t>
        <w:br/>
        <w:t xml:space="preserve">                         data=dat.molloy2014, </w:t>
        <w:br/>
        <w:t xml:space="preserve">                         slab=paste(authors, year, sep=", "))</w:t>
        <w:br/>
        <w:br/>
        <w:t>res &lt;- rma(yi, vi, data=dat) # Perform meta-analysis</w:t>
        <w:br/>
        <w:t>res # print results</w:t>
      </w:r>
    </w:p>
    <w:p>
      <w:r>
        <w:rPr>
          <w:rFonts w:ascii="Courier New" w:hAnsi="Courier New"/>
          <w:color w:val="003264"/>
          <w:sz w:val="18"/>
        </w:rPr>
        <w:t>library(metafor) #load the metafor package</w:t>
        <w:br/>
        <w:br/>
        <w:t>dat &lt;- dat.molloy2014 # Extract the dataset</w:t>
        <w:br/>
        <w:br/>
        <w:t xml:space="preserve">dat &lt;- escalc(measure="ZCOR", </w:t>
        <w:br/>
        <w:t xml:space="preserve">                         ri=ri, ni=ni, </w:t>
        <w:br/>
        <w:t xml:space="preserve">                         data=dat.molloy2014, </w:t>
        <w:br/>
        <w:t xml:space="preserve">                         slab=paste(authors, year, sep=", "))</w:t>
        <w:br/>
        <w:br/>
        <w:t>res &lt;- rma(yi, vi, data=dat) # Perform meta-analysis</w:t>
        <w:br/>
        <w:t>res # print results</w:t>
      </w:r>
    </w:p>
    <w:p>
      <w:r>
        <w:t>Here are the results, followed by a forest plot:</w:t>
      </w:r>
    </w:p>
    <w:p>
      <w:r>
        <w:rPr>
          <w:rFonts w:ascii="Courier New" w:hAnsi="Courier New"/>
          <w:color w:val="003264"/>
          <w:sz w:val="18"/>
        </w:rPr>
        <w:t>Random-Effects Model (k = 16; tau^2 estimator: REML)</w:t>
        <w:br/>
        <w:br/>
        <w:t>tau^2 (estimated amount of total heterogeneity): 0.0081 (SE = 0.0055)</w:t>
        <w:br/>
        <w:t>tau (square root of estimated tau^2 value):      0.0901</w:t>
        <w:br/>
        <w:t>I^2 (total heterogeneity / total variability):   61.73%</w:t>
        <w:br/>
        <w:t>H^2 (total variability / sampling variability):  2.61</w:t>
        <w:br/>
        <w:br/>
        <w:t>Test for Heterogeneity:</w:t>
        <w:br/>
        <w:t>Q(df = 15) = 38.1595, p-val = 0.0009</w:t>
        <w:br/>
        <w:br/>
        <w:t>Model Results:</w:t>
        <w:br/>
        <w:br/>
        <w:t xml:space="preserve">estimate      se    zval    pval   ci.lb   ci.ub </w:t>
        <w:br/>
        <w:t xml:space="preserve">  0.1499  0.0316  4.7501  &lt;.0001  0.0881  0.2118  *** </w:t>
        <w:br/>
        <w:br/>
        <w:t>---</w:t>
        <w:br/>
        <w:t>Signif. codes:  0 ‘***’ 0.001 ‘**’ 0.01 ‘*’ 0.05 ‘.’ 0.1 ‘ ’ 1</w:t>
      </w:r>
    </w:p>
    <w:p>
      <w:r>
        <w:rPr>
          <w:rFonts w:ascii="Courier New" w:hAnsi="Courier New"/>
          <w:color w:val="003264"/>
          <w:sz w:val="18"/>
        </w:rPr>
        <w:t>Random-Effects Model (k = 16; tau^2 estimator: REML)</w:t>
        <w:br/>
        <w:br/>
        <w:t>tau^2 (estimated amount of total heterogeneity): 0.0081 (SE = 0.0055)</w:t>
        <w:br/>
        <w:t>tau (square root of estimated tau^2 value):      0.0901</w:t>
        <w:br/>
        <w:t>I^2 (total heterogeneity / total variability):   61.73%</w:t>
        <w:br/>
        <w:t>H^2 (total variability / sampling variability):  2.61</w:t>
        <w:br/>
        <w:br/>
        <w:t>Test for Heterogeneity:</w:t>
        <w:br/>
        <w:t>Q(df = 15) = 38.1595, p-val = 0.0009</w:t>
        <w:br/>
        <w:br/>
        <w:t>Model Results:</w:t>
        <w:br/>
        <w:br/>
        <w:t xml:space="preserve">estimate      se    zval    pval   ci.lb   ci.ub </w:t>
        <w:br/>
        <w:t xml:space="preserve">  0.1499  0.0316  4.7501  &lt;.0001  0.0881  0.2118  *** </w:t>
        <w:br/>
        <w:br/>
        <w:t>---</w:t>
        <w:br/>
        <w:t>Signif. codes:  0 ‘***’ 0.001 ‘**’ 0.01 ‘*’ 0.05 ‘.’ 0.1 ‘ ’ 1</w:t>
      </w:r>
    </w:p>
    <w:p>
      <w:pPr>
        <w:jc w:val="center"/>
      </w:pPr>
      <w:r>
        <w:drawing>
          <wp:inline xmlns:a="http://schemas.openxmlformats.org/drawingml/2006/main" xmlns:pic="http://schemas.openxmlformats.org/drawingml/2006/picture">
            <wp:extent cx="5029200" cy="323779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237796"/>
                    </a:xfrm>
                    <a:prstGeom prst="rect"/>
                  </pic:spPr>
                </pic:pic>
              </a:graphicData>
            </a:graphic>
          </wp:inline>
        </w:drawing>
      </w:r>
    </w:p>
    <w:p>
      <w:r>
        <w:t>Of note, there was significant heterogeneity [Q(df = 15) = 38.1595, p-value = 0.0009] and the effect size estimate was 0.15 (p &lt; .001).</w:t>
      </w:r>
    </w:p>
    <w:p>
      <w:r>
        <w:t>Conventionally, a meta-analyst would construct a funnel plot and perform Egger's regression test to assess publication bias via funnel plot asymmetry. But as I've outlined before, funnel plot asymmetry can only assess small study bias which can include publication bias, but also other factors (e.g., study quality).</w:t>
      </w:r>
    </w:p>
    <w:p>
      <w:r>
        <w:rPr>
          <w:rFonts w:ascii="Courier New" w:hAnsi="Courier New"/>
          <w:color w:val="003264"/>
          <w:sz w:val="18"/>
        </w:rPr>
        <w:t>funnel(res)</w:t>
        <w:br/>
        <w:br/>
        <w:t>regtest(res)</w:t>
        <w:br/>
        <w:br/>
        <w:t># regtest results #</w:t>
        <w:br/>
        <w:br/>
        <w:t>Regression Test for Funnel Plot Asymmetry</w:t>
        <w:br/>
        <w:br/>
        <w:t>Model:     mixed-effects meta-regression model</w:t>
        <w:br/>
        <w:t>Predictor: standard error</w:t>
        <w:br/>
        <w:br/>
        <w:t>Test for Funnel Plot Asymmetry: z = 1.0216, p = 0.3070</w:t>
        <w:br/>
        <w:t>Limit Estimate (as sei -&gt; 0):   b = 0.0790 (CI: -0.0686, 0.2266)</w:t>
      </w:r>
    </w:p>
    <w:p>
      <w:r>
        <w:rPr>
          <w:rFonts w:ascii="Courier New" w:hAnsi="Courier New"/>
          <w:color w:val="003264"/>
          <w:sz w:val="18"/>
        </w:rPr>
        <w:t>funnel(res)</w:t>
        <w:br/>
        <w:br/>
        <w:t>regtest(res)</w:t>
        <w:br/>
        <w:br/>
        <w:t># regtest results #</w:t>
        <w:br/>
        <w:br/>
        <w:t>Regression Test for Funnel Plot Asymmetry</w:t>
        <w:br/>
        <w:br/>
        <w:t>Model:     mixed-effects meta-regression model</w:t>
        <w:br/>
        <w:t>Predictor: standard error</w:t>
        <w:br/>
        <w:br/>
        <w:t>Test for Funnel Plot Asymmetry: z = 1.0216, p = 0.3070</w:t>
        <w:br/>
        <w:t>Limit Estimate (as sei -&gt; 0):   b = 0.0790 (CI: -0.0686, 0.2266)</w:t>
      </w:r>
    </w:p>
    <w:p>
      <w:pPr>
        <w:jc w:val="center"/>
      </w:pPr>
      <w:r>
        <w:drawing>
          <wp:inline xmlns:a="http://schemas.openxmlformats.org/drawingml/2006/main" xmlns:pic="http://schemas.openxmlformats.org/drawingml/2006/picture">
            <wp:extent cx="5029200" cy="446122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4461221"/>
                    </a:xfrm>
                    <a:prstGeom prst="rect"/>
                  </pic:spPr>
                </pic:pic>
              </a:graphicData>
            </a:graphic>
          </wp:inline>
        </w:drawing>
      </w:r>
    </w:p>
    <w:p>
      <w:r>
        <w:t>Eyeballing the funnel plot suggests that the distribution of effects is fairly symmetrical. Egger's regression test was non-significant, which suggest either that there is either no asymmetry or the data were not sensitive enough.</w:t>
      </w:r>
    </w:p>
    <w:p>
      <w:r>
        <w:t>Next, let's use an approach that that has been designed to specifically assess publication bias: weight-function models. In short, weight-function models provide a greater weight to studies that were less likely to have been published, based on their associated p value, for the estimation of a summary effect size. For example, it is a fair assumption that a study with a p value of 0.001 is more likely to be published than a study with a p value of 0.45. Other methods for publication bias detection and correction have been proposed, but weight-function models seem to perform the best across a range of situations (e.g., high heterogeneity).</w:t>
      </w:r>
    </w:p>
    <w:p>
      <w:r>
        <w:t>It's worth emphasizing two limitations with selection models: 1) These models assume that the chosen selection model is an good approximation for the underlying selection process (i.e., that the chances of publication depend on the p value). But despite this limitation, weight-function models at least make the selection process is explicit (whereas this the selection process is implicit in other methods, which means they can't be evaluated). 2) Selection-models (like other publication bias methods) are a type of sensitivity analysis, which means that the publication bias model is an estimate that isn't based on real numbers, but a set of assumptions for the how the chances of publication depends on the p value.</w:t>
      </w:r>
    </w:p>
    <w:p>
      <w:r>
        <w:t>There are various approaches for selection models (e.g., a beta model, a power model), but here we will use the Vevea and Hedges (1995) step function approach, which is implemented in the weightr package:</w:t>
      </w:r>
    </w:p>
    <w:p>
      <w:r>
        <w:rPr>
          <w:rFonts w:ascii="Courier New" w:hAnsi="Courier New"/>
          <w:color w:val="003264"/>
          <w:sz w:val="18"/>
        </w:rPr>
        <w:t>weightr</w:t>
      </w:r>
    </w:p>
    <w:p>
      <w:r>
        <w:rPr>
          <w:rFonts w:ascii="Courier New" w:hAnsi="Courier New"/>
          <w:color w:val="003264"/>
          <w:sz w:val="18"/>
        </w:rPr>
        <w:t>library(weightr)</w:t>
        <w:br/>
        <w:br/>
        <w:t>weightfunct(dat$yi, dat$vi)</w:t>
        <w:br/>
        <w:br/>
        <w:t>Unadjusted Model (k = 16):</w:t>
        <w:br/>
        <w:br/>
        <w:t>tau^2 (estimated amount of total heterogeneity): 0.0070 (SE = 0.0051)</w:t>
        <w:br/>
        <w:t>tau (square root of estimated tau^2 value):  0.0834</w:t>
        <w:br/>
        <w:br/>
        <w:t>Test for Heterogeneity:</w:t>
        <w:br/>
        <w:t>Q(df = 15) = 38.1595, p-val = 0.001436053</w:t>
        <w:br/>
        <w:br/>
        <w:t>Model Results:</w:t>
        <w:br/>
        <w:br/>
        <w:t xml:space="preserve">          estimate std.error z-stat      p-val   ci.lb  ci.ub</w:t>
        <w:br/>
        <w:t>Intercept   0.1486   0.03073  4.835 1.3288e-06 0.08837 0.2088</w:t>
        <w:br/>
        <w:br/>
        <w:t>Adjusted Model (k = 16):</w:t>
        <w:br/>
        <w:br/>
        <w:t>tau^2 (estimated amount of total heterogeneity): 0.0056 (SE = 0.0045)</w:t>
        <w:br/>
        <w:t>tau (square root of estimated tau^2 value):  0.0750</w:t>
        <w:br/>
        <w:br/>
        <w:t>Test for Heterogeneity:</w:t>
        <w:br/>
        <w:t>Q(df = 15) = 38.1595, p-val = 0.001436053</w:t>
        <w:br/>
        <w:br/>
        <w:t>Model Results:</w:t>
        <w:br/>
        <w:br/>
        <w:t xml:space="preserve">              estimate std.error z-stat    p-val    ci.lb  ci.ub</w:t>
        <w:br/>
        <w:t>Intercept      0.09153   0.04464  2.050 0.040341  0.00403 0.1790</w:t>
        <w:br/>
        <w:t>0.025 &lt; p &lt; 1  0.24121   0.20122  1.199 0.230626 -0.15317 0.6356</w:t>
        <w:br/>
        <w:br/>
        <w:t>Likelihood Ratio Test:</w:t>
        <w:br/>
        <w:t>X^2(df = 1) = 2.98493, p-val = 0.084043</w:t>
      </w:r>
    </w:p>
    <w:p>
      <w:r>
        <w:rPr>
          <w:rFonts w:ascii="Courier New" w:hAnsi="Courier New"/>
          <w:color w:val="003264"/>
          <w:sz w:val="18"/>
        </w:rPr>
        <w:t>library(weightr)</w:t>
        <w:br/>
        <w:br/>
        <w:t>weightfunct(dat$yi, dat$vi)</w:t>
        <w:br/>
        <w:br/>
        <w:t>Unadjusted Model (k = 16):</w:t>
        <w:br/>
        <w:br/>
        <w:t>tau^2 (estimated amount of total heterogeneity): 0.0070 (SE = 0.0051)</w:t>
        <w:br/>
        <w:t>tau (square root of estimated tau^2 value):  0.0834</w:t>
        <w:br/>
        <w:br/>
        <w:t>Test for Heterogeneity:</w:t>
        <w:br/>
        <w:t>Q(df = 15) = 38.1595, p-val = 0.001436053</w:t>
        <w:br/>
        <w:br/>
        <w:t>Model Results:</w:t>
        <w:br/>
        <w:br/>
        <w:t xml:space="preserve">          estimate std.error z-stat      p-val   ci.lb  ci.ub</w:t>
        <w:br/>
        <w:t>Intercept   0.1486   0.03073  4.835 1.3288e-06 0.08837 0.2088</w:t>
        <w:br/>
        <w:br/>
        <w:t>Adjusted Model (k = 16):</w:t>
        <w:br/>
        <w:br/>
        <w:t>tau^2 (estimated amount of total heterogeneity): 0.0056 (SE = 0.0045)</w:t>
        <w:br/>
        <w:t>tau (square root of estimated tau^2 value):  0.0750</w:t>
        <w:br/>
        <w:br/>
        <w:t>Test for Heterogeneity:</w:t>
        <w:br/>
        <w:t>Q(df = 15) = 38.1595, p-val = 0.001436053</w:t>
        <w:br/>
        <w:br/>
        <w:t>Model Results:</w:t>
        <w:br/>
        <w:br/>
        <w:t xml:space="preserve">              estimate std.error z-stat    p-val    ci.lb  ci.ub</w:t>
        <w:br/>
        <w:t>Intercept      0.09153   0.04464  2.050 0.040341  0.00403 0.1790</w:t>
        <w:br/>
        <w:t>0.025 &lt; p &lt; 1  0.24121   0.20122  1.199 0.230626 -0.15317 0.6356</w:t>
        <w:br/>
        <w:br/>
        <w:t>Likelihood Ratio Test:</w:t>
        <w:br/>
        <w:t>X^2(df = 1) = 2.98493, p-val = 0.084043</w:t>
      </w:r>
    </w:p>
    <w:p>
      <w:r>
        <w:t>This output might be new for many people reading, so I'm going to walk through it.</w:t>
      </w:r>
    </w:p>
    <w:p>
      <w:r>
        <w:t>The "model results" section displays the conventional results, in terms of heterogeneity and effect size estimates. Note that the results are not exactly the same as our first analysis above, this is because the weightr package converts correlations to Cohen's d effect sizes for the analysis, and then transforms these results back to correlations.</w:t>
      </w:r>
    </w:p>
    <w:p>
      <w:r>
        <w:rPr>
          <w:rFonts w:ascii="Courier New" w:hAnsi="Courier New"/>
          <w:color w:val="003264"/>
          <w:sz w:val="18"/>
        </w:rPr>
        <w:t>weightr</w:t>
      </w:r>
    </w:p>
    <w:p>
      <w:r>
        <w:t>The "adjusted model" section includes results accounting for publication bias (note the results in the "intercept" row). The summary effect estimate has shrunk from 0.15 to 0.09, and it is now very close to the threshold of statistical significance. (p = 0.04). A formal comparison of these two models, which tests for publication bias, was statistically significant using a threshold of p = 0.1, which has been recommended by Renkewitz &amp; Keiner, along with Begg &amp; Mazumdar.</w:t>
      </w:r>
    </w:p>
    <w:p>
      <w:r>
        <w:t>This shifted threshold highlights the arbitrary nature of p-value thresholds. Strictly using the conventional significance threshold of p = 0.05, one would conclude that there was no publication bias. However, using a significance threshold of p = 0.1, one conclude that there's indeed publication bias.</w:t>
      </w:r>
    </w:p>
    <w:p>
      <w:r>
        <w:t>As mentioned above, but worth repeating, Bayes factors are values that represent the relative evidence for two competing models, without requiring a strict cutoff. This means that we can do away with the need for making a binary decision when it comes to evaluating the presence of publication bias.</w:t>
      </w:r>
    </w:p>
    <w:p>
      <w:r>
        <w:t>So let's now jump in and perform Bayesian hypothesis tests using the RoBMA R package. This package generates three families of models, across 12 models, then averages their performance. These models vary on whether they're fixed or random effects models (i.e., assuming heterogeneity), a null or alternative hypothesis models, or whether models include the presence of publication bias or not. In terms of publication bias models, separate models also use a two-step approach (significant or non-significant) or a three-step approach (significant, marginally significant, or non-significant). For more information, see Maier and colleagues.</w:t>
      </w:r>
    </w:p>
    <w:p>
      <w:r>
        <w:rPr>
          <w:rFonts w:ascii="Courier New" w:hAnsi="Courier New"/>
          <w:color w:val="003264"/>
          <w:sz w:val="18"/>
        </w:rPr>
        <w:t>RoBMA</w:t>
      </w:r>
    </w:p>
    <w:p>
      <w:r>
        <w:t>Before running this analysis, just keep in mind that this can take some time, depending on the speed of your computer. It took my five-year-old MacBook Pro just over five minutes to complete these analyses, for reference.</w:t>
      </w:r>
    </w:p>
    <w:p>
      <w:r>
        <w:rPr>
          <w:rFonts w:ascii="Courier New" w:hAnsi="Courier New"/>
          <w:color w:val="003264"/>
          <w:sz w:val="18"/>
        </w:rPr>
        <w:t xml:space="preserve">fit &lt;- RoBMA(r = dat$ri, </w:t>
        <w:br/>
        <w:t xml:space="preserve">             n = dat$ni, </w:t>
        <w:br/>
        <w:t xml:space="preserve">             study_names = dat$authors,</w:t>
        <w:br/>
        <w:t xml:space="preserve">             seed = 2333) </w:t>
        <w:br/>
        <w:br/>
        <w:t>summary(fit)</w:t>
        <w:br/>
        <w:br/>
        <w:t>## OUTPUT ###</w:t>
        <w:br/>
        <w:br/>
        <w:t>Call:</w:t>
        <w:br/>
        <w:t>RoBMA(r = dat$ri, n = dat$ni, study_names = dat$authors, seed = 2333)</w:t>
        <w:br/>
        <w:br/>
        <w:t>Robust Bayesian Meta-Analysis</w:t>
        <w:br/>
        <w:t xml:space="preserve">              Models Prior prob. Post. prob. Incl. BF</w:t>
        <w:br/>
        <w:t>Effect          6/12       0.500       0.992  119.310</w:t>
        <w:br/>
        <w:t>Heterogeneity   6/12       0.500       0.963   25.726</w:t>
        <w:br/>
        <w:t>Pub. bias       8/12       0.500       0.544    1.194</w:t>
        <w:br/>
        <w:br/>
        <w:t>Model-averaged estimates</w:t>
        <w:br/>
        <w:t xml:space="preserve">                 Mean Median 0.025 0.975</w:t>
        <w:br/>
        <w:t>mu              0.129  0.129 0.057 0.202</w:t>
        <w:br/>
        <w:t>tau             0.163  0.158 0.000 0.320</w:t>
        <w:br/>
        <w:t>omega[0,0.05]   1.000  1.000 1.000 1.000</w:t>
        <w:br/>
        <w:t>omega[0.05,0.1] 0.814  0.956 0.252 1.000</w:t>
        <w:br/>
        <w:t>omega[0.1,1]    0.718  0.848 0.153 1.000</w:t>
        <w:br/>
        <w:t>(Tau is on Cohen's d scale.)</w:t>
        <w:br/>
        <w:t>(Estimated omegas correspond to two-sided p-values)</w:t>
      </w:r>
    </w:p>
    <w:p>
      <w:r>
        <w:rPr>
          <w:rFonts w:ascii="Courier New" w:hAnsi="Courier New"/>
          <w:color w:val="003264"/>
          <w:sz w:val="18"/>
        </w:rPr>
        <w:t xml:space="preserve">fit &lt;- RoBMA(r = dat$ri, </w:t>
        <w:br/>
        <w:t xml:space="preserve">             n = dat$ni, </w:t>
        <w:br/>
        <w:t xml:space="preserve">             study_names = dat$authors,</w:t>
        <w:br/>
        <w:t xml:space="preserve">             seed = 2333) </w:t>
        <w:br/>
        <w:br/>
        <w:t>summary(fit)</w:t>
        <w:br/>
        <w:br/>
        <w:t>## OUTPUT ###</w:t>
        <w:br/>
        <w:br/>
        <w:t>Call:</w:t>
        <w:br/>
        <w:t>RoBMA(r = dat$ri, n = dat$ni, study_names = dat$authors, seed = 2333)</w:t>
        <w:br/>
        <w:br/>
        <w:t>Robust Bayesian Meta-Analysis</w:t>
        <w:br/>
        <w:t xml:space="preserve">              Models Prior prob. Post. prob. Incl. BF</w:t>
        <w:br/>
        <w:t>Effect          6/12       0.500       0.992  119.310</w:t>
        <w:br/>
        <w:t>Heterogeneity   6/12       0.500       0.963   25.726</w:t>
        <w:br/>
        <w:t>Pub. bias       8/12       0.500       0.544    1.194</w:t>
        <w:br/>
        <w:br/>
        <w:t>Model-averaged estimates</w:t>
        <w:br/>
        <w:t xml:space="preserve">                 Mean Median 0.025 0.975</w:t>
        <w:br/>
        <w:t>mu              0.129  0.129 0.057 0.202</w:t>
        <w:br/>
        <w:t>tau             0.163  0.158 0.000 0.320</w:t>
        <w:br/>
        <w:t>omega[0,0.05]   1.000  1.000 1.000 1.000</w:t>
        <w:br/>
        <w:t>omega[0.05,0.1] 0.814  0.956 0.252 1.000</w:t>
        <w:br/>
        <w:t>omega[0.1,1]    0.718  0.848 0.153 1.000</w:t>
        <w:br/>
        <w:t>(Tau is on Cohen's d scale.)</w:t>
        <w:br/>
        <w:t>(Estimated omegas correspond to two-sided p-values)</w:t>
      </w:r>
    </w:p>
    <w:p>
      <w:r>
        <w:t>Let's go through these results, first addressing the "Robust Bayesian meta-analysis" section. The "Effect" row includes a Bayes Factor ("Incl. BF") of 119, which indicates that there is 119 times more evidence for an effect model relative to a null model. The "Heterogeneity" row indicates that there is 26 times more evidence for a heterogeneity model than a model without heterogeneity. Finally, the "Pub. bias" row indicates that there's 1.2 times more evidence for a publication model than a model without publication bias, which is very small evidence.</w:t>
      </w:r>
    </w:p>
    <w:p>
      <w:r>
        <w:t>The "Model-averaged estimates" section contains an estimate of the summary effect size (mu), which was 0.13. Keep in mind that this is the values that is averaged across all models, including publication bias models, so this is a publication bias adjusted value.</w:t>
      </w:r>
    </w:p>
    <w:p>
      <w:r>
        <w:t>Let's compare this model-averaged estimate against the a model that parallels the conventional frequentist approach: A model that assumes an effect with heterogeneity and no publication bias (i.e., a random-effects meta-analysis). This is model #10 in our analysis, and information for this model can be found by entering this command: summary(fit, type = "individual"). This command will list information from all 12 models (output not shown here for the sake of space). For model #10, the mean estimate was 0.15, which mirrors our conventional frequentist analysis above.</w:t>
      </w:r>
    </w:p>
    <w:p>
      <w:r>
        <w:rPr>
          <w:rFonts w:ascii="Courier New" w:hAnsi="Courier New"/>
          <w:color w:val="003264"/>
          <w:sz w:val="18"/>
        </w:rPr>
        <w:t>summary(fit, type = "individual")</w:t>
      </w:r>
    </w:p>
    <w:p>
      <w:r>
        <w:t>The "Model-averaged estimates" section also provides interesting information regarding the relative probability of publication of results of significant (the omega[0,0.05] row), marginally significant (the omega[0.05,0.1] row), and non-significant (the omega[0.1,1] row) results. This analysis suggested there was 100% probability that significant results (p &lt; 0.05) were published, which is a consequence of how the model was set up, a 81.4% probability that marginally signficant results (.05 &lt; p &lt; .10) were published (relative to significant studies), and 71.8% chance that non-significant results (p &gt; 0.1) were published (relative to significant studies).</w:t>
      </w:r>
    </w:p>
    <w:p>
      <w:r>
        <w:rPr>
          <w:rFonts w:ascii="Courier New" w:hAnsi="Courier New"/>
          <w:color w:val="003264"/>
          <w:sz w:val="18"/>
        </w:rPr>
        <w:t>omega[0,0.05]</w:t>
      </w:r>
    </w:p>
    <w:p>
      <w:r>
        <w:rPr>
          <w:rFonts w:ascii="Courier New" w:hAnsi="Courier New"/>
          <w:color w:val="003264"/>
          <w:sz w:val="18"/>
        </w:rPr>
        <w:t>omega[0.05,0.1]</w:t>
      </w:r>
    </w:p>
    <w:p>
      <w:r>
        <w:rPr>
          <w:rFonts w:ascii="Courier New" w:hAnsi="Courier New"/>
          <w:color w:val="003264"/>
          <w:sz w:val="18"/>
        </w:rPr>
        <w:t>omega[0.1,1]</w:t>
      </w:r>
    </w:p>
    <w:p>
      <w:r>
        <w:t>We can also plot these results using this command: plot(fit, parameter = "omega")</w:t>
      </w:r>
    </w:p>
    <w:p>
      <w:r>
        <w:rPr>
          <w:rFonts w:ascii="Courier New" w:hAnsi="Courier New"/>
          <w:color w:val="003264"/>
          <w:sz w:val="18"/>
        </w:rPr>
        <w:t>plot(fit, parameter = "omega")</w:t>
      </w:r>
    </w:p>
    <w:p>
      <w:pPr>
        <w:jc w:val="center"/>
      </w:pPr>
      <w:r>
        <w:drawing>
          <wp:inline xmlns:a="http://schemas.openxmlformats.org/drawingml/2006/main" xmlns:pic="http://schemas.openxmlformats.org/drawingml/2006/picture">
            <wp:extent cx="5029200" cy="3528719"/>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528719"/>
                    </a:xfrm>
                    <a:prstGeom prst="rect"/>
                  </pic:spPr>
                </pic:pic>
              </a:graphicData>
            </a:graphic>
          </wp:inline>
        </w:drawing>
      </w:r>
    </w:p>
    <w:p>
      <w:r>
        <w:t>It's also important to check the diagnostics of these 12 models to identify any issues. Rhat convergence and the effect sampling size (ESS) provide a summary of Markov chain Monte Carlo (MCMC) convergence for the appropriateness of drawing inferences. It's recommended that Rhat convergence values should be under 1.05 and that the effect sampling size (ESS) is sufficiently large. There's no clear rule-of-thumb for what constitutes a "large" ESS, but even an ESS of a few hundred is fine if you're only interested in the posterior means. We can easily generate a summary including diagnostics with this code:</w:t>
      </w:r>
    </w:p>
    <w:p>
      <w:r>
        <w:rPr>
          <w:rFonts w:ascii="Courier New" w:hAnsi="Courier New"/>
          <w:color w:val="003264"/>
          <w:sz w:val="18"/>
        </w:rPr>
        <w:t>summary(fit, type = "models", diagnostics = TRUE)</w:t>
        <w:br/>
        <w:br/>
        <w:t># OUTPUT WITH SOME INFO OMITTED FOR SPACE #</w:t>
        <w:br/>
        <w:br/>
        <w:t>Models diagnostics overview</w:t>
        <w:br/>
        <w:t xml:space="preserve">                  Prior mu                 Prior tau</w:t>
        <w:br/>
        <w:t>1                 Spike(0)                  Spike(0)</w:t>
        <w:br/>
        <w:t>2                 Spike(0)                  Spike(0)</w:t>
        <w:br/>
        <w:t>3                 Spike(0)                  Spike(0)</w:t>
        <w:br/>
        <w:t>4                 Spike(0) InvGamma(1, 0.15)[0, Inf]</w:t>
        <w:br/>
        <w:t>5                 Spike(0) InvGamma(1, 0.15)[0, Inf]</w:t>
        <w:br/>
        <w:t>6                 Spike(0) InvGamma(1, 0.15)[0, Inf]</w:t>
        <w:br/>
        <w:t>7  Normal(0, 1)[-Inf, Inf]                  Spike(0)</w:t>
        <w:br/>
        <w:t>8  Normal(0, 1)[-Inf, Inf]                  Spike(0)</w:t>
        <w:br/>
        <w:t>9  Normal(0, 1)[-Inf, Inf]                  Spike(0)</w:t>
        <w:br/>
        <w:t>10 Normal(0, 1)[-Inf, Inf] InvGamma(1, 0.15)[0, Inf]</w:t>
        <w:br/>
        <w:t>11 Normal(0, 1)[-Inf, Inf] InvGamma(1, 0.15)[0, Inf]</w:t>
        <w:br/>
        <w:t>12 Normal(0, 1)[-Inf, Inf] InvGamma(1, 0.15)[0, Inf]</w:t>
        <w:br/>
        <w:t xml:space="preserve">                         Prior omega max(MCMC error) min(ESS) max(Rhat)</w:t>
        <w:br/>
        <w:t>1                           Spike(1)              NA       NA        NA</w:t>
        <w:br/>
        <w:t>2          Two-sided((0.05), (1, 1))           0.000     7776     1.000</w:t>
        <w:br/>
        <w:t>3  Two-sided((0.1, 0.05), (1, 1, 1))           0.002     8239     1.001</w:t>
        <w:br/>
        <w:t>4                           Spike(1)           0.001    18675     1.000</w:t>
        <w:br/>
        <w:t>5          Two-sided((0.05), (1, 1))           0.003     7924     1.001</w:t>
        <w:br/>
        <w:t>6  Two-sided((0.1, 0.05), (1, 1, 1))           0.002     7786     1.000</w:t>
        <w:br/>
        <w:t>7                           Spike(1)           0.000    30050     1.000</w:t>
        <w:br/>
        <w:t>8          Two-sided((0.05), (1, 1))           0.002     9407     1.001</w:t>
        <w:br/>
        <w:t>9  Two-sided((0.1, 0.05), (1, 1, 1))           0.002     8700     1.000</w:t>
        <w:br/>
        <w:t>10                          Spike(1)           0.001    12525     1.000</w:t>
        <w:br/>
        <w:t>11         Two-sided((0.05), (1, 1))           0.002     9540     1.000</w:t>
        <w:br/>
        <w:t>12 Two-sided((0.1, 0.05), (1, 1, 1))           0.002     8049     1.001</w:t>
      </w:r>
    </w:p>
    <w:p>
      <w:r>
        <w:rPr>
          <w:rFonts w:ascii="Courier New" w:hAnsi="Courier New"/>
          <w:color w:val="003264"/>
          <w:sz w:val="18"/>
        </w:rPr>
        <w:t>summary(fit, type = "models", diagnostics = TRUE)</w:t>
        <w:br/>
        <w:br/>
        <w:t># OUTPUT WITH SOME INFO OMITTED FOR SPACE #</w:t>
        <w:br/>
        <w:br/>
        <w:t>Models diagnostics overview</w:t>
        <w:br/>
        <w:t xml:space="preserve">                  Prior mu                 Prior tau</w:t>
        <w:br/>
        <w:t>1                 Spike(0)                  Spike(0)</w:t>
        <w:br/>
        <w:t>2                 Spike(0)                  Spike(0)</w:t>
        <w:br/>
        <w:t>3                 Spike(0)                  Spike(0)</w:t>
        <w:br/>
        <w:t>4                 Spike(0) InvGamma(1, 0.15)[0, Inf]</w:t>
        <w:br/>
        <w:t>5                 Spike(0) InvGamma(1, 0.15)[0, Inf]</w:t>
        <w:br/>
        <w:t>6                 Spike(0) InvGamma(1, 0.15)[0, Inf]</w:t>
        <w:br/>
        <w:t>7  Normal(0, 1)[-Inf, Inf]                  Spike(0)</w:t>
        <w:br/>
        <w:t>8  Normal(0, 1)[-Inf, Inf]                  Spike(0)</w:t>
        <w:br/>
        <w:t>9  Normal(0, 1)[-Inf, Inf]                  Spike(0)</w:t>
        <w:br/>
        <w:t>10 Normal(0, 1)[-Inf, Inf] InvGamma(1, 0.15)[0, Inf]</w:t>
        <w:br/>
        <w:t>11 Normal(0, 1)[-Inf, Inf] InvGamma(1, 0.15)[0, Inf]</w:t>
        <w:br/>
        <w:t>12 Normal(0, 1)[-Inf, Inf] InvGamma(1, 0.15)[0, Inf]</w:t>
        <w:br/>
        <w:t xml:space="preserve">                         Prior omega max(MCMC error) min(ESS) max(Rhat)</w:t>
        <w:br/>
        <w:t>1                           Spike(1)              NA       NA        NA</w:t>
        <w:br/>
        <w:t>2          Two-sided((0.05), (1, 1))           0.000     7776     1.000</w:t>
        <w:br/>
        <w:t>3  Two-sided((0.1, 0.05), (1, 1, 1))           0.002     8239     1.001</w:t>
        <w:br/>
        <w:t>4                           Spike(1)           0.001    18675     1.000</w:t>
        <w:br/>
        <w:t>5          Two-sided((0.05), (1, 1))           0.003     7924     1.001</w:t>
        <w:br/>
        <w:t>6  Two-sided((0.1, 0.05), (1, 1, 1))           0.002     7786     1.000</w:t>
        <w:br/>
        <w:t>7                           Spike(1)           0.000    30050     1.000</w:t>
        <w:br/>
        <w:t>8          Two-sided((0.05), (1, 1))           0.002     9407     1.001</w:t>
        <w:br/>
        <w:t>9  Two-sided((0.1, 0.05), (1, 1, 1))           0.002     8700     1.000</w:t>
        <w:br/>
        <w:t>10                          Spike(1)           0.001    12525     1.000</w:t>
        <w:br/>
        <w:t>11         Two-sided((0.05), (1, 1))           0.002     9540     1.000</w:t>
        <w:br/>
        <w:t>12 Two-sided((0.1, 0.05), (1, 1, 1))           0.002     8049     1.001</w:t>
      </w:r>
    </w:p>
    <w:p>
      <w:r>
        <w:t>For all of our models, the largest Rhat convergence values [the max(Rhat) column] column was 1.001 and the smallest ESS [min(ESS) column] was 7776, so we can be confident of good MCMC convergence, and be on our way. If Rhat convergence values are over 1.05 or ESS values are below a few hundred, then you can try re-running your analysis with an increased number of sampling iterations and burnin. Of course, this will take longer to compute.</w:t>
      </w:r>
    </w:p>
    <w:p>
      <w:r>
        <w:t>Keep in mind that these analyses are using a series of default prior distributions, which are designed to represent typical effects in the psychological sciences. For details on adjusting the your prior distributions, see Maier and colleagues.</w:t>
      </w:r>
    </w:p>
    <w:p>
      <w:r>
        <w:t>In summary, our analysis revealed only very small evidence in favour of presence publication bias. Consequently, there is was only a very modest reduction in the size of the summary effect estimate after adjusting for publication bias.</w:t>
      </w:r>
    </w:p>
    <w:p>
      <w:r>
        <w:t>So what have we learned here? First, common approaches for assessing publication bias don't actually assess publication bias. A weighted-model approach can be used as a sensitivity measure to assess the potential presence of publication bias in meta-analysis, but this using this approach via a frequentist framework has some limitations (e.g., a non-significant result is not terribly informative). Second, a model-averaged Bayesian meta-analysis can assess the relative evidence for publication bias and provide a publication bias-adjusted estimate. This meta-analysis is relatively straightforward to perform via the RoBMA R package.</w:t>
      </w:r>
    </w:p>
    <w:p>
      <w:r>
        <w:rPr>
          <w:rFonts w:ascii="Courier New" w:hAnsi="Courier New"/>
          <w:color w:val="003264"/>
          <w:sz w:val="18"/>
        </w:rPr>
        <w:t>RoBMA</w:t>
      </w:r>
    </w:p>
    <w:p>
      <w:r>
        <w:br w:type="page"/>
      </w:r>
    </w:p>
    <w:p>
      <w:pPr>
        <w:pStyle w:val="Heading1"/>
      </w:pPr>
      <w:r>
        <w:t>Introducing the {metameta} R package</w:t>
      </w:r>
    </w:p>
    <w:p>
      <w:r>
        <w:t>Fuente: https://www.dsquintana.blog/metameta-r-package-meta-analysis/</w:t>
      </w:r>
    </w:p>
    <w:p>
      <w:r>
        <w:t>I'm happy to announce that I just released my first R package. Here's a quick rundown on how you can use the {metameta} package to effortlessly calculate the statistical power of published meta-analyses to better understand the evidential value of included studies.</w:t>
      </w:r>
    </w:p>
    <w:p>
      <w:r>
        <w:t>First we'll install the package via Github and then load it. The package contains two main features:</w:t>
      </w:r>
    </w:p>
    <w:p>
      <w:r>
        <w:t>1. Functions to calculate the statistical power of studies in a meta-analysis</w:t>
      </w:r>
    </w:p>
    <w:p>
      <w:r>
        <w:t>2. A function to create a Firepower plot, which visualises statistical power across meta-analyses</w:t>
      </w:r>
    </w:p>
    <w:p>
      <w:r>
        <w:rPr>
          <w:rFonts w:ascii="Courier New" w:hAnsi="Courier New"/>
          <w:color w:val="003264"/>
          <w:sz w:val="18"/>
        </w:rPr>
        <w:t>devtools::install_github("dsquintana/metameta")</w:t>
        <w:br/>
        <w:t>library(metameta)</w:t>
      </w:r>
    </w:p>
    <w:p>
      <w:r>
        <w:rPr>
          <w:rFonts w:ascii="Courier New" w:hAnsi="Courier New"/>
          <w:color w:val="003264"/>
          <w:sz w:val="18"/>
        </w:rPr>
        <w:t>devtools::install_github("dsquintana/metameta")</w:t>
        <w:br/>
        <w:t>library(metameta)</w:t>
      </w:r>
    </w:p>
    <w:p>
      <w:r>
        <w:t>For first example, we're going to extract some data from this forest plot published in this meta-analysis on the impact of intranasal oxytocin on social cognition. All we need is the effect size and confidence interval data for each study included in the meta-analysis.</w:t>
      </w:r>
    </w:p>
    <w:p>
      <w:r/>
    </w:p>
    <w:p>
      <w:r>
        <w:t>At a minimum, the dataset for analysis needs three columns, with the following labels:</w:t>
      </w:r>
    </w:p>
    <w:p>
      <w:r>
        <w:t>1. "yi" for the effect size</w:t>
      </w:r>
    </w:p>
    <w:p>
      <w:r>
        <w:t>2. "lower" for the lower CI bound</w:t>
      </w:r>
    </w:p>
    <w:p>
      <w:r>
        <w:t>3. "upper" for the upper CI bound</w:t>
      </w:r>
    </w:p>
    <w:p>
      <w:r>
        <w:t>You can also add a column for the study name, but this isn't strictly necessary.</w:t>
      </w:r>
    </w:p>
    <w:p>
      <w:r>
        <w:t>This is what your datafile should look like:</w:t>
      </w:r>
    </w:p>
    <w:p>
      <w:r/>
    </w:p>
    <w:p>
      <w:r>
        <w:t>Assuming we've named this dataset "dat_keech", we're going to use this in the mapower_ul function. This requires three arguments:</w:t>
      </w:r>
    </w:p>
    <w:p>
      <w:r>
        <w:rPr>
          <w:rFonts w:ascii="Courier New" w:hAnsi="Courier New"/>
          <w:color w:val="003264"/>
          <w:sz w:val="18"/>
        </w:rPr>
        <w:t>mapower_ul</w:t>
      </w:r>
    </w:p>
    <w:p>
      <w:r>
        <w:t>1. The data (structured as shown above)</w:t>
      </w:r>
    </w:p>
    <w:p>
      <w:r>
        <w:t>2. The observed summary effect size estimate</w:t>
      </w:r>
    </w:p>
    <w:p>
      <w:r>
        <w:t>3. The name of the meta-analysis (required for the other core function we'll get to soon)</w:t>
      </w:r>
    </w:p>
    <w:p>
      <w:r>
        <w:rPr>
          <w:rFonts w:ascii="Courier New" w:hAnsi="Courier New"/>
          <w:color w:val="003264"/>
          <w:sz w:val="18"/>
        </w:rPr>
        <w:t xml:space="preserve">power_keech &lt;- mapower_ul(dat = dat_keech, </w:t>
        <w:br/>
        <w:t xml:space="preserve">                          observed_es = 0.08, </w:t>
        <w:br/>
        <w:t xml:space="preserve">                          name = "Keech et al 2017")</w:t>
        <w:br/>
        <w:t>power_keech_dat &lt;- power_keech$dat</w:t>
        <w:br/>
        <w:t>power_keech_dat</w:t>
      </w:r>
    </w:p>
    <w:p>
      <w:r>
        <w:rPr>
          <w:rFonts w:ascii="Courier New" w:hAnsi="Courier New"/>
          <w:color w:val="003264"/>
          <w:sz w:val="18"/>
        </w:rPr>
        <w:t xml:space="preserve">power_keech &lt;- mapower_ul(dat = dat_keech, </w:t>
        <w:br/>
        <w:t xml:space="preserve">                          observed_es = 0.08, </w:t>
        <w:br/>
        <w:t xml:space="preserve">                          name = "Keech et al 2017")</w:t>
        <w:br/>
        <w:t>power_keech_dat &lt;- power_keech$dat</w:t>
        <w:br/>
        <w:t>power_keech_dat</w:t>
      </w:r>
    </w:p>
    <w:p>
      <w:r>
        <w:t>This will give us statistical power for a range of possible "true" effect sizes: The reported summary effect size ("power_es_observed") and a range of effect sizes from 0.1 to 1 (in increments on 0.1).</w:t>
      </w:r>
    </w:p>
    <w:p>
      <w:r>
        <w:t>In other words, this analysis calculates how likely it would to be observe a significant effect given a range of possible effect sizes.</w:t>
      </w:r>
    </w:p>
    <w:p>
      <w:r/>
    </w:p>
    <w:p>
      <w:r>
        <w:t>In this particular field, the average effect size is around 0.2, and that's probably inflated due to publication bias. So conservatively assuming that 0.2 is the true effect size, power ranges from 7% to 30% in these studies.</w:t>
      </w:r>
    </w:p>
    <w:p>
      <w:r>
        <w:t>There's also a function for meta-analyses that report effect sizes and standard errors, called mapower_se. To illustrate, let's extract the data from this forest plot published in this meta-analysis.</w:t>
      </w:r>
    </w:p>
    <w:p>
      <w:r>
        <w:rPr>
          <w:rFonts w:ascii="Courier New" w:hAnsi="Courier New"/>
          <w:color w:val="003264"/>
          <w:sz w:val="18"/>
        </w:rPr>
        <w:t>mapower_se</w:t>
      </w:r>
    </w:p>
    <w:p>
      <w:r/>
    </w:p>
    <w:p>
      <w:r>
        <w:t>For this function, only two columns are required:</w:t>
      </w:r>
    </w:p>
    <w:p>
      <w:r>
        <w:t>1. "yi" for effect sizes</w:t>
      </w:r>
    </w:p>
    <w:p>
      <w:r>
        <w:t>2. "sei" for standard errors</w:t>
      </w:r>
    </w:p>
    <w:p>
      <w:r/>
    </w:p>
    <w:p>
      <w:r>
        <w:t>Assuming we've named this dataset "dat_ooi", we're going to use this in the mapower_se function. This requires three arguments, as before:</w:t>
      </w:r>
    </w:p>
    <w:p>
      <w:r>
        <w:rPr>
          <w:rFonts w:ascii="Courier New" w:hAnsi="Courier New"/>
          <w:color w:val="003264"/>
          <w:sz w:val="18"/>
        </w:rPr>
        <w:t>mapower_se</w:t>
      </w:r>
    </w:p>
    <w:p>
      <w:pPr>
        <w:pStyle w:val="ListBullet"/>
      </w:pPr>
      <w:r>
        <w:t>The data</w:t>
      </w:r>
    </w:p>
    <w:p>
      <w:pPr>
        <w:pStyle w:val="ListBullet"/>
      </w:pPr>
      <w:r>
        <w:t>The observed summary effect size estimate</w:t>
      </w:r>
    </w:p>
    <w:p>
      <w:pPr>
        <w:pStyle w:val="ListBullet"/>
      </w:pPr>
      <w:r>
        <w:t>The name of the meta-analysis</w:t>
      </w:r>
    </w:p>
    <w:p>
      <w:r>
        <w:rPr>
          <w:rFonts w:ascii="Courier New" w:hAnsi="Courier New"/>
          <w:color w:val="003264"/>
          <w:sz w:val="18"/>
        </w:rPr>
        <w:t xml:space="preserve">power_ooi &lt;- mapower_se(dat = dat_ooi, </w:t>
        <w:br/>
        <w:t xml:space="preserve">                        observed_es = 0.178, </w:t>
        <w:br/>
        <w:t xml:space="preserve">                        name = "ooi et al 2017")</w:t>
        <w:br/>
        <w:t>power_ooi_dat &lt;- power_ooi$dat</w:t>
        <w:br/>
        <w:t>power_ooi_dat</w:t>
      </w:r>
    </w:p>
    <w:p>
      <w:r>
        <w:rPr>
          <w:rFonts w:ascii="Courier New" w:hAnsi="Courier New"/>
          <w:color w:val="003264"/>
          <w:sz w:val="18"/>
        </w:rPr>
        <w:t xml:space="preserve">power_ooi &lt;- mapower_se(dat = dat_ooi, </w:t>
        <w:br/>
        <w:t xml:space="preserve">                        observed_es = 0.178, </w:t>
        <w:br/>
        <w:t xml:space="preserve">                        name = "ooi et al 2017")</w:t>
        <w:br/>
        <w:t>power_ooi_dat &lt;- power_ooi$dat</w:t>
        <w:br/>
        <w:t>power_ooi_dat</w:t>
      </w:r>
    </w:p>
    <w:p>
      <w:r>
        <w:t>As before, this will return the statistical power for a range of possible "true" effect sizes.</w:t>
      </w:r>
    </w:p>
    <w:p>
      <w:r/>
    </w:p>
    <w:p>
      <w:r>
        <w:t>Sometimes it’s useful to calculate power for a body of meta-analyses, which might be reported in the same article or across articles. But Illustrating the power of individual studies from multiple meta-analyses can be difficult to interpret if there are lots of studies.</w:t>
      </w:r>
    </w:p>
    <w:p>
      <w:r>
        <w:t>An alternative is to illustrate the power per meta-analysis by calculating the median power across studies. We can illustrate this with a “Firepower” plot, which we can create using the firepower function. First, we need to prepare the data.</w:t>
      </w:r>
    </w:p>
    <w:p>
      <w:r>
        <w:rPr>
          <w:rFonts w:ascii="Courier New" w:hAnsi="Courier New"/>
          <w:color w:val="003264"/>
          <w:sz w:val="18"/>
        </w:rPr>
        <w:t>firepower</w:t>
      </w:r>
    </w:p>
    <w:p>
      <w:r>
        <w:t>Here, we're combining three meta-analyses into a list.</w:t>
      </w:r>
    </w:p>
    <w:p>
      <w:r>
        <w:rPr>
          <w:rFonts w:ascii="Courier New" w:hAnsi="Courier New"/>
          <w:color w:val="003264"/>
          <w:sz w:val="18"/>
        </w:rPr>
        <w:t>### Calcuate median power for three meta-analyses</w:t>
        <w:br/>
        <w:t xml:space="preserve">power_ooi &lt;- mapower_se(dat = dat_ooi, </w:t>
        <w:br/>
        <w:t xml:space="preserve">                        observed_es = 0.178, </w:t>
        <w:br/>
        <w:t xml:space="preserve">                        name = "ooi et al 2017")</w:t>
        <w:br/>
        <w:t>power_med_ooi &lt;- power_ooi$power_median_dat</w:t>
        <w:br/>
        <w:br/>
        <w:t xml:space="preserve">keech_power &lt;- mapower_ul(dat = dat_keech, </w:t>
        <w:br/>
        <w:t xml:space="preserve">                          observed_es = 0.08, </w:t>
        <w:br/>
        <w:t xml:space="preserve">                          name = "Keech et al 2017")</w:t>
        <w:br/>
        <w:t>power_med_keech &lt;- keech_power$power_median_dat</w:t>
        <w:br/>
        <w:br/>
        <w:t xml:space="preserve">power_bakermans_kranenburg &lt;- </w:t>
        <w:br/>
        <w:t xml:space="preserve">  mapower_se(dat = dat_bakermans_kranenburg, </w:t>
        <w:br/>
        <w:t xml:space="preserve">             observed_es = 0.32, </w:t>
        <w:br/>
        <w:t xml:space="preserve">             name = "Bakermans-Kranenburg et al 2013")</w:t>
        <w:br/>
        <w:t>power_med_bakermans_kranenburg &lt;- power_bakermans_kranenburg$power_median_dat</w:t>
        <w:br/>
        <w:br/>
        <w:t>### Create a list</w:t>
        <w:br/>
        <w:t>list_power &lt;- list(power_med_ooi, power_med_keech, power_med_bakermans_kranenburg)</w:t>
        <w:br/>
        <w:br/>
        <w:t>### Run firepower function</w:t>
        <w:br/>
        <w:t>fp &lt;- firepower(list_power)</w:t>
        <w:br/>
        <w:br/>
        <w:t>### Create firepower plot</w:t>
        <w:br/>
        <w:t>fp_plot &lt;- fp$fp_plot</w:t>
        <w:br/>
        <w:t>fp_plot</w:t>
      </w:r>
    </w:p>
    <w:p>
      <w:r>
        <w:rPr>
          <w:rFonts w:ascii="Courier New" w:hAnsi="Courier New"/>
          <w:color w:val="003264"/>
          <w:sz w:val="18"/>
        </w:rPr>
        <w:t>### Calcuate median power for three meta-analyses</w:t>
        <w:br/>
        <w:t xml:space="preserve">power_ooi &lt;- mapower_se(dat = dat_ooi, </w:t>
        <w:br/>
        <w:t xml:space="preserve">                        observed_es = 0.178, </w:t>
        <w:br/>
        <w:t xml:space="preserve">                        name = "ooi et al 2017")</w:t>
        <w:br/>
        <w:t>power_med_ooi &lt;- power_ooi$power_median_dat</w:t>
        <w:br/>
        <w:br/>
        <w:t xml:space="preserve">keech_power &lt;- mapower_ul(dat = dat_keech, </w:t>
        <w:br/>
        <w:t xml:space="preserve">                          observed_es = 0.08, </w:t>
        <w:br/>
        <w:t xml:space="preserve">                          name = "Keech et al 2017")</w:t>
        <w:br/>
        <w:t>power_med_keech &lt;- keech_power$power_median_dat</w:t>
        <w:br/>
        <w:br/>
        <w:t xml:space="preserve">power_bakermans_kranenburg &lt;- </w:t>
        <w:br/>
        <w:t xml:space="preserve">  mapower_se(dat = dat_bakermans_kranenburg, </w:t>
        <w:br/>
        <w:t xml:space="preserve">             observed_es = 0.32, </w:t>
        <w:br/>
        <w:t xml:space="preserve">             name = "Bakermans-Kranenburg et al 2013")</w:t>
        <w:br/>
        <w:t>power_med_bakermans_kranenburg &lt;- power_bakermans_kranenburg$power_median_dat</w:t>
        <w:br/>
        <w:br/>
        <w:t>### Create a list</w:t>
        <w:br/>
        <w:t>list_power &lt;- list(power_med_ooi, power_med_keech, power_med_bakermans_kranenburg)</w:t>
        <w:br/>
        <w:br/>
        <w:t>### Run firepower function</w:t>
        <w:br/>
        <w:t>fp &lt;- firepower(list_power)</w:t>
        <w:br/>
        <w:br/>
        <w:t>### Create firepower plot</w:t>
        <w:br/>
        <w:t>fp_plot &lt;- fp$fp_plot</w:t>
        <w:br/>
        <w:t>fp_plot</w:t>
      </w:r>
    </w:p>
    <w:p>
      <w:r>
        <w:t>And here's our Firepower plot</w:t>
      </w:r>
    </w:p>
    <w:p>
      <w:r/>
    </w:p>
    <w:p>
      <w:r>
        <w:t>You can also extract the raw data underlying this plot:</w:t>
      </w:r>
    </w:p>
    <w:p>
      <w:r>
        <w:rPr>
          <w:rFonts w:ascii="Courier New" w:hAnsi="Courier New"/>
          <w:color w:val="003264"/>
          <w:sz w:val="18"/>
        </w:rPr>
        <w:t>library(tibble)</w:t>
        <w:br/>
        <w:t>fpdata &lt;- fp_plot$data</w:t>
        <w:br/>
        <w:t>fpdata &lt;- as_tibble(fpdata)</w:t>
        <w:br/>
        <w:t>fpdata</w:t>
      </w:r>
    </w:p>
    <w:p>
      <w:r>
        <w:rPr>
          <w:rFonts w:ascii="Courier New" w:hAnsi="Courier New"/>
          <w:color w:val="003264"/>
          <w:sz w:val="18"/>
        </w:rPr>
        <w:t>library(tibble)</w:t>
        <w:br/>
        <w:t>fpdata &lt;- fp_plot$data</w:t>
        <w:br/>
        <w:t>fpdata &lt;- as_tibble(fpdata)</w:t>
        <w:br/>
        <w:t>fpdata</w:t>
      </w:r>
    </w:p>
    <w:p>
      <w:pPr>
        <w:jc w:val="center"/>
      </w:pPr>
      <w:r>
        <w:drawing>
          <wp:inline xmlns:a="http://schemas.openxmlformats.org/drawingml/2006/main" xmlns:pic="http://schemas.openxmlformats.org/drawingml/2006/picture">
            <wp:extent cx="5029200" cy="248384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483840"/>
                    </a:xfrm>
                    <a:prstGeom prst="rect"/>
                  </pic:spPr>
                </pic:pic>
              </a:graphicData>
            </a:graphic>
          </wp:inline>
        </w:drawing>
      </w:r>
    </w:p>
    <w:p>
      <w:r>
        <w:t>Try out this package for yourself either using the three example datasets or your own data. If you find any bugs or have feature requests, please file an issue on the package's GitHub page.</w:t>
      </w:r>
    </w:p>
    <w:p>
      <w:r>
        <w:br w:type="page"/>
      </w:r>
    </w:p>
    <w:p>
      <w:pPr>
        <w:pStyle w:val="Heading1"/>
      </w:pPr>
      <w:r>
        <w:t>Equivalence-enhanced forest plots with power tiles for meta-analysis</w:t>
      </w:r>
    </w:p>
    <w:p>
      <w:r>
        <w:t>Fuente: https://www.dsquintana.blog/equivalence-enhanced-forest-plots-power-tiles-meta-analysis/</w:t>
      </w:r>
    </w:p>
    <w:p>
      <w:r>
        <w:br w:type="page"/>
      </w:r>
    </w:p>
    <w:p>
      <w:pPr>
        <w:pStyle w:val="Heading1"/>
      </w:pPr>
      <w:r>
        <w:t>Sunset funnel plots for meta-analysis</w:t>
      </w:r>
    </w:p>
    <w:p>
      <w:r>
        <w:t>Fuente: https://www.dsquintana.blog/sunset-funnel-plots-meta-analysis/</w:t>
      </w:r>
    </w:p>
    <w:p>
      <w:r>
        <w:br w:type="page"/>
      </w:r>
    </w:p>
    <w:p>
      <w:pPr>
        <w:pStyle w:val="Heading1"/>
      </w:pPr>
      <w:r>
        <w:t>Oh my GOSH: Calculating all possible meta-analysis study combinations</w:t>
      </w:r>
    </w:p>
    <w:p>
      <w:r>
        <w:t>Fuente: https://www.dsquintana.blog/combinatorial-meta-analysis/</w:t>
      </w:r>
    </w:p>
    <w:p>
      <w:r>
        <w:t>There are several analytical decisions that need to made when performing a meta-analysis. These decisions are not trivial, as they can influence  meta-analysis outcomes and conclusions.</w:t>
      </w:r>
    </w:p>
    <w:p>
      <w:r>
        <w:t>One of these decisions is deciding which studies to include in the meta-analysis. A single study, or group of studies, can have a disproportionate influence on the summary effect size.</w:t>
      </w:r>
    </w:p>
    <w:p>
      <w:r>
        <w:t>Let's fire up up R and have a closer look. Here, I'm going to load up the metafor package and use one its built-in meta-analysis datasets. This meta-analysis dataset from Molloy and colleagues explores the relationship between conscientiousness and medication adherence.</w:t>
      </w:r>
    </w:p>
    <w:p>
      <w:r>
        <w:rPr>
          <w:rFonts w:ascii="Courier New" w:hAnsi="Courier New"/>
          <w:color w:val="003264"/>
          <w:sz w:val="18"/>
        </w:rPr>
        <w:t>metafor</w:t>
      </w:r>
    </w:p>
    <w:p>
      <w:r>
        <w:t>Here's a basic meta-analysis, which extracts the data, calculates an effect size measure and effect size variance, and creates a forest plot for visualisation.</w:t>
      </w:r>
    </w:p>
    <w:p>
      <w:r>
        <w:rPr>
          <w:rFonts w:ascii="Courier New" w:hAnsi="Courier New"/>
          <w:color w:val="003264"/>
          <w:sz w:val="18"/>
        </w:rPr>
        <w:t>library(metafor) #Load metafor</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r>
    </w:p>
    <w:p>
      <w:r>
        <w:rPr>
          <w:rFonts w:ascii="Courier New" w:hAnsi="Courier New"/>
          <w:color w:val="003264"/>
          <w:sz w:val="18"/>
        </w:rPr>
        <w:t>library(metafor) #Load metafor</w:t>
        <w:br/>
        <w:br/>
        <w:t>dat &lt;- get(data(dat.molloy2014)) # Extract data</w:t>
        <w:br/>
        <w:br/>
        <w:t xml:space="preserve">dat &lt;- escalc(measure="ZCOR", </w:t>
        <w:br/>
        <w:tab/>
        <w:tab/>
        <w:t xml:space="preserve">ri=ri, ni=ni, </w:t>
        <w:br/>
        <w:t xml:space="preserve">        data=dat) #Calculate effect sizes</w:t>
        <w:br/>
        <w:t xml:space="preserve">        </w:t>
        <w:br/>
        <w:t xml:space="preserve">res &lt;- rma.uni(yi, vi, data=dat) </w:t>
        <w:br/>
        <w:br/>
        <w:t>forest_plot &lt;- forest(res)</w:t>
      </w:r>
    </w:p>
    <w:p>
      <w:r>
        <w:t>Let's look at the forest plot that was generated from this script. The summary effect size was 0.15, and this was statistically significant, suggesting a modest relationship between conscientiousness and medication adherence.</w:t>
      </w:r>
    </w:p>
    <w:p>
      <w:pPr>
        <w:jc w:val="center"/>
      </w:pPr>
      <w:r>
        <w:drawing>
          <wp:inline xmlns:a="http://schemas.openxmlformats.org/drawingml/2006/main" xmlns:pic="http://schemas.openxmlformats.org/drawingml/2006/picture">
            <wp:extent cx="5029200" cy="2781148"/>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781148"/>
                    </a:xfrm>
                    <a:prstGeom prst="rect"/>
                  </pic:spPr>
                </pic:pic>
              </a:graphicData>
            </a:graphic>
          </wp:inline>
        </w:drawing>
      </w:r>
    </w:p>
    <w:p>
      <w:r>
        <w:t>To demonstrate the robustness of the result, it's good practice to perform a leave-one-out analysis. Like the name suggests, this analysis performs a series of meta-analyses leaving one of the studies out. So if you had 15 studies in your meta-analysis, you would have 15 meta-analyses.</w:t>
      </w:r>
    </w:p>
    <w:p>
      <w:r>
        <w:t>Here is the script to run this:</w:t>
      </w:r>
    </w:p>
    <w:p>
      <w:r>
        <w:rPr>
          <w:rFonts w:ascii="Courier New" w:hAnsi="Courier New"/>
          <w:color w:val="003264"/>
          <w:sz w:val="18"/>
        </w:rPr>
        <w:t>l_one &lt;- leave1out(res)</w:t>
      </w:r>
    </w:p>
    <w:p>
      <w:r>
        <w:rPr>
          <w:rFonts w:ascii="Courier New" w:hAnsi="Courier New"/>
          <w:color w:val="003264"/>
          <w:sz w:val="18"/>
        </w:rPr>
        <w:t>l_one &lt;- leave1out(res)</w:t>
      </w:r>
    </w:p>
    <w:p>
      <w:r>
        <w:t>And here are the results:</w:t>
      </w:r>
    </w:p>
    <w:p>
      <w:pPr>
        <w:jc w:val="center"/>
      </w:pPr>
      <w:r>
        <w:drawing>
          <wp:inline xmlns:a="http://schemas.openxmlformats.org/drawingml/2006/main" xmlns:pic="http://schemas.openxmlformats.org/drawingml/2006/picture">
            <wp:extent cx="5029200" cy="37204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720486"/>
                    </a:xfrm>
                    <a:prstGeom prst="rect"/>
                  </pic:spPr>
                </pic:pic>
              </a:graphicData>
            </a:graphic>
          </wp:inline>
        </w:drawing>
      </w:r>
    </w:p>
    <w:p>
      <w:r>
        <w:t>The summary effect sizes for meta-analyses that removed a single study ranged from 0.14 to 0.16. Thus, removing a single study did not have much influence on the primary summary effect size, which as 0.15.</w:t>
      </w:r>
    </w:p>
    <w:p>
      <w:r>
        <w:t>This analysis is quite informative, but perhaps there's a distinct subgroup of studies influencing the result, rather than a single study.</w:t>
      </w:r>
    </w:p>
    <w:p>
      <w:r>
        <w:t>So let's what's called a combinatorial meta-analysis, which performs a series of meta-analyses based on all possible combinations of studies.</w:t>
      </w:r>
    </w:p>
    <w:p>
      <w:r>
        <w:t>The number of analyses to be conducted can be calculated using the formula 2^k - 1, with k representing the number of studies. So for a meta-analysis with 16 studies, you will perform 65535 meta-analyses, that is 2^16 - 1.</w:t>
      </w:r>
    </w:p>
    <w:p>
      <w:r>
        <w:rPr>
          <w:rFonts w:ascii="Courier New" w:hAnsi="Courier New"/>
          <w:color w:val="003264"/>
          <w:sz w:val="18"/>
        </w:rPr>
        <w:t>2^k - 1</w:t>
      </w:r>
    </w:p>
    <w:p>
      <w:r>
        <w:rPr>
          <w:rFonts w:ascii="Courier New" w:hAnsi="Courier New"/>
          <w:color w:val="003264"/>
          <w:sz w:val="18"/>
        </w:rPr>
        <w:t>2^16 - 1</w:t>
      </w:r>
    </w:p>
    <w:p>
      <w:r>
        <w:t>To visualise this enormous number of summary effect size estimates, we'll put together a Graphical Display of Study Heterogeneity (GOSH) plot, using the following script, but before running the script, I should warn you that this could take some time to create 65535 models (it took about 10 minutes on my 2015 MacBook Pro).</w:t>
      </w:r>
    </w:p>
    <w:p>
      <w:r>
        <w:rPr>
          <w:rFonts w:ascii="Courier New" w:hAnsi="Courier New"/>
          <w:color w:val="003264"/>
          <w:sz w:val="18"/>
        </w:rPr>
        <w:t>gp &lt;- gosh(res)</w:t>
        <w:br/>
        <w:br/>
        <w:t>g_plot &lt;- plot(gp, breaks = 100)</w:t>
        <w:br/>
        <w:br/>
        <w:t>g_plot</w:t>
      </w:r>
    </w:p>
    <w:p>
      <w:r>
        <w:rPr>
          <w:rFonts w:ascii="Courier New" w:hAnsi="Courier New"/>
          <w:color w:val="003264"/>
          <w:sz w:val="18"/>
        </w:rPr>
        <w:t>gp &lt;- gosh(res)</w:t>
        <w:br/>
        <w:br/>
        <w:t>g_plot &lt;- plot(gp, breaks = 100)</w:t>
        <w:br/>
        <w:br/>
        <w:t>g_plot</w:t>
      </w:r>
    </w:p>
    <w:p>
      <w:r>
        <w:t>Here's a visualisation of the summary effects of 65535 models (horizontal axis), plotted against the model's heterogeneity (vertical axis).</w:t>
      </w:r>
    </w:p>
    <w:p>
      <w:pPr>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5029200"/>
                    </a:xfrm>
                    <a:prstGeom prst="rect"/>
                  </pic:spPr>
                </pic:pic>
              </a:graphicData>
            </a:graphic>
          </wp:inline>
        </w:drawing>
      </w:r>
    </w:p>
    <w:p>
      <w:r>
        <w:t>By extracting the list of effect sizes, it's straightforward to calculate the mean effect size, which is 0.15.</w:t>
      </w:r>
    </w:p>
    <w:p>
      <w:r>
        <w:rPr>
          <w:rFonts w:ascii="Courier New" w:hAnsi="Courier New"/>
          <w:color w:val="003264"/>
          <w:sz w:val="18"/>
        </w:rPr>
        <w:t>mgosh &lt;- gp$res</w:t>
        <w:br/>
        <w:br/>
        <w:t>mean_est &lt;- mean(mgosh$estimate, na.rm = TRUE)</w:t>
      </w:r>
    </w:p>
    <w:p>
      <w:r>
        <w:rPr>
          <w:rFonts w:ascii="Courier New" w:hAnsi="Courier New"/>
          <w:color w:val="003264"/>
          <w:sz w:val="18"/>
        </w:rPr>
        <w:t>mgosh &lt;- gp$res</w:t>
        <w:br/>
        <w:br/>
        <w:t>mean_est &lt;- mean(mgosh$estimate, na.rm = TRUE)</w:t>
      </w:r>
    </w:p>
    <w:p>
      <w:r>
        <w:t>The effect sizes range from about 0.05 to 0.25, demonstrating how the choice of included studies influences the summary effect size estimate.</w:t>
      </w:r>
    </w:p>
    <w:p>
      <w:r>
        <w:t>Now let's see what happens when we add in some artificial outliers, using this script:</w:t>
      </w:r>
    </w:p>
    <w:p>
      <w:r>
        <w:rPr>
          <w:rFonts w:ascii="Courier New" w:hAnsi="Courier New"/>
          <w:color w:val="003264"/>
          <w:sz w:val="18"/>
        </w:rPr>
        <w:t xml:space="preserve">dat_mo &lt;- get(data(dat.molloy2014)) </w:t>
        <w:br/>
        <w:br/>
        <w:t xml:space="preserve">dat_mo &lt;- escalc(measure="ZCOR", </w:t>
        <w:br/>
        <w:t xml:space="preserve">                ri=ri, ni=ni, data=dat_m)</w:t>
        <w:br/>
        <w:br/>
        <w:t xml:space="preserve">dat_mo[12,11] = 0.7 </w:t>
        <w:br/>
        <w:t xml:space="preserve">dat_mo[15,11] = 0.6 </w:t>
        <w:br/>
        <w:br/>
        <w:t xml:space="preserve">res_mo &lt;- rma.uni(yi, vi, data=dat_mo) </w:t>
        <w:br/>
        <w:br/>
        <w:t>forest(res_mo)</w:t>
      </w:r>
    </w:p>
    <w:p>
      <w:r>
        <w:rPr>
          <w:rFonts w:ascii="Courier New" w:hAnsi="Courier New"/>
          <w:color w:val="003264"/>
          <w:sz w:val="18"/>
        </w:rPr>
        <w:t xml:space="preserve">dat_mo &lt;- get(data(dat.molloy2014)) </w:t>
        <w:br/>
        <w:br/>
        <w:t xml:space="preserve">dat_mo &lt;- escalc(measure="ZCOR", </w:t>
        <w:br/>
        <w:t xml:space="preserve">                ri=ri, ni=ni, data=dat_m)</w:t>
        <w:br/>
        <w:br/>
        <w:t xml:space="preserve">dat_mo[12,11] = 0.7 </w:t>
        <w:br/>
        <w:t xml:space="preserve">dat_mo[15,11] = 0.6 </w:t>
        <w:br/>
        <w:br/>
        <w:t xml:space="preserve">res_mo &lt;- rma.uni(yi, vi, data=dat_mo) </w:t>
        <w:br/>
        <w:br/>
        <w:t>forest(res_mo)</w:t>
      </w:r>
    </w:p>
    <w:p>
      <w:r>
        <w:t>You can see the introduced outliers in the forest plot (studies 12 and 15)</w:t>
      </w:r>
    </w:p>
    <w:p>
      <w:pPr>
        <w:jc w:val="center"/>
      </w:pPr>
      <w:r>
        <w:drawing>
          <wp:inline xmlns:a="http://schemas.openxmlformats.org/drawingml/2006/main" xmlns:pic="http://schemas.openxmlformats.org/drawingml/2006/picture">
            <wp:extent cx="5029200" cy="3535528"/>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535528"/>
                    </a:xfrm>
                    <a:prstGeom prst="rect"/>
                  </pic:spPr>
                </pic:pic>
              </a:graphicData>
            </a:graphic>
          </wp:inline>
        </w:drawing>
      </w:r>
    </w:p>
    <w:p>
      <w:r>
        <w:t>Now let's run the combinatorial meta-analysis and create a GOSH plot:</w:t>
      </w:r>
    </w:p>
    <w:p>
      <w:r>
        <w:rPr>
          <w:rFonts w:ascii="Courier New" w:hAnsi="Courier New"/>
          <w:color w:val="003264"/>
          <w:sz w:val="18"/>
        </w:rPr>
        <w:t>gp_mo &lt;- gosh(res_mo)</w:t>
        <w:br/>
        <w:br/>
        <w:t>plot(gp_mo, breaks = 100)</w:t>
      </w:r>
    </w:p>
    <w:p>
      <w:r>
        <w:rPr>
          <w:rFonts w:ascii="Courier New" w:hAnsi="Courier New"/>
          <w:color w:val="003264"/>
          <w:sz w:val="18"/>
        </w:rPr>
        <w:t>gp_mo &lt;- gosh(res_mo)</w:t>
        <w:br/>
        <w:br/>
        <w:t>plot(gp_mo, breaks = 100)</w:t>
      </w:r>
    </w:p>
    <w:p>
      <w:pPr>
        <w:jc w:val="center"/>
      </w:pPr>
      <w:r>
        <w:drawing>
          <wp:inline xmlns:a="http://schemas.openxmlformats.org/drawingml/2006/main" xmlns:pic="http://schemas.openxmlformats.org/drawingml/2006/picture">
            <wp:extent cx="5029200" cy="3890668"/>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890668"/>
                    </a:xfrm>
                    <a:prstGeom prst="rect"/>
                  </pic:spPr>
                </pic:pic>
              </a:graphicData>
            </a:graphic>
          </wp:inline>
        </w:drawing>
      </w:r>
    </w:p>
    <w:p>
      <w:r>
        <w:t>There is a clear cluster of large effect sizes with high heterogeneity in the top right of the plot. We can specifically highlight the meta-analysis models that included the potential outlier studies:</w:t>
      </w:r>
    </w:p>
    <w:p>
      <w:r>
        <w:rPr>
          <w:rFonts w:ascii="Courier New" w:hAnsi="Courier New"/>
          <w:color w:val="003264"/>
          <w:sz w:val="18"/>
        </w:rPr>
        <w:t>plot(gp_mo, out=12, breaks = 100)</w:t>
      </w:r>
    </w:p>
    <w:p>
      <w:r>
        <w:rPr>
          <w:rFonts w:ascii="Courier New" w:hAnsi="Courier New"/>
          <w:color w:val="003264"/>
          <w:sz w:val="18"/>
        </w:rPr>
        <w:t>plot(gp_mo, out=12, breaks = 100)</w:t>
      </w:r>
    </w:p>
    <w:p>
      <w:pPr>
        <w:jc w:val="center"/>
      </w:pPr>
      <w:r>
        <w:drawing>
          <wp:inline xmlns:a="http://schemas.openxmlformats.org/drawingml/2006/main" xmlns:pic="http://schemas.openxmlformats.org/drawingml/2006/picture">
            <wp:extent cx="5029200" cy="426293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4262930"/>
                    </a:xfrm>
                    <a:prstGeom prst="rect"/>
                  </pic:spPr>
                </pic:pic>
              </a:graphicData>
            </a:graphic>
          </wp:inline>
        </w:drawing>
      </w:r>
    </w:p>
    <w:p>
      <w:r>
        <w:t>There's a noticeable shift in the distribution of meta-analysis model summary effect size estimates that include study 12.</w:t>
      </w:r>
    </w:p>
    <w:p>
      <w:r>
        <w:t>Ultimately, combinatorial meta-analysis paired with GOSH plots demonstrate how your analysis choices influence your meta-analysis outcomes and conclusions.</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