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7F5B" w:rsidRPr="00390004" w:rsidRDefault="00A97F5B" w:rsidP="00390004">
      <w:pPr>
        <w:jc w:val="center"/>
        <w:rPr>
          <w:rFonts w:ascii="黑体" w:eastAsia="黑体" w:hAnsi="黑体" w:cs="Times New Roman"/>
          <w:sz w:val="32"/>
          <w:szCs w:val="32"/>
        </w:rPr>
      </w:pPr>
      <w:r w:rsidRPr="00390004">
        <w:rPr>
          <w:rFonts w:ascii="黑体" w:eastAsia="黑体" w:hAnsi="黑体" w:cs="Times New Roman"/>
          <w:sz w:val="32"/>
          <w:szCs w:val="32"/>
        </w:rPr>
        <w:t>万方数据网站调研报告</w:t>
      </w:r>
    </w:p>
    <w:p w:rsidR="00A97F5B" w:rsidRPr="00390004" w:rsidRDefault="00A97F5B" w:rsidP="00A97F5B">
      <w:pPr>
        <w:pStyle w:val="ql-long-20171394"/>
        <w:spacing w:before="0" w:beforeAutospacing="0" w:after="0" w:afterAutospacing="0"/>
        <w:rPr>
          <w:rStyle w:val="ql-author-20171394"/>
          <w:rFonts w:ascii="黑体" w:eastAsia="黑体" w:hAnsi="黑体" w:cs="Times New Roman"/>
          <w:sz w:val="28"/>
          <w:szCs w:val="28"/>
        </w:rPr>
      </w:pPr>
      <w:r w:rsidRPr="00390004">
        <w:rPr>
          <w:rStyle w:val="ql-author-20171394"/>
          <w:rFonts w:ascii="黑体" w:eastAsia="黑体" w:hAnsi="黑体" w:cs="Times New Roman"/>
          <w:sz w:val="28"/>
          <w:szCs w:val="28"/>
        </w:rPr>
        <w:t>收集的数据</w:t>
      </w:r>
    </w:p>
    <w:p w:rsidR="00A97F5B" w:rsidRPr="00390004" w:rsidRDefault="003A2701" w:rsidP="0066021D">
      <w:pPr>
        <w:pStyle w:val="ql-long-20171394"/>
        <w:spacing w:before="0" w:beforeAutospacing="0" w:after="0" w:afterAutospacing="0"/>
        <w:ind w:firstLineChars="200" w:firstLine="420"/>
        <w:rPr>
          <w:rFonts w:cs="Times New Roman"/>
          <w:sz w:val="21"/>
          <w:szCs w:val="21"/>
        </w:rPr>
      </w:pPr>
      <w:r w:rsidRPr="00390004">
        <w:rPr>
          <w:rFonts w:cs="Times New Roman"/>
          <w:sz w:val="21"/>
          <w:szCs w:val="21"/>
        </w:rPr>
        <w:t>万方数据知识服务平台整合数亿条全球优质知识资源，集成期刊、学位、会议、科技报告、专利、标准、科技成果、法规、地方志、视频等十余种知识资源类型，覆盖自然科学、工程技术、医药卫生、农业科学、哲学政法、社会科学、科教文艺等全学科领域，实现海量学术文献统一发现及分析，支持多维度组合检索，适合不同用户群研究。到目前为止，</w:t>
      </w:r>
      <w:r w:rsidR="004B61FE" w:rsidRPr="00390004">
        <w:rPr>
          <w:rFonts w:cs="Times New Roman"/>
          <w:sz w:val="21"/>
          <w:szCs w:val="21"/>
        </w:rPr>
        <w:t>数据库包含期刊一共130990485条，学位一共6165846条，会议一共13903295条，专利一共105363401条，科技报告1175441条，科技成果915199条，标准2303313条，法律法规1187315条，地方志7719380条，视频26075条。</w:t>
      </w:r>
    </w:p>
    <w:p w:rsidR="004B61FE" w:rsidRPr="00390004" w:rsidRDefault="004B61FE" w:rsidP="00A97F5B">
      <w:pPr>
        <w:pStyle w:val="ql-long-20171394"/>
        <w:spacing w:before="0" w:beforeAutospacing="0" w:after="0" w:afterAutospacing="0"/>
        <w:rPr>
          <w:rFonts w:cs="Times New Roman"/>
        </w:rPr>
      </w:pPr>
    </w:p>
    <w:p w:rsidR="00A97F5B" w:rsidRPr="00390004" w:rsidRDefault="00A97F5B" w:rsidP="00A97F5B">
      <w:pPr>
        <w:pStyle w:val="ql-long-20171394"/>
        <w:spacing w:before="0" w:beforeAutospacing="0" w:after="0" w:afterAutospacing="0"/>
        <w:rPr>
          <w:rStyle w:val="ql-author-20171394"/>
          <w:rFonts w:ascii="黑体" w:eastAsia="黑体" w:hAnsi="黑体"/>
          <w:sz w:val="28"/>
          <w:szCs w:val="28"/>
        </w:rPr>
      </w:pPr>
      <w:r w:rsidRPr="00390004">
        <w:rPr>
          <w:rStyle w:val="ql-author-20171394"/>
          <w:rFonts w:ascii="黑体" w:eastAsia="黑体" w:hAnsi="黑体" w:cs="Times New Roman"/>
          <w:sz w:val="28"/>
          <w:szCs w:val="28"/>
        </w:rPr>
        <w:t>专家系统</w:t>
      </w:r>
    </w:p>
    <w:p w:rsidR="004B61FE" w:rsidRPr="00390004" w:rsidRDefault="00BA49B9" w:rsidP="0066021D">
      <w:pPr>
        <w:pStyle w:val="ql-long-20171394"/>
        <w:spacing w:before="0" w:beforeAutospacing="0" w:after="0" w:afterAutospacing="0"/>
        <w:ind w:firstLineChars="200" w:firstLine="420"/>
        <w:rPr>
          <w:rStyle w:val="ql-author-20171394"/>
          <w:rFonts w:cs="Times New Roman"/>
          <w:sz w:val="21"/>
          <w:szCs w:val="21"/>
        </w:rPr>
      </w:pPr>
      <w:r w:rsidRPr="00390004">
        <w:rPr>
          <w:rStyle w:val="ql-author-20171394"/>
          <w:rFonts w:cs="Times New Roman"/>
          <w:sz w:val="21"/>
          <w:szCs w:val="21"/>
        </w:rPr>
        <w:t>万方数据库根据加入万方学术圈的学者个人信息，自动生成专家拥有的个人专区。展示学者相应的研究方向，研究成果，工作单位，相关学者等信息。如下图所示，网站自动根据学者信息生成相关界面，并且展示学者对学术成果与学者有关的合作网络。同时，学者可以根据“本人认领”选项认证自己的空间以及更新信息，保证自己页面信息的准确性。</w:t>
      </w:r>
    </w:p>
    <w:p w:rsidR="00BA49B9" w:rsidRPr="00390004" w:rsidRDefault="00BA49B9" w:rsidP="00A97F5B">
      <w:pPr>
        <w:pStyle w:val="ql-long-20171394"/>
        <w:spacing w:before="0" w:beforeAutospacing="0" w:after="0" w:afterAutospacing="0"/>
        <w:rPr>
          <w:rStyle w:val="ql-author-20171394"/>
          <w:rFonts w:cs="Times New Roman"/>
        </w:rPr>
      </w:pPr>
      <w:r w:rsidRPr="00390004">
        <w:rPr>
          <w:rFonts w:cs="Times New Roman"/>
          <w:noProof/>
        </w:rPr>
        <w:drawing>
          <wp:inline distT="0" distB="0" distL="0" distR="0" wp14:anchorId="079BB6DE" wp14:editId="7C531308">
            <wp:extent cx="5274310" cy="24498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449830"/>
                    </a:xfrm>
                    <a:prstGeom prst="rect">
                      <a:avLst/>
                    </a:prstGeom>
                  </pic:spPr>
                </pic:pic>
              </a:graphicData>
            </a:graphic>
          </wp:inline>
        </w:drawing>
      </w:r>
    </w:p>
    <w:p w:rsidR="00BA49B9" w:rsidRPr="00390004" w:rsidRDefault="00BA49B9" w:rsidP="00A97F5B">
      <w:pPr>
        <w:pStyle w:val="ql-long-20171394"/>
        <w:spacing w:before="0" w:beforeAutospacing="0" w:after="0" w:afterAutospacing="0"/>
        <w:rPr>
          <w:rStyle w:val="ql-author-20171394"/>
          <w:rFonts w:cs="Times New Roman"/>
        </w:rPr>
      </w:pPr>
      <w:r w:rsidRPr="00390004">
        <w:rPr>
          <w:rFonts w:cs="Times New Roman"/>
          <w:noProof/>
        </w:rPr>
        <w:drawing>
          <wp:inline distT="0" distB="0" distL="0" distR="0" wp14:anchorId="2BF9A05F" wp14:editId="0EE114D6">
            <wp:extent cx="5274310" cy="24301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430145"/>
                    </a:xfrm>
                    <a:prstGeom prst="rect">
                      <a:avLst/>
                    </a:prstGeom>
                  </pic:spPr>
                </pic:pic>
              </a:graphicData>
            </a:graphic>
          </wp:inline>
        </w:drawing>
      </w:r>
    </w:p>
    <w:p w:rsidR="00A97F5B" w:rsidRPr="00390004" w:rsidRDefault="00A97F5B" w:rsidP="00A97F5B">
      <w:pPr>
        <w:pStyle w:val="ql-long-20171394"/>
        <w:spacing w:before="0" w:beforeAutospacing="0" w:after="0" w:afterAutospacing="0"/>
        <w:rPr>
          <w:rStyle w:val="ql-author-20171394"/>
          <w:rFonts w:ascii="黑体" w:eastAsia="黑体" w:hAnsi="黑体" w:cs="Times New Roman"/>
          <w:sz w:val="28"/>
          <w:szCs w:val="28"/>
        </w:rPr>
      </w:pPr>
      <w:r w:rsidRPr="00390004">
        <w:rPr>
          <w:rStyle w:val="ql-author-20171394"/>
          <w:rFonts w:ascii="黑体" w:eastAsia="黑体" w:hAnsi="黑体" w:cs="Times New Roman"/>
          <w:sz w:val="28"/>
          <w:szCs w:val="28"/>
        </w:rPr>
        <w:lastRenderedPageBreak/>
        <w:t>检索和查看系统</w:t>
      </w:r>
    </w:p>
    <w:p w:rsidR="00BA49B9" w:rsidRPr="00390004" w:rsidRDefault="00BA49B9" w:rsidP="0066021D">
      <w:pPr>
        <w:pStyle w:val="ql-long-20171394"/>
        <w:spacing w:before="0" w:beforeAutospacing="0" w:after="0" w:afterAutospacing="0"/>
        <w:ind w:firstLineChars="200" w:firstLine="420"/>
        <w:rPr>
          <w:rFonts w:cs="Times New Roman"/>
          <w:sz w:val="21"/>
          <w:szCs w:val="21"/>
        </w:rPr>
      </w:pPr>
      <w:r w:rsidRPr="00390004">
        <w:rPr>
          <w:rStyle w:val="ql-author-20171394"/>
          <w:rFonts w:cs="Times New Roman"/>
          <w:sz w:val="21"/>
          <w:szCs w:val="21"/>
        </w:rPr>
        <w:t>网站首页</w:t>
      </w:r>
      <w:r w:rsidR="00826F94" w:rsidRPr="00390004">
        <w:rPr>
          <w:rStyle w:val="ql-author-20171394"/>
          <w:rFonts w:cs="Times New Roman"/>
          <w:sz w:val="21"/>
          <w:szCs w:val="21"/>
        </w:rPr>
        <w:t>主要是搜索界面，在搜索栏最上方和下方网图中，用户可以根据选取标签跳转到网站不同内容的页面。单机搜索框，搜索框中会出现选项卡，可根据选</w:t>
      </w:r>
      <w:proofErr w:type="gramStart"/>
      <w:r w:rsidR="00826F94" w:rsidRPr="00390004">
        <w:rPr>
          <w:rStyle w:val="ql-author-20171394"/>
          <w:rFonts w:cs="Times New Roman"/>
          <w:sz w:val="21"/>
          <w:szCs w:val="21"/>
        </w:rPr>
        <w:t>强卡增强</w:t>
      </w:r>
      <w:proofErr w:type="gramEnd"/>
      <w:r w:rsidR="00826F94" w:rsidRPr="00390004">
        <w:rPr>
          <w:rStyle w:val="ql-author-20171394"/>
          <w:rFonts w:cs="Times New Roman"/>
          <w:sz w:val="21"/>
          <w:szCs w:val="21"/>
        </w:rPr>
        <w:t>搜索的准确性，另外，用户可以根据搜索内容+论文/期刊的选项更为精确的进行搜索。</w:t>
      </w:r>
    </w:p>
    <w:p w:rsidR="004B61FE" w:rsidRPr="00390004" w:rsidRDefault="00BA49B9" w:rsidP="00A97F5B">
      <w:pPr>
        <w:pStyle w:val="ql-long-20171394"/>
        <w:spacing w:before="0" w:beforeAutospacing="0" w:after="0" w:afterAutospacing="0"/>
        <w:rPr>
          <w:rStyle w:val="ql-author-20171394"/>
          <w:rFonts w:cs="Times New Roman"/>
        </w:rPr>
      </w:pPr>
      <w:r w:rsidRPr="00390004">
        <w:rPr>
          <w:rFonts w:cs="Times New Roman"/>
          <w:noProof/>
        </w:rPr>
        <w:drawing>
          <wp:inline distT="0" distB="0" distL="0" distR="0" wp14:anchorId="3E08718C" wp14:editId="7D25C1BC">
            <wp:extent cx="5274310" cy="25107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10790"/>
                    </a:xfrm>
                    <a:prstGeom prst="rect">
                      <a:avLst/>
                    </a:prstGeom>
                  </pic:spPr>
                </pic:pic>
              </a:graphicData>
            </a:graphic>
          </wp:inline>
        </w:drawing>
      </w:r>
    </w:p>
    <w:p w:rsidR="00CF3BD1" w:rsidRPr="00390004" w:rsidRDefault="00CF3BD1" w:rsidP="0066021D">
      <w:pPr>
        <w:pStyle w:val="ql-long-20171394"/>
        <w:spacing w:before="0" w:beforeAutospacing="0" w:after="0" w:afterAutospacing="0"/>
        <w:ind w:firstLineChars="200" w:firstLine="420"/>
        <w:rPr>
          <w:rStyle w:val="ql-author-20171394"/>
          <w:rFonts w:cs="Times New Roman"/>
          <w:sz w:val="21"/>
          <w:szCs w:val="21"/>
        </w:rPr>
      </w:pPr>
      <w:r w:rsidRPr="00390004">
        <w:rPr>
          <w:rStyle w:val="ql-author-20171394"/>
          <w:rFonts w:cs="Times New Roman"/>
          <w:sz w:val="21"/>
          <w:szCs w:val="21"/>
        </w:rPr>
        <w:t>另外，网站首页下方还会根据</w:t>
      </w:r>
      <w:r w:rsidR="0092654F" w:rsidRPr="00390004">
        <w:rPr>
          <w:rStyle w:val="ql-author-20171394"/>
          <w:rFonts w:cs="Times New Roman"/>
          <w:sz w:val="21"/>
          <w:szCs w:val="21"/>
        </w:rPr>
        <w:t>搜索频率获取数据库用户搜索热点，进行文章和关键词的推荐。以便用户快速查找和浏览内容。</w:t>
      </w:r>
    </w:p>
    <w:p w:rsidR="00CF3BD1" w:rsidRPr="00390004" w:rsidRDefault="00CF3BD1" w:rsidP="00A97F5B">
      <w:pPr>
        <w:pStyle w:val="ql-long-20171394"/>
        <w:spacing w:before="0" w:beforeAutospacing="0" w:after="0" w:afterAutospacing="0"/>
        <w:rPr>
          <w:rStyle w:val="ql-author-20171394"/>
          <w:rFonts w:cs="Times New Roman"/>
        </w:rPr>
      </w:pPr>
      <w:r w:rsidRPr="00390004">
        <w:rPr>
          <w:rFonts w:cs="Times New Roman"/>
          <w:noProof/>
        </w:rPr>
        <w:drawing>
          <wp:inline distT="0" distB="0" distL="0" distR="0" wp14:anchorId="22AB668B" wp14:editId="095D5BAE">
            <wp:extent cx="5274310" cy="23056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05685"/>
                    </a:xfrm>
                    <a:prstGeom prst="rect">
                      <a:avLst/>
                    </a:prstGeom>
                  </pic:spPr>
                </pic:pic>
              </a:graphicData>
            </a:graphic>
          </wp:inline>
        </w:drawing>
      </w:r>
    </w:p>
    <w:p w:rsidR="00826F94" w:rsidRPr="00390004" w:rsidRDefault="00826F94" w:rsidP="00A97F5B">
      <w:pPr>
        <w:pStyle w:val="ql-long-20171394"/>
        <w:spacing w:before="0" w:beforeAutospacing="0" w:after="0" w:afterAutospacing="0"/>
        <w:rPr>
          <w:rStyle w:val="ql-author-20171394"/>
          <w:rFonts w:ascii="黑体" w:eastAsia="黑体" w:hAnsi="黑体" w:cs="Times New Roman"/>
          <w:sz w:val="28"/>
          <w:szCs w:val="28"/>
        </w:rPr>
      </w:pPr>
      <w:r w:rsidRPr="00390004">
        <w:rPr>
          <w:rStyle w:val="ql-author-20171394"/>
          <w:rFonts w:ascii="黑体" w:eastAsia="黑体" w:hAnsi="黑体" w:cs="Times New Roman"/>
          <w:sz w:val="28"/>
          <w:szCs w:val="28"/>
        </w:rPr>
        <w:t>论文查看</w:t>
      </w:r>
    </w:p>
    <w:p w:rsidR="0092654F" w:rsidRPr="00390004" w:rsidRDefault="0092654F" w:rsidP="0066021D">
      <w:pPr>
        <w:pStyle w:val="ql-long-20171394"/>
        <w:spacing w:before="0" w:beforeAutospacing="0" w:after="0" w:afterAutospacing="0"/>
        <w:ind w:firstLineChars="200" w:firstLine="420"/>
        <w:rPr>
          <w:rStyle w:val="ql-author-20171394"/>
          <w:rFonts w:cs="Times New Roman"/>
          <w:sz w:val="21"/>
          <w:szCs w:val="21"/>
        </w:rPr>
      </w:pPr>
      <w:r w:rsidRPr="00390004">
        <w:rPr>
          <w:rStyle w:val="ql-author-20171394"/>
          <w:rFonts w:cs="Times New Roman"/>
          <w:sz w:val="21"/>
          <w:szCs w:val="21"/>
        </w:rPr>
        <w:t>论文查看页面提供下载，在线阅读，导出，收藏和分享等选项。同时给出论文关键词，作者等相关信息，便于读者查阅和浏览论文的相关信息。</w:t>
      </w:r>
    </w:p>
    <w:p w:rsidR="00826F94" w:rsidRPr="00390004" w:rsidRDefault="0092654F" w:rsidP="00A97F5B">
      <w:pPr>
        <w:pStyle w:val="ql-long-20171394"/>
        <w:spacing w:before="0" w:beforeAutospacing="0" w:after="0" w:afterAutospacing="0"/>
        <w:rPr>
          <w:rStyle w:val="ql-author-20171394"/>
          <w:rFonts w:cs="Times New Roman"/>
        </w:rPr>
      </w:pPr>
      <w:r w:rsidRPr="00390004">
        <w:rPr>
          <w:rFonts w:cs="Times New Roman"/>
          <w:noProof/>
        </w:rPr>
        <w:lastRenderedPageBreak/>
        <w:drawing>
          <wp:inline distT="0" distB="0" distL="0" distR="0" wp14:anchorId="5809BD55" wp14:editId="3C56638A">
            <wp:extent cx="5274310" cy="25476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47620"/>
                    </a:xfrm>
                    <a:prstGeom prst="rect">
                      <a:avLst/>
                    </a:prstGeom>
                  </pic:spPr>
                </pic:pic>
              </a:graphicData>
            </a:graphic>
          </wp:inline>
        </w:drawing>
      </w:r>
    </w:p>
    <w:p w:rsidR="00A97F5B" w:rsidRPr="00390004" w:rsidRDefault="00A97F5B" w:rsidP="00A97F5B">
      <w:pPr>
        <w:pStyle w:val="ql-long-20171394"/>
        <w:spacing w:before="0" w:beforeAutospacing="0" w:after="0" w:afterAutospacing="0"/>
        <w:rPr>
          <w:rStyle w:val="ql-author-20171394"/>
          <w:rFonts w:ascii="黑体" w:eastAsia="黑体" w:hAnsi="黑体"/>
          <w:sz w:val="28"/>
          <w:szCs w:val="28"/>
        </w:rPr>
      </w:pPr>
      <w:r w:rsidRPr="00390004">
        <w:rPr>
          <w:rStyle w:val="ql-author-20171394"/>
          <w:rFonts w:ascii="黑体" w:eastAsia="黑体" w:hAnsi="黑体" w:cs="Times New Roman"/>
          <w:sz w:val="28"/>
          <w:szCs w:val="28"/>
        </w:rPr>
        <w:t>资源获取</w:t>
      </w:r>
    </w:p>
    <w:p w:rsidR="0092654F" w:rsidRPr="00390004" w:rsidRDefault="0092654F" w:rsidP="0066021D">
      <w:pPr>
        <w:pStyle w:val="ql-long-20171394"/>
        <w:spacing w:before="0" w:beforeAutospacing="0" w:after="0" w:afterAutospacing="0"/>
        <w:ind w:firstLineChars="200" w:firstLine="420"/>
        <w:rPr>
          <w:rStyle w:val="ql-author-20171394"/>
          <w:rFonts w:cs="Times New Roman"/>
          <w:sz w:val="21"/>
          <w:szCs w:val="21"/>
        </w:rPr>
      </w:pPr>
      <w:r w:rsidRPr="00390004">
        <w:rPr>
          <w:rStyle w:val="ql-author-20171394"/>
          <w:rFonts w:cs="Times New Roman"/>
          <w:sz w:val="21"/>
          <w:szCs w:val="21"/>
        </w:rPr>
        <w:t>在论文页面提供下载按钮，可以获取相关论文资源。</w:t>
      </w:r>
    </w:p>
    <w:p w:rsidR="00A97F5B" w:rsidRPr="00390004" w:rsidRDefault="00A97F5B" w:rsidP="00A97F5B">
      <w:pPr>
        <w:pStyle w:val="ql-long-20171394"/>
        <w:spacing w:before="0" w:beforeAutospacing="0" w:after="0" w:afterAutospacing="0"/>
        <w:rPr>
          <w:rStyle w:val="ql-author-20171394"/>
          <w:rFonts w:ascii="黑体" w:eastAsia="黑体" w:hAnsi="黑体"/>
          <w:sz w:val="28"/>
          <w:szCs w:val="28"/>
        </w:rPr>
      </w:pPr>
      <w:r w:rsidRPr="00390004">
        <w:rPr>
          <w:rStyle w:val="ql-author-20171394"/>
          <w:rFonts w:ascii="黑体" w:eastAsia="黑体" w:hAnsi="黑体" w:cs="Times New Roman"/>
          <w:sz w:val="28"/>
          <w:szCs w:val="28"/>
        </w:rPr>
        <w:t>资源分类</w:t>
      </w:r>
    </w:p>
    <w:p w:rsidR="004B61FE" w:rsidRPr="00390004" w:rsidRDefault="0092654F" w:rsidP="0066021D">
      <w:pPr>
        <w:pStyle w:val="ql-long-20171394"/>
        <w:spacing w:before="0" w:beforeAutospacing="0" w:after="0" w:afterAutospacing="0"/>
        <w:ind w:firstLineChars="200" w:firstLine="420"/>
        <w:rPr>
          <w:rStyle w:val="ql-author-20171394"/>
          <w:rFonts w:cs="Times New Roman"/>
          <w:sz w:val="21"/>
          <w:szCs w:val="21"/>
        </w:rPr>
      </w:pPr>
      <w:r w:rsidRPr="00390004">
        <w:rPr>
          <w:rStyle w:val="ql-author-20171394"/>
          <w:rFonts w:cs="Times New Roman"/>
          <w:sz w:val="21"/>
          <w:szCs w:val="21"/>
        </w:rPr>
        <w:t>在首页，论文根据标签选项进行分类，或者是根据关键词分类，读者可以根据所选关键词和标签进行选择。</w:t>
      </w:r>
    </w:p>
    <w:p w:rsidR="00A97F5B" w:rsidRPr="00390004" w:rsidRDefault="00A97F5B" w:rsidP="00A97F5B">
      <w:pPr>
        <w:pStyle w:val="ql-long-20171394"/>
        <w:spacing w:before="0" w:beforeAutospacing="0" w:after="0" w:afterAutospacing="0"/>
        <w:rPr>
          <w:rStyle w:val="ql-author-20171394"/>
          <w:rFonts w:ascii="黑体" w:eastAsia="黑体" w:hAnsi="黑体" w:cs="Times New Roman"/>
          <w:sz w:val="28"/>
          <w:szCs w:val="28"/>
        </w:rPr>
      </w:pPr>
      <w:r w:rsidRPr="00390004">
        <w:rPr>
          <w:rStyle w:val="ql-author-20171394"/>
          <w:rFonts w:ascii="黑体" w:eastAsia="黑体" w:hAnsi="黑体" w:cs="Times New Roman"/>
          <w:sz w:val="28"/>
          <w:szCs w:val="28"/>
        </w:rPr>
        <w:t>特色功能</w:t>
      </w:r>
    </w:p>
    <w:p w:rsidR="0092654F" w:rsidRPr="00390004" w:rsidRDefault="0092654F" w:rsidP="0066021D">
      <w:pPr>
        <w:pStyle w:val="ql-long-20171394"/>
        <w:spacing w:before="0" w:beforeAutospacing="0" w:after="0" w:afterAutospacing="0"/>
        <w:ind w:firstLineChars="200" w:firstLine="420"/>
        <w:rPr>
          <w:rStyle w:val="ql-author-20171394"/>
          <w:rFonts w:cs="Times New Roman"/>
        </w:rPr>
      </w:pPr>
      <w:r w:rsidRPr="00390004">
        <w:rPr>
          <w:rStyle w:val="ql-author-20171394"/>
          <w:rFonts w:cs="Times New Roman"/>
          <w:sz w:val="21"/>
          <w:szCs w:val="21"/>
        </w:rPr>
        <w:t>数据库提供</w:t>
      </w:r>
      <w:r w:rsidR="008A1890" w:rsidRPr="00390004">
        <w:rPr>
          <w:rStyle w:val="ql-author-20171394"/>
          <w:rFonts w:cs="Times New Roman"/>
          <w:sz w:val="21"/>
          <w:szCs w:val="21"/>
        </w:rPr>
        <w:t>以下服务</w:t>
      </w:r>
      <w:r w:rsidR="008A1890" w:rsidRPr="00390004">
        <w:rPr>
          <w:rFonts w:cs="Times New Roman"/>
          <w:noProof/>
        </w:rPr>
        <w:drawing>
          <wp:inline distT="0" distB="0" distL="0" distR="0" wp14:anchorId="4C03D04E" wp14:editId="495B2976">
            <wp:extent cx="5274310" cy="24498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49830"/>
                    </a:xfrm>
                    <a:prstGeom prst="rect">
                      <a:avLst/>
                    </a:prstGeom>
                  </pic:spPr>
                </pic:pic>
              </a:graphicData>
            </a:graphic>
          </wp:inline>
        </w:drawing>
      </w:r>
    </w:p>
    <w:p w:rsidR="00390004" w:rsidRPr="00390004" w:rsidRDefault="008A1890" w:rsidP="00390004">
      <w:pPr>
        <w:pStyle w:val="ql-long-20171394"/>
        <w:spacing w:before="0" w:beforeAutospacing="0" w:after="0" w:afterAutospacing="0"/>
        <w:rPr>
          <w:rStyle w:val="ql-author-20171394"/>
          <w:rFonts w:ascii="黑体" w:eastAsia="黑体" w:hAnsi="黑体"/>
          <w:sz w:val="28"/>
          <w:szCs w:val="28"/>
        </w:rPr>
      </w:pPr>
      <w:r w:rsidRPr="00390004">
        <w:rPr>
          <w:rStyle w:val="ql-author-20171394"/>
          <w:rFonts w:ascii="黑体" w:eastAsia="黑体" w:hAnsi="黑体"/>
          <w:sz w:val="28"/>
          <w:szCs w:val="28"/>
        </w:rPr>
        <w:t>万方检测：</w:t>
      </w:r>
    </w:p>
    <w:p w:rsidR="008A1890" w:rsidRPr="00390004" w:rsidRDefault="008A1890" w:rsidP="00390004">
      <w:pPr>
        <w:pStyle w:val="ql-long-20171394"/>
        <w:spacing w:before="0" w:beforeAutospacing="0" w:after="0" w:afterAutospacing="0"/>
        <w:ind w:firstLineChars="200" w:firstLine="420"/>
        <w:rPr>
          <w:rStyle w:val="ql-author-20171394"/>
          <w:rFonts w:cs="Times New Roman"/>
        </w:rPr>
      </w:pPr>
      <w:r w:rsidRPr="00390004">
        <w:rPr>
          <w:rStyle w:val="ql-author-20171394"/>
          <w:rFonts w:cs="Times New Roman"/>
          <w:sz w:val="21"/>
          <w:szCs w:val="21"/>
        </w:rPr>
        <w:t>方便用户进行论文查重，同时可以辅助用户在不同场景下进行论文检查，提升论文通过率。</w:t>
      </w:r>
    </w:p>
    <w:p w:rsidR="008A1890" w:rsidRPr="00390004" w:rsidRDefault="008A1890" w:rsidP="00A97F5B">
      <w:pPr>
        <w:pStyle w:val="ql-long-20171394"/>
        <w:spacing w:before="0" w:beforeAutospacing="0" w:after="0" w:afterAutospacing="0"/>
        <w:rPr>
          <w:rFonts w:cs="Times New Roman"/>
        </w:rPr>
      </w:pPr>
      <w:r w:rsidRPr="00390004">
        <w:rPr>
          <w:rFonts w:cs="Times New Roman"/>
          <w:noProof/>
        </w:rPr>
        <w:lastRenderedPageBreak/>
        <w:drawing>
          <wp:inline distT="0" distB="0" distL="0" distR="0" wp14:anchorId="2A389AA4" wp14:editId="48FF613E">
            <wp:extent cx="4477110" cy="1820275"/>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8188" cy="1824779"/>
                    </a:xfrm>
                    <a:prstGeom prst="rect">
                      <a:avLst/>
                    </a:prstGeom>
                  </pic:spPr>
                </pic:pic>
              </a:graphicData>
            </a:graphic>
          </wp:inline>
        </w:drawing>
      </w:r>
    </w:p>
    <w:p w:rsidR="008A1890" w:rsidRPr="00390004" w:rsidRDefault="008A1890" w:rsidP="00A97F5B">
      <w:pPr>
        <w:pStyle w:val="ql-long-20171394"/>
        <w:spacing w:before="0" w:beforeAutospacing="0" w:after="0" w:afterAutospacing="0"/>
        <w:rPr>
          <w:rStyle w:val="ql-author-20171394"/>
          <w:rFonts w:ascii="黑体" w:eastAsia="黑体" w:hAnsi="黑体"/>
          <w:sz w:val="28"/>
          <w:szCs w:val="28"/>
        </w:rPr>
      </w:pPr>
      <w:r w:rsidRPr="00390004">
        <w:rPr>
          <w:rStyle w:val="ql-author-20171394"/>
          <w:rFonts w:ascii="黑体" w:eastAsia="黑体" w:hAnsi="黑体"/>
          <w:sz w:val="28"/>
          <w:szCs w:val="28"/>
        </w:rPr>
        <w:t>万方分析：</w:t>
      </w:r>
    </w:p>
    <w:p w:rsidR="008A1890" w:rsidRPr="00390004" w:rsidRDefault="008A1890" w:rsidP="0066021D">
      <w:pPr>
        <w:pStyle w:val="ql-long-20171394"/>
        <w:spacing w:before="0" w:beforeAutospacing="0" w:after="0" w:afterAutospacing="0"/>
        <w:ind w:firstLineChars="200" w:firstLine="420"/>
        <w:rPr>
          <w:rFonts w:cs="Times New Roman"/>
          <w:sz w:val="21"/>
          <w:szCs w:val="21"/>
        </w:rPr>
      </w:pPr>
      <w:r w:rsidRPr="00390004">
        <w:rPr>
          <w:rFonts w:cs="Times New Roman"/>
          <w:sz w:val="21"/>
          <w:szCs w:val="21"/>
        </w:rPr>
        <w:t>为用户提供数据分析，数据对比。</w:t>
      </w:r>
    </w:p>
    <w:p w:rsidR="00A97F5B" w:rsidRPr="00390004" w:rsidRDefault="008A1890">
      <w:pPr>
        <w:rPr>
          <w:rFonts w:ascii="宋体" w:eastAsia="宋体" w:hAnsi="宋体" w:cs="Times New Roman"/>
          <w:sz w:val="24"/>
          <w:szCs w:val="24"/>
        </w:rPr>
      </w:pPr>
      <w:r w:rsidRPr="00390004">
        <w:rPr>
          <w:rFonts w:ascii="宋体" w:eastAsia="宋体" w:hAnsi="宋体" w:cs="Times New Roman"/>
          <w:noProof/>
          <w:sz w:val="24"/>
          <w:szCs w:val="24"/>
        </w:rPr>
        <w:drawing>
          <wp:inline distT="0" distB="0" distL="0" distR="0" wp14:anchorId="078867B7" wp14:editId="6518517B">
            <wp:extent cx="5274310" cy="235966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59660"/>
                    </a:xfrm>
                    <a:prstGeom prst="rect">
                      <a:avLst/>
                    </a:prstGeom>
                  </pic:spPr>
                </pic:pic>
              </a:graphicData>
            </a:graphic>
          </wp:inline>
        </w:drawing>
      </w:r>
    </w:p>
    <w:p w:rsidR="00390004" w:rsidRPr="00390004" w:rsidRDefault="008A1890" w:rsidP="00390004">
      <w:pPr>
        <w:rPr>
          <w:rStyle w:val="ql-author-20171394"/>
          <w:rFonts w:ascii="黑体" w:eastAsia="黑体" w:hAnsi="黑体" w:cs="宋体"/>
          <w:kern w:val="0"/>
          <w:sz w:val="28"/>
          <w:szCs w:val="28"/>
        </w:rPr>
      </w:pPr>
      <w:r w:rsidRPr="00390004">
        <w:rPr>
          <w:rStyle w:val="ql-author-20171394"/>
          <w:rFonts w:ascii="黑体" w:eastAsia="黑体" w:hAnsi="黑体" w:cs="宋体"/>
          <w:kern w:val="0"/>
          <w:sz w:val="28"/>
          <w:szCs w:val="28"/>
        </w:rPr>
        <w:t>万方学术：</w:t>
      </w:r>
    </w:p>
    <w:p w:rsidR="008A1890" w:rsidRPr="00390004" w:rsidRDefault="008A1890" w:rsidP="00390004">
      <w:pPr>
        <w:ind w:firstLineChars="200" w:firstLine="420"/>
        <w:rPr>
          <w:rFonts w:ascii="宋体" w:eastAsia="宋体" w:hAnsi="宋体" w:cs="Times New Roman"/>
          <w:sz w:val="24"/>
          <w:szCs w:val="24"/>
        </w:rPr>
      </w:pPr>
      <w:r w:rsidRPr="00390004">
        <w:rPr>
          <w:rFonts w:ascii="宋体" w:eastAsia="宋体" w:hAnsi="宋体" w:cs="Times New Roman" w:hint="eastAsia"/>
          <w:szCs w:val="21"/>
        </w:rPr>
        <w:t>为专家学者提供知识经验交流平台，更有利于知识的交流，学术的发展。同时，普通用户也可以根据需求查找相关专家，查阅相关资料。</w:t>
      </w:r>
    </w:p>
    <w:p w:rsidR="008A1890" w:rsidRPr="00390004" w:rsidRDefault="008A1890">
      <w:pPr>
        <w:rPr>
          <w:rFonts w:ascii="宋体" w:eastAsia="宋体" w:hAnsi="宋体" w:cs="Times New Roman"/>
          <w:sz w:val="24"/>
          <w:szCs w:val="24"/>
        </w:rPr>
      </w:pPr>
      <w:r w:rsidRPr="00390004">
        <w:rPr>
          <w:noProof/>
        </w:rPr>
        <w:drawing>
          <wp:inline distT="0" distB="0" distL="0" distR="0" wp14:anchorId="44E58F79" wp14:editId="1718B493">
            <wp:extent cx="5274310" cy="20085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08505"/>
                    </a:xfrm>
                    <a:prstGeom prst="rect">
                      <a:avLst/>
                    </a:prstGeom>
                  </pic:spPr>
                </pic:pic>
              </a:graphicData>
            </a:graphic>
          </wp:inline>
        </w:drawing>
      </w:r>
    </w:p>
    <w:p w:rsidR="008A1890" w:rsidRPr="00390004" w:rsidRDefault="008A1890" w:rsidP="0066021D">
      <w:pPr>
        <w:pStyle w:val="ql-long-20171394"/>
        <w:spacing w:before="0" w:beforeAutospacing="0" w:after="0" w:afterAutospacing="0"/>
        <w:rPr>
          <w:rStyle w:val="ql-author-20171394"/>
          <w:rFonts w:ascii="黑体" w:eastAsia="黑体" w:hAnsi="黑体"/>
          <w:sz w:val="28"/>
          <w:szCs w:val="28"/>
        </w:rPr>
      </w:pPr>
      <w:r w:rsidRPr="00390004">
        <w:rPr>
          <w:rStyle w:val="ql-author-20171394"/>
          <w:rFonts w:ascii="黑体" w:eastAsia="黑体" w:hAnsi="黑体" w:hint="eastAsia"/>
          <w:sz w:val="28"/>
          <w:szCs w:val="28"/>
        </w:rPr>
        <w:t>万方书案：</w:t>
      </w:r>
    </w:p>
    <w:p w:rsidR="008A1890" w:rsidRPr="00390004" w:rsidRDefault="008A1890" w:rsidP="0066021D">
      <w:pPr>
        <w:ind w:firstLineChars="200" w:firstLine="420"/>
        <w:rPr>
          <w:rFonts w:ascii="宋体" w:eastAsia="宋体" w:hAnsi="宋体" w:cs="Times New Roman"/>
          <w:sz w:val="24"/>
          <w:szCs w:val="24"/>
        </w:rPr>
      </w:pPr>
      <w:r w:rsidRPr="00390004">
        <w:rPr>
          <w:rFonts w:ascii="宋体" w:eastAsia="宋体" w:hAnsi="宋体" w:cs="Times New Roman" w:hint="eastAsia"/>
          <w:szCs w:val="21"/>
        </w:rPr>
        <w:t>为用户论文的撰写提供指导与支持，提升用户论文质量</w:t>
      </w:r>
      <w:r w:rsidRPr="00390004">
        <w:rPr>
          <w:rFonts w:ascii="宋体" w:eastAsia="宋体" w:hAnsi="宋体" w:cs="Times New Roman" w:hint="eastAsia"/>
          <w:sz w:val="24"/>
          <w:szCs w:val="24"/>
        </w:rPr>
        <w:t>。</w:t>
      </w:r>
    </w:p>
    <w:p w:rsidR="008A1890" w:rsidRPr="00390004" w:rsidRDefault="008A1890" w:rsidP="0066021D">
      <w:pPr>
        <w:pStyle w:val="ql-long-20171394"/>
        <w:spacing w:before="0" w:beforeAutospacing="0" w:after="0" w:afterAutospacing="0"/>
        <w:rPr>
          <w:rStyle w:val="ql-author-20171394"/>
          <w:rFonts w:ascii="黑体" w:eastAsia="黑体" w:hAnsi="黑体"/>
          <w:sz w:val="28"/>
          <w:szCs w:val="28"/>
        </w:rPr>
      </w:pPr>
      <w:r w:rsidRPr="00390004">
        <w:rPr>
          <w:rStyle w:val="ql-author-20171394"/>
          <w:rFonts w:ascii="黑体" w:eastAsia="黑体" w:hAnsi="黑体" w:hint="eastAsia"/>
          <w:sz w:val="28"/>
          <w:szCs w:val="28"/>
        </w:rPr>
        <w:t>万方选题：</w:t>
      </w:r>
    </w:p>
    <w:p w:rsidR="008A1890" w:rsidRPr="00390004" w:rsidRDefault="008A1890" w:rsidP="0066021D">
      <w:pPr>
        <w:ind w:firstLineChars="200" w:firstLine="420"/>
        <w:rPr>
          <w:rFonts w:ascii="宋体" w:eastAsia="宋体" w:hAnsi="宋体" w:cs="Times New Roman"/>
          <w:szCs w:val="21"/>
        </w:rPr>
      </w:pPr>
      <w:r w:rsidRPr="00390004">
        <w:rPr>
          <w:rFonts w:ascii="宋体" w:eastAsia="宋体" w:hAnsi="宋体" w:cs="Times New Roman" w:hint="eastAsia"/>
          <w:szCs w:val="21"/>
        </w:rPr>
        <w:lastRenderedPageBreak/>
        <w:t>尚未开放。</w:t>
      </w:r>
    </w:p>
    <w:p w:rsidR="00CE485B" w:rsidRPr="00390004" w:rsidRDefault="00CE485B">
      <w:pPr>
        <w:rPr>
          <w:rFonts w:ascii="宋体" w:eastAsia="宋体" w:hAnsi="宋体" w:cs="Times New Roman"/>
          <w:sz w:val="24"/>
          <w:szCs w:val="24"/>
        </w:rPr>
      </w:pPr>
    </w:p>
    <w:p w:rsidR="00CE485B" w:rsidRPr="00390004" w:rsidRDefault="00CE485B">
      <w:pPr>
        <w:rPr>
          <w:rFonts w:ascii="宋体" w:eastAsia="宋体" w:hAnsi="宋体" w:cs="Times New Roman"/>
          <w:sz w:val="24"/>
          <w:szCs w:val="24"/>
        </w:rPr>
      </w:pPr>
    </w:p>
    <w:p w:rsidR="00CE485B" w:rsidRPr="00390004" w:rsidRDefault="00CE485B">
      <w:pPr>
        <w:rPr>
          <w:rFonts w:ascii="宋体" w:eastAsia="宋体" w:hAnsi="宋体" w:cs="Times New Roman"/>
          <w:sz w:val="24"/>
          <w:szCs w:val="24"/>
        </w:rPr>
      </w:pPr>
    </w:p>
    <w:p w:rsidR="00CE485B" w:rsidRPr="00390004" w:rsidRDefault="00CE485B">
      <w:pPr>
        <w:rPr>
          <w:rFonts w:ascii="宋体" w:eastAsia="宋体" w:hAnsi="宋体" w:cs="Times New Roman"/>
          <w:sz w:val="24"/>
          <w:szCs w:val="24"/>
        </w:rPr>
      </w:pPr>
    </w:p>
    <w:p w:rsidR="00CE485B" w:rsidRPr="00390004" w:rsidRDefault="00CE485B">
      <w:pPr>
        <w:rPr>
          <w:rFonts w:ascii="宋体" w:eastAsia="宋体" w:hAnsi="宋体" w:cs="Times New Roman"/>
          <w:sz w:val="24"/>
          <w:szCs w:val="24"/>
        </w:rPr>
      </w:pPr>
    </w:p>
    <w:p w:rsidR="00CE485B" w:rsidRPr="00390004" w:rsidRDefault="00CE485B">
      <w:pPr>
        <w:rPr>
          <w:rFonts w:ascii="宋体" w:eastAsia="宋体" w:hAnsi="宋体" w:cs="Times New Roman"/>
          <w:sz w:val="24"/>
          <w:szCs w:val="24"/>
        </w:rPr>
      </w:pPr>
    </w:p>
    <w:p w:rsidR="00CE485B" w:rsidRPr="00390004" w:rsidRDefault="00CE485B">
      <w:pPr>
        <w:rPr>
          <w:rFonts w:ascii="宋体" w:eastAsia="宋体" w:hAnsi="宋体" w:cs="Times New Roman"/>
          <w:sz w:val="24"/>
          <w:szCs w:val="24"/>
        </w:rPr>
      </w:pPr>
    </w:p>
    <w:p w:rsidR="00CE485B" w:rsidRPr="00390004" w:rsidRDefault="00CE485B">
      <w:pPr>
        <w:rPr>
          <w:rFonts w:ascii="宋体" w:eastAsia="宋体" w:hAnsi="宋体" w:cs="Times New Roman"/>
          <w:sz w:val="24"/>
          <w:szCs w:val="24"/>
        </w:rPr>
      </w:pPr>
    </w:p>
    <w:p w:rsidR="00CE485B" w:rsidRPr="00390004" w:rsidRDefault="00CE485B">
      <w:pPr>
        <w:rPr>
          <w:rFonts w:ascii="宋体" w:eastAsia="宋体" w:hAnsi="宋体" w:cs="Times New Roman"/>
          <w:sz w:val="24"/>
          <w:szCs w:val="24"/>
        </w:rPr>
      </w:pPr>
    </w:p>
    <w:p w:rsidR="00CE485B" w:rsidRPr="00390004" w:rsidRDefault="00CE485B">
      <w:pPr>
        <w:rPr>
          <w:rFonts w:ascii="宋体" w:eastAsia="宋体" w:hAnsi="宋体" w:cs="Times New Roman"/>
          <w:sz w:val="24"/>
          <w:szCs w:val="24"/>
        </w:rPr>
      </w:pPr>
    </w:p>
    <w:p w:rsidR="00CE485B" w:rsidRPr="00390004" w:rsidRDefault="00CE485B">
      <w:pPr>
        <w:rPr>
          <w:rFonts w:ascii="宋体" w:eastAsia="宋体" w:hAnsi="宋体" w:cs="Times New Roman"/>
          <w:sz w:val="24"/>
          <w:szCs w:val="24"/>
        </w:rPr>
      </w:pPr>
    </w:p>
    <w:p w:rsidR="00CE485B" w:rsidRPr="00390004" w:rsidRDefault="00CE485B">
      <w:pPr>
        <w:rPr>
          <w:rFonts w:ascii="宋体" w:eastAsia="宋体" w:hAnsi="宋体" w:cs="Times New Roman"/>
          <w:sz w:val="24"/>
          <w:szCs w:val="24"/>
        </w:rPr>
      </w:pPr>
    </w:p>
    <w:p w:rsidR="00CE485B" w:rsidRPr="00390004" w:rsidRDefault="00CE485B">
      <w:pPr>
        <w:rPr>
          <w:rFonts w:ascii="宋体" w:eastAsia="宋体" w:hAnsi="宋体" w:cs="Times New Roman"/>
          <w:sz w:val="24"/>
          <w:szCs w:val="24"/>
        </w:rPr>
      </w:pPr>
    </w:p>
    <w:p w:rsidR="00CE485B" w:rsidRPr="00390004" w:rsidRDefault="00CE485B" w:rsidP="0066021D">
      <w:pPr>
        <w:pStyle w:val="ql-long-20171394"/>
        <w:spacing w:before="0" w:beforeAutospacing="0" w:after="0" w:afterAutospacing="0"/>
        <w:rPr>
          <w:rStyle w:val="ql-author-20171394"/>
          <w:rFonts w:ascii="黑体" w:eastAsia="黑体" w:hAnsi="黑体"/>
          <w:sz w:val="28"/>
          <w:szCs w:val="28"/>
        </w:rPr>
      </w:pPr>
      <w:r w:rsidRPr="00390004">
        <w:rPr>
          <w:rStyle w:val="ql-author-20171394"/>
          <w:rFonts w:ascii="黑体" w:eastAsia="黑体" w:hAnsi="黑体"/>
          <w:sz w:val="28"/>
          <w:szCs w:val="28"/>
        </w:rPr>
        <w:t>收集的数据</w:t>
      </w:r>
    </w:p>
    <w:p w:rsidR="00CE485B" w:rsidRPr="00390004" w:rsidRDefault="00C21773" w:rsidP="0066021D">
      <w:pPr>
        <w:widowControl/>
        <w:ind w:firstLineChars="200" w:firstLine="420"/>
        <w:jc w:val="left"/>
        <w:rPr>
          <w:rFonts w:ascii="宋体" w:eastAsia="宋体" w:hAnsi="宋体" w:cs="宋体"/>
          <w:kern w:val="0"/>
          <w:szCs w:val="21"/>
        </w:rPr>
      </w:pPr>
      <w:r w:rsidRPr="00390004">
        <w:rPr>
          <w:rFonts w:ascii="宋体" w:eastAsia="宋体" w:hAnsi="宋体" w:cs="宋体" w:hint="eastAsia"/>
          <w:kern w:val="0"/>
          <w:szCs w:val="21"/>
        </w:rPr>
        <w:t>维普中文期刊全文数据库收录了1</w:t>
      </w:r>
      <w:r w:rsidRPr="00390004">
        <w:rPr>
          <w:rFonts w:ascii="宋体" w:eastAsia="宋体" w:hAnsi="宋体" w:cs="宋体"/>
          <w:kern w:val="0"/>
          <w:szCs w:val="21"/>
        </w:rPr>
        <w:t>989</w:t>
      </w:r>
      <w:r w:rsidRPr="00390004">
        <w:rPr>
          <w:rFonts w:ascii="宋体" w:eastAsia="宋体" w:hAnsi="宋体" w:cs="宋体" w:hint="eastAsia"/>
          <w:kern w:val="0"/>
          <w:szCs w:val="21"/>
        </w:rPr>
        <w:t>年至今的科技期刊近万种，目前各类学术论文有数千万条，其中绝大多数有全文。</w:t>
      </w:r>
    </w:p>
    <w:p w:rsidR="00C21773" w:rsidRPr="00390004" w:rsidRDefault="00C21773" w:rsidP="0066021D">
      <w:pPr>
        <w:widowControl/>
        <w:ind w:firstLineChars="200" w:firstLine="420"/>
        <w:jc w:val="left"/>
        <w:rPr>
          <w:rFonts w:ascii="宋体" w:eastAsia="宋体" w:hAnsi="宋体" w:cs="宋体"/>
          <w:kern w:val="0"/>
          <w:szCs w:val="21"/>
        </w:rPr>
      </w:pPr>
      <w:r w:rsidRPr="00390004">
        <w:rPr>
          <w:rFonts w:ascii="宋体" w:eastAsia="宋体" w:hAnsi="宋体" w:cs="宋体" w:hint="eastAsia"/>
          <w:kern w:val="0"/>
          <w:szCs w:val="21"/>
        </w:rPr>
        <w:t>维普数据库涵盖</w:t>
      </w:r>
      <w:r w:rsidR="00CA345A" w:rsidRPr="00390004">
        <w:rPr>
          <w:rFonts w:ascii="宋体" w:eastAsia="宋体" w:hAnsi="宋体" w:cs="宋体" w:hint="eastAsia"/>
          <w:kern w:val="0"/>
          <w:szCs w:val="21"/>
        </w:rPr>
        <w:t>：</w:t>
      </w:r>
      <w:r w:rsidR="00CA345A" w:rsidRPr="00390004">
        <w:rPr>
          <w:rFonts w:ascii="宋体" w:eastAsia="宋体" w:hAnsi="宋体" w:cs="Arial"/>
          <w:szCs w:val="21"/>
          <w:shd w:val="clear" w:color="auto" w:fill="FFFFFF"/>
        </w:rPr>
        <w:t>自然科学、工程技术、农业、医药卫生、经济、教育和图书情报等学科的数万余种中文期刊数据资源。</w:t>
      </w:r>
      <w:r w:rsidR="00CA345A" w:rsidRPr="00390004">
        <w:rPr>
          <w:rFonts w:ascii="宋体" w:eastAsia="宋体" w:hAnsi="宋体" w:cs="Arial" w:hint="eastAsia"/>
          <w:szCs w:val="21"/>
          <w:shd w:val="clear" w:color="auto" w:fill="FFFFFF"/>
        </w:rPr>
        <w:t>内容</w:t>
      </w:r>
      <w:r w:rsidR="00CA345A" w:rsidRPr="00390004">
        <w:rPr>
          <w:rFonts w:ascii="宋体" w:eastAsia="宋体" w:hAnsi="宋体" w:cs="Arial"/>
          <w:szCs w:val="21"/>
          <w:shd w:val="clear" w:color="auto" w:fill="FFFFFF"/>
        </w:rPr>
        <w:t>分类体系：按照《中国图书馆分类法》进行分类，所有文献被分为7个专辑：自然科学、工程技术、农业科学、医药卫生、经济管理、教育科学和图书情报。</w:t>
      </w:r>
    </w:p>
    <w:p w:rsidR="00C21773" w:rsidRPr="00390004" w:rsidRDefault="00C21773" w:rsidP="00CE485B">
      <w:pPr>
        <w:widowControl/>
        <w:jc w:val="left"/>
        <w:rPr>
          <w:rFonts w:ascii="宋体" w:eastAsia="宋体" w:hAnsi="宋体" w:cs="宋体"/>
          <w:kern w:val="0"/>
          <w:sz w:val="22"/>
        </w:rPr>
      </w:pPr>
    </w:p>
    <w:p w:rsidR="00CE485B" w:rsidRPr="00390004" w:rsidRDefault="00CE485B" w:rsidP="0066021D">
      <w:pPr>
        <w:pStyle w:val="ql-long-20171394"/>
        <w:spacing w:before="0" w:beforeAutospacing="0" w:after="0" w:afterAutospacing="0"/>
        <w:rPr>
          <w:rStyle w:val="ql-author-20171394"/>
          <w:rFonts w:ascii="黑体" w:eastAsia="黑体" w:hAnsi="黑体"/>
          <w:sz w:val="28"/>
          <w:szCs w:val="28"/>
        </w:rPr>
      </w:pPr>
      <w:r w:rsidRPr="00390004">
        <w:rPr>
          <w:rStyle w:val="ql-author-20171394"/>
          <w:rFonts w:ascii="黑体" w:eastAsia="黑体" w:hAnsi="黑体"/>
          <w:sz w:val="28"/>
          <w:szCs w:val="28"/>
        </w:rPr>
        <w:t>专家系统</w:t>
      </w:r>
    </w:p>
    <w:p w:rsidR="00CA345A" w:rsidRPr="00390004" w:rsidRDefault="00CA345A" w:rsidP="0066021D">
      <w:pPr>
        <w:widowControl/>
        <w:ind w:firstLineChars="200" w:firstLine="420"/>
        <w:jc w:val="left"/>
        <w:rPr>
          <w:rFonts w:ascii="宋体" w:eastAsia="宋体" w:hAnsi="宋体" w:cs="宋体"/>
          <w:kern w:val="0"/>
          <w:szCs w:val="21"/>
        </w:rPr>
      </w:pPr>
      <w:r w:rsidRPr="00390004">
        <w:rPr>
          <w:rFonts w:ascii="宋体" w:eastAsia="宋体" w:hAnsi="宋体" w:cs="宋体" w:hint="eastAsia"/>
          <w:kern w:val="0"/>
          <w:szCs w:val="21"/>
        </w:rPr>
        <w:t>学者空间可以检索相关知识专业的学者信息，查找他们发表的论文和从事的研究方向。</w:t>
      </w:r>
      <w:r w:rsidR="00A8559A" w:rsidRPr="00390004">
        <w:rPr>
          <w:rFonts w:ascii="宋体" w:eastAsia="宋体" w:hAnsi="宋体" w:cs="宋体" w:hint="eastAsia"/>
          <w:kern w:val="0"/>
          <w:szCs w:val="21"/>
        </w:rPr>
        <w:t>获取目标学者发表的论文内容。</w:t>
      </w:r>
    </w:p>
    <w:p w:rsidR="00C21773" w:rsidRPr="00390004" w:rsidRDefault="00CA345A" w:rsidP="00CE485B">
      <w:pPr>
        <w:widowControl/>
        <w:jc w:val="left"/>
        <w:rPr>
          <w:rFonts w:ascii="宋体" w:eastAsia="宋体" w:hAnsi="宋体" w:cs="宋体"/>
          <w:kern w:val="0"/>
          <w:sz w:val="22"/>
        </w:rPr>
      </w:pPr>
      <w:r w:rsidRPr="00390004">
        <w:rPr>
          <w:noProof/>
        </w:rPr>
        <w:drawing>
          <wp:inline distT="0" distB="0" distL="0" distR="0" wp14:anchorId="56B9FA74" wp14:editId="03EFE820">
            <wp:extent cx="5274310" cy="28409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40990"/>
                    </a:xfrm>
                    <a:prstGeom prst="rect">
                      <a:avLst/>
                    </a:prstGeom>
                  </pic:spPr>
                </pic:pic>
              </a:graphicData>
            </a:graphic>
          </wp:inline>
        </w:drawing>
      </w:r>
    </w:p>
    <w:p w:rsidR="00CA345A" w:rsidRPr="00390004" w:rsidRDefault="00CA345A" w:rsidP="00CE485B">
      <w:pPr>
        <w:widowControl/>
        <w:jc w:val="left"/>
        <w:rPr>
          <w:rFonts w:ascii="宋体" w:eastAsia="宋体" w:hAnsi="宋体" w:cs="宋体"/>
          <w:kern w:val="0"/>
          <w:sz w:val="22"/>
        </w:rPr>
      </w:pPr>
    </w:p>
    <w:p w:rsidR="00CE485B" w:rsidRPr="00390004" w:rsidRDefault="00CE485B" w:rsidP="0066021D">
      <w:pPr>
        <w:pStyle w:val="ql-long-20171394"/>
        <w:spacing w:before="0" w:beforeAutospacing="0" w:after="0" w:afterAutospacing="0"/>
        <w:rPr>
          <w:rStyle w:val="ql-author-20171394"/>
          <w:rFonts w:ascii="黑体" w:eastAsia="黑体" w:hAnsi="黑体"/>
          <w:sz w:val="28"/>
          <w:szCs w:val="28"/>
        </w:rPr>
      </w:pPr>
      <w:r w:rsidRPr="00390004">
        <w:rPr>
          <w:rStyle w:val="ql-author-20171394"/>
          <w:rFonts w:ascii="黑体" w:eastAsia="黑体" w:hAnsi="黑体"/>
          <w:sz w:val="28"/>
          <w:szCs w:val="28"/>
        </w:rPr>
        <w:t>检索和查看系统</w:t>
      </w:r>
    </w:p>
    <w:p w:rsidR="00A8559A" w:rsidRPr="00390004" w:rsidRDefault="00A8559A" w:rsidP="0066021D">
      <w:pPr>
        <w:widowControl/>
        <w:ind w:firstLineChars="200" w:firstLine="420"/>
        <w:jc w:val="left"/>
        <w:rPr>
          <w:rFonts w:ascii="宋体" w:eastAsia="宋体" w:hAnsi="宋体" w:cs="宋体"/>
          <w:kern w:val="0"/>
          <w:szCs w:val="21"/>
        </w:rPr>
      </w:pPr>
      <w:r w:rsidRPr="00390004">
        <w:rPr>
          <w:rFonts w:ascii="宋体" w:eastAsia="宋体" w:hAnsi="宋体" w:cs="宋体" w:hint="eastAsia"/>
          <w:kern w:val="0"/>
          <w:szCs w:val="21"/>
        </w:rPr>
        <w:lastRenderedPageBreak/>
        <w:t>在数据库首页，通过标签选择和多重关键词添加进行查找。同时，检索分为基本检索，传统检索，高级检索等，用户可以根据需求选择不同的检索</w:t>
      </w:r>
      <w:r w:rsidR="00D72292" w:rsidRPr="00390004">
        <w:rPr>
          <w:rFonts w:ascii="宋体" w:eastAsia="宋体" w:hAnsi="宋体" w:cs="宋体" w:hint="eastAsia"/>
          <w:kern w:val="0"/>
          <w:szCs w:val="21"/>
        </w:rPr>
        <w:t>方式，以便于提高检索的准确性和可靠性。</w:t>
      </w:r>
    </w:p>
    <w:p w:rsidR="00C21773" w:rsidRPr="00390004" w:rsidRDefault="00A8559A" w:rsidP="00CE485B">
      <w:pPr>
        <w:widowControl/>
        <w:jc w:val="left"/>
        <w:rPr>
          <w:rFonts w:ascii="宋体" w:eastAsia="宋体" w:hAnsi="宋体" w:cs="宋体"/>
          <w:kern w:val="0"/>
          <w:sz w:val="22"/>
        </w:rPr>
      </w:pPr>
      <w:r w:rsidRPr="00390004">
        <w:rPr>
          <w:noProof/>
        </w:rPr>
        <w:drawing>
          <wp:inline distT="0" distB="0" distL="0" distR="0" wp14:anchorId="03C2CC06" wp14:editId="0FE888E7">
            <wp:extent cx="4218317" cy="2281324"/>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4849" cy="2284857"/>
                    </a:xfrm>
                    <a:prstGeom prst="rect">
                      <a:avLst/>
                    </a:prstGeom>
                  </pic:spPr>
                </pic:pic>
              </a:graphicData>
            </a:graphic>
          </wp:inline>
        </w:drawing>
      </w:r>
    </w:p>
    <w:p w:rsidR="00A8559A" w:rsidRPr="00390004" w:rsidRDefault="00A8559A" w:rsidP="00CE485B">
      <w:pPr>
        <w:widowControl/>
        <w:jc w:val="left"/>
        <w:rPr>
          <w:rFonts w:ascii="宋体" w:eastAsia="宋体" w:hAnsi="宋体" w:cs="宋体"/>
          <w:kern w:val="0"/>
          <w:sz w:val="22"/>
        </w:rPr>
      </w:pPr>
    </w:p>
    <w:p w:rsidR="00CE485B" w:rsidRPr="00390004" w:rsidRDefault="00D72292" w:rsidP="0066021D">
      <w:pPr>
        <w:pStyle w:val="ql-long-20171394"/>
        <w:spacing w:before="0" w:beforeAutospacing="0" w:after="0" w:afterAutospacing="0"/>
        <w:rPr>
          <w:rStyle w:val="ql-author-20171394"/>
          <w:rFonts w:ascii="黑体" w:eastAsia="黑体" w:hAnsi="黑体"/>
          <w:sz w:val="28"/>
          <w:szCs w:val="28"/>
        </w:rPr>
      </w:pPr>
      <w:r w:rsidRPr="00390004">
        <w:rPr>
          <w:rStyle w:val="ql-author-20171394"/>
          <w:rFonts w:ascii="黑体" w:eastAsia="黑体" w:hAnsi="黑体" w:hint="eastAsia"/>
          <w:sz w:val="28"/>
          <w:szCs w:val="28"/>
        </w:rPr>
        <w:t>论文查看</w:t>
      </w:r>
    </w:p>
    <w:p w:rsidR="00D72292" w:rsidRPr="00390004" w:rsidRDefault="00D72292" w:rsidP="0066021D">
      <w:pPr>
        <w:widowControl/>
        <w:ind w:firstLineChars="200" w:firstLine="420"/>
        <w:jc w:val="left"/>
        <w:rPr>
          <w:rFonts w:ascii="宋体" w:eastAsia="宋体" w:hAnsi="宋体" w:cs="宋体"/>
          <w:kern w:val="0"/>
          <w:szCs w:val="21"/>
        </w:rPr>
      </w:pPr>
      <w:r w:rsidRPr="00390004">
        <w:rPr>
          <w:rFonts w:ascii="宋体" w:eastAsia="宋体" w:hAnsi="宋体" w:cs="宋体" w:hint="eastAsia"/>
          <w:kern w:val="0"/>
          <w:szCs w:val="21"/>
        </w:rPr>
        <w:t>数据库提供文献的预览模式，用户可以查看论文摘要内容，处处，关键词结合分类号。同时，数据库提供在线和下载两种查看方式，用户可以根据需求选择不同方式现在阅读文献资料。</w:t>
      </w:r>
    </w:p>
    <w:p w:rsidR="00C21773" w:rsidRPr="00390004" w:rsidRDefault="00D72292" w:rsidP="00CE485B">
      <w:pPr>
        <w:widowControl/>
        <w:jc w:val="left"/>
        <w:rPr>
          <w:rFonts w:ascii="宋体" w:eastAsia="宋体" w:hAnsi="宋体" w:cs="宋体"/>
          <w:kern w:val="0"/>
          <w:sz w:val="22"/>
        </w:rPr>
      </w:pPr>
      <w:r w:rsidRPr="00390004">
        <w:rPr>
          <w:noProof/>
        </w:rPr>
        <w:drawing>
          <wp:inline distT="0" distB="0" distL="0" distR="0" wp14:anchorId="01D4C698" wp14:editId="000BB0BF">
            <wp:extent cx="5274310" cy="235902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59025"/>
                    </a:xfrm>
                    <a:prstGeom prst="rect">
                      <a:avLst/>
                    </a:prstGeom>
                  </pic:spPr>
                </pic:pic>
              </a:graphicData>
            </a:graphic>
          </wp:inline>
        </w:drawing>
      </w:r>
    </w:p>
    <w:p w:rsidR="00D72292" w:rsidRPr="00390004" w:rsidRDefault="00D72292" w:rsidP="00CE485B">
      <w:pPr>
        <w:widowControl/>
        <w:jc w:val="left"/>
        <w:rPr>
          <w:rFonts w:ascii="宋体" w:eastAsia="宋体" w:hAnsi="宋体" w:cs="宋体"/>
          <w:kern w:val="0"/>
          <w:sz w:val="22"/>
        </w:rPr>
      </w:pPr>
    </w:p>
    <w:p w:rsidR="00CE485B" w:rsidRPr="00390004" w:rsidRDefault="00CE485B" w:rsidP="0066021D">
      <w:pPr>
        <w:pStyle w:val="ql-long-20171394"/>
        <w:spacing w:before="0" w:beforeAutospacing="0" w:after="0" w:afterAutospacing="0"/>
        <w:rPr>
          <w:rStyle w:val="ql-author-20171394"/>
          <w:rFonts w:ascii="黑体" w:eastAsia="黑体" w:hAnsi="黑体"/>
          <w:sz w:val="28"/>
          <w:szCs w:val="28"/>
        </w:rPr>
      </w:pPr>
      <w:r w:rsidRPr="00390004">
        <w:rPr>
          <w:rStyle w:val="ql-author-20171394"/>
          <w:rFonts w:ascii="黑体" w:eastAsia="黑体" w:hAnsi="黑体"/>
          <w:sz w:val="28"/>
          <w:szCs w:val="28"/>
        </w:rPr>
        <w:t>资源分类</w:t>
      </w:r>
    </w:p>
    <w:p w:rsidR="00C21773" w:rsidRPr="00390004" w:rsidRDefault="00D72292" w:rsidP="0066021D">
      <w:pPr>
        <w:widowControl/>
        <w:ind w:firstLineChars="200" w:firstLine="420"/>
        <w:jc w:val="left"/>
        <w:rPr>
          <w:rFonts w:ascii="宋体" w:eastAsia="宋体" w:hAnsi="宋体" w:cs="宋体"/>
          <w:kern w:val="0"/>
          <w:szCs w:val="21"/>
        </w:rPr>
      </w:pPr>
      <w:r w:rsidRPr="00390004">
        <w:rPr>
          <w:rFonts w:ascii="宋体" w:eastAsia="宋体" w:hAnsi="宋体" w:cs="宋体"/>
          <w:kern w:val="0"/>
          <w:szCs w:val="21"/>
        </w:rPr>
        <w:t>分类体系：按照《中国图书馆分类法》进行分类，所有文献被分为7个专辑：自然科学、工程技术、农业科学、医药卫生、经济管理、</w:t>
      </w:r>
      <w:hyperlink r:id="rId18" w:tgtFrame="_blank" w:history="1">
        <w:r w:rsidRPr="00390004">
          <w:rPr>
            <w:rFonts w:ascii="宋体" w:eastAsia="宋体" w:hAnsi="宋体" w:cs="宋体"/>
            <w:kern w:val="0"/>
            <w:szCs w:val="21"/>
          </w:rPr>
          <w:t>教育科学</w:t>
        </w:r>
      </w:hyperlink>
      <w:r w:rsidRPr="00390004">
        <w:rPr>
          <w:rFonts w:ascii="宋体" w:eastAsia="宋体" w:hAnsi="宋体" w:cs="宋体"/>
          <w:kern w:val="0"/>
          <w:szCs w:val="21"/>
        </w:rPr>
        <w:t>和图书情报。</w:t>
      </w:r>
      <w:r w:rsidRPr="00390004">
        <w:rPr>
          <w:rFonts w:ascii="宋体" w:eastAsia="宋体" w:hAnsi="宋体" w:cs="宋体" w:hint="eastAsia"/>
          <w:kern w:val="0"/>
          <w:szCs w:val="21"/>
        </w:rPr>
        <w:t>同时，每个专辑被细分为2</w:t>
      </w:r>
      <w:r w:rsidRPr="00390004">
        <w:rPr>
          <w:rFonts w:ascii="宋体" w:eastAsia="宋体" w:hAnsi="宋体" w:cs="宋体"/>
          <w:kern w:val="0"/>
          <w:szCs w:val="21"/>
        </w:rPr>
        <w:t>7</w:t>
      </w:r>
      <w:r w:rsidRPr="00390004">
        <w:rPr>
          <w:rFonts w:ascii="宋体" w:eastAsia="宋体" w:hAnsi="宋体" w:cs="宋体" w:hint="eastAsia"/>
          <w:kern w:val="0"/>
          <w:szCs w:val="21"/>
        </w:rPr>
        <w:t>个专题。</w:t>
      </w:r>
    </w:p>
    <w:p w:rsidR="00C21773" w:rsidRPr="00390004" w:rsidRDefault="00C21773" w:rsidP="00CE485B">
      <w:pPr>
        <w:widowControl/>
        <w:jc w:val="left"/>
        <w:rPr>
          <w:rFonts w:ascii="宋体" w:eastAsia="宋体" w:hAnsi="宋体" w:cs="宋体"/>
          <w:kern w:val="0"/>
          <w:sz w:val="22"/>
        </w:rPr>
      </w:pPr>
    </w:p>
    <w:p w:rsidR="00CE485B" w:rsidRPr="00390004" w:rsidRDefault="00CE485B" w:rsidP="0066021D">
      <w:pPr>
        <w:pStyle w:val="ql-long-20171394"/>
        <w:spacing w:before="0" w:beforeAutospacing="0" w:after="0" w:afterAutospacing="0"/>
        <w:rPr>
          <w:rStyle w:val="ql-author-20171394"/>
          <w:rFonts w:ascii="黑体" w:eastAsia="黑体" w:hAnsi="黑体"/>
          <w:sz w:val="28"/>
          <w:szCs w:val="28"/>
        </w:rPr>
      </w:pPr>
      <w:r w:rsidRPr="00390004">
        <w:rPr>
          <w:rStyle w:val="ql-author-20171394"/>
          <w:rFonts w:ascii="黑体" w:eastAsia="黑体" w:hAnsi="黑体"/>
          <w:sz w:val="28"/>
          <w:szCs w:val="28"/>
        </w:rPr>
        <w:t>特色功能</w:t>
      </w:r>
    </w:p>
    <w:p w:rsidR="00D72292" w:rsidRPr="00390004" w:rsidRDefault="00D72292" w:rsidP="0066021D">
      <w:pPr>
        <w:widowControl/>
        <w:ind w:firstLineChars="200" w:firstLine="420"/>
        <w:jc w:val="left"/>
        <w:rPr>
          <w:rFonts w:ascii="宋体" w:eastAsia="宋体" w:hAnsi="宋体" w:cs="宋体"/>
          <w:kern w:val="0"/>
          <w:szCs w:val="21"/>
        </w:rPr>
      </w:pPr>
      <w:r w:rsidRPr="00390004">
        <w:rPr>
          <w:rFonts w:ascii="宋体" w:eastAsia="宋体" w:hAnsi="宋体" w:cs="宋体" w:hint="eastAsia"/>
          <w:kern w:val="0"/>
          <w:szCs w:val="21"/>
        </w:rPr>
        <w:t>维普数据库提供在线分享的功能，用户可以提交资料进行交流。对于考试资料，维</w:t>
      </w:r>
      <w:proofErr w:type="gramStart"/>
      <w:r w:rsidRPr="00390004">
        <w:rPr>
          <w:rFonts w:ascii="宋体" w:eastAsia="宋体" w:hAnsi="宋体" w:cs="宋体" w:hint="eastAsia"/>
          <w:kern w:val="0"/>
          <w:szCs w:val="21"/>
        </w:rPr>
        <w:t>普提供</w:t>
      </w:r>
      <w:proofErr w:type="gramEnd"/>
      <w:r w:rsidRPr="00390004">
        <w:rPr>
          <w:rFonts w:ascii="宋体" w:eastAsia="宋体" w:hAnsi="宋体" w:cs="宋体" w:hint="eastAsia"/>
          <w:kern w:val="0"/>
          <w:szCs w:val="21"/>
        </w:rPr>
        <w:t>在线考试的功能，同时维</w:t>
      </w:r>
      <w:proofErr w:type="gramStart"/>
      <w:r w:rsidRPr="00390004">
        <w:rPr>
          <w:rFonts w:ascii="宋体" w:eastAsia="宋体" w:hAnsi="宋体" w:cs="宋体" w:hint="eastAsia"/>
          <w:kern w:val="0"/>
          <w:szCs w:val="21"/>
        </w:rPr>
        <w:t>普拥有</w:t>
      </w:r>
      <w:proofErr w:type="gramEnd"/>
      <w:r w:rsidRPr="00390004">
        <w:rPr>
          <w:rFonts w:ascii="宋体" w:eastAsia="宋体" w:hAnsi="宋体" w:cs="宋体" w:hint="eastAsia"/>
          <w:kern w:val="0"/>
          <w:szCs w:val="21"/>
        </w:rPr>
        <w:t>考试资料数据库，用户可以在数据库中下载相关资</w:t>
      </w:r>
      <w:r w:rsidRPr="00390004">
        <w:rPr>
          <w:rFonts w:ascii="宋体" w:eastAsia="宋体" w:hAnsi="宋体" w:cs="宋体" w:hint="eastAsia"/>
          <w:kern w:val="0"/>
          <w:szCs w:val="21"/>
        </w:rPr>
        <w:lastRenderedPageBreak/>
        <w:t>料，进行学习。另外，通过学术机构链接，用户可以查找有关学术机构的资料、文献、研究成果等内容，</w:t>
      </w:r>
      <w:r w:rsidR="007940EC" w:rsidRPr="00390004">
        <w:rPr>
          <w:rFonts w:ascii="宋体" w:eastAsia="宋体" w:hAnsi="宋体" w:cs="宋体" w:hint="eastAsia"/>
          <w:kern w:val="0"/>
          <w:szCs w:val="21"/>
        </w:rPr>
        <w:t>开拓了新的资料查询方式。</w:t>
      </w:r>
    </w:p>
    <w:p w:rsidR="00CE485B" w:rsidRPr="00390004" w:rsidRDefault="00D72292">
      <w:pPr>
        <w:rPr>
          <w:rFonts w:ascii="宋体" w:eastAsia="宋体" w:hAnsi="宋体" w:cs="Times New Roman"/>
          <w:sz w:val="24"/>
          <w:szCs w:val="24"/>
        </w:rPr>
      </w:pPr>
      <w:r w:rsidRPr="00390004">
        <w:rPr>
          <w:noProof/>
        </w:rPr>
        <w:drawing>
          <wp:inline distT="0" distB="0" distL="0" distR="0" wp14:anchorId="30D4CB83" wp14:editId="6F0D9786">
            <wp:extent cx="5274310" cy="7251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725170"/>
                    </a:xfrm>
                    <a:prstGeom prst="rect">
                      <a:avLst/>
                    </a:prstGeom>
                  </pic:spPr>
                </pic:pic>
              </a:graphicData>
            </a:graphic>
          </wp:inline>
        </w:drawing>
      </w:r>
    </w:p>
    <w:p w:rsidR="001D34DB" w:rsidRPr="00390004" w:rsidRDefault="001D34DB">
      <w:pPr>
        <w:rPr>
          <w:rFonts w:ascii="宋体" w:eastAsia="宋体" w:hAnsi="宋体" w:cs="Times New Roman"/>
          <w:sz w:val="24"/>
          <w:szCs w:val="24"/>
        </w:rPr>
      </w:pPr>
    </w:p>
    <w:p w:rsidR="001D34DB" w:rsidRPr="00AA1A7E" w:rsidRDefault="001D34DB" w:rsidP="00AA1A7E">
      <w:pPr>
        <w:pStyle w:val="ql-long-20171394"/>
        <w:spacing w:before="0" w:beforeAutospacing="0" w:after="0" w:afterAutospacing="0"/>
        <w:rPr>
          <w:rStyle w:val="ql-author-20171394"/>
          <w:rFonts w:ascii="黑体" w:eastAsia="黑体" w:hAnsi="黑体"/>
          <w:sz w:val="28"/>
          <w:szCs w:val="28"/>
        </w:rPr>
      </w:pPr>
      <w:r w:rsidRPr="00AA1A7E">
        <w:rPr>
          <w:rStyle w:val="ql-author-20171394"/>
          <w:rFonts w:ascii="黑体" w:eastAsia="黑体" w:hAnsi="黑体" w:hint="eastAsia"/>
          <w:sz w:val="28"/>
          <w:szCs w:val="28"/>
        </w:rPr>
        <w:t>总结：</w:t>
      </w:r>
      <w:bookmarkStart w:id="0" w:name="_GoBack"/>
      <w:bookmarkEnd w:id="0"/>
    </w:p>
    <w:p w:rsidR="00AA1A7E" w:rsidRDefault="001D34DB" w:rsidP="0066021D">
      <w:pPr>
        <w:ind w:firstLineChars="200" w:firstLine="420"/>
        <w:rPr>
          <w:rFonts w:ascii="宋体" w:eastAsia="宋体" w:hAnsi="宋体" w:cs="Times New Roman"/>
          <w:szCs w:val="21"/>
        </w:rPr>
      </w:pPr>
      <w:r w:rsidRPr="00390004">
        <w:rPr>
          <w:rFonts w:ascii="宋体" w:eastAsia="宋体" w:hAnsi="宋体" w:cs="Times New Roman" w:hint="eastAsia"/>
          <w:szCs w:val="21"/>
        </w:rPr>
        <w:t>万方是网站设计较为现代化，页面简洁。同时万方具有的功能较为新颖，也具有一定的实用性。网站能够与用户产生较好的互动。</w:t>
      </w:r>
      <w:r w:rsidR="00AA1A7E">
        <w:rPr>
          <w:rFonts w:ascii="宋体" w:eastAsia="宋体" w:hAnsi="宋体" w:cs="Times New Roman" w:hint="eastAsia"/>
          <w:szCs w:val="21"/>
        </w:rPr>
        <w:t>万方在提供浏览者查询资料和浏览资料的同时，提供了万方检测、万方分析、万方学术圈等较为新颖的功能。针对这些功能，不同身份的人群可以充分发挥万方网站的功能，方便自己的学习与交流。例如，本科、硕士或者已经工作的人可以通过万方检测并根据自己的身份检查自己的论文，提升论文的通过率。</w:t>
      </w:r>
      <w:proofErr w:type="gramStart"/>
      <w:r w:rsidR="00AA1A7E">
        <w:rPr>
          <w:rFonts w:ascii="宋体" w:eastAsia="宋体" w:hAnsi="宋体" w:cs="Times New Roman" w:hint="eastAsia"/>
          <w:szCs w:val="21"/>
        </w:rPr>
        <w:t>对于专家</w:t>
      </w:r>
      <w:proofErr w:type="gramEnd"/>
      <w:r w:rsidR="00AA1A7E">
        <w:rPr>
          <w:rFonts w:ascii="宋体" w:eastAsia="宋体" w:hAnsi="宋体" w:cs="Times New Roman" w:hint="eastAsia"/>
          <w:szCs w:val="21"/>
        </w:rPr>
        <w:t>学者，可以通过万方学术</w:t>
      </w:r>
      <w:proofErr w:type="gramStart"/>
      <w:r w:rsidR="00AA1A7E">
        <w:rPr>
          <w:rFonts w:ascii="宋体" w:eastAsia="宋体" w:hAnsi="宋体" w:cs="Times New Roman" w:hint="eastAsia"/>
          <w:szCs w:val="21"/>
        </w:rPr>
        <w:t>圈更好</w:t>
      </w:r>
      <w:proofErr w:type="gramEnd"/>
      <w:r w:rsidR="00AA1A7E">
        <w:rPr>
          <w:rFonts w:ascii="宋体" w:eastAsia="宋体" w:hAnsi="宋体" w:cs="Times New Roman" w:hint="eastAsia"/>
          <w:szCs w:val="21"/>
        </w:rPr>
        <w:t>的联系，交流学术成果。对于一些研究人员，可以结合自己的研究方向和万方分析功能，把握国内外主题研究走势，探究相关学科领域。</w:t>
      </w:r>
    </w:p>
    <w:p w:rsidR="001D34DB" w:rsidRPr="00390004" w:rsidRDefault="001D34DB" w:rsidP="0066021D">
      <w:pPr>
        <w:ind w:firstLineChars="200" w:firstLine="420"/>
        <w:rPr>
          <w:rFonts w:ascii="宋体" w:eastAsia="宋体" w:hAnsi="宋体" w:cs="Times New Roman"/>
          <w:szCs w:val="21"/>
        </w:rPr>
      </w:pPr>
      <w:r w:rsidRPr="00390004">
        <w:rPr>
          <w:rFonts w:ascii="宋体" w:eastAsia="宋体" w:hAnsi="宋体" w:cs="Times New Roman" w:hint="eastAsia"/>
          <w:szCs w:val="21"/>
        </w:rPr>
        <w:t>维普是比较大型的数据库，并且维普运行时间较长，数据内容收集齐全，能够查找到更多、更为准确的内容。</w:t>
      </w:r>
      <w:r w:rsidR="00AA1A7E">
        <w:rPr>
          <w:rFonts w:ascii="宋体" w:eastAsia="宋体" w:hAnsi="宋体" w:cs="Times New Roman" w:hint="eastAsia"/>
          <w:szCs w:val="21"/>
        </w:rPr>
        <w:t>因为维普整合了多种图书馆资源，并且提供很多文献数据，因此适合教师学者、学生进行浏览和检索资料。</w:t>
      </w:r>
    </w:p>
    <w:sectPr w:rsidR="001D34DB" w:rsidRPr="0039000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31E1" w:rsidRDefault="005E31E1" w:rsidP="001D34DB">
      <w:r>
        <w:separator/>
      </w:r>
    </w:p>
  </w:endnote>
  <w:endnote w:type="continuationSeparator" w:id="0">
    <w:p w:rsidR="005E31E1" w:rsidRDefault="005E31E1" w:rsidP="001D34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31E1" w:rsidRDefault="005E31E1" w:rsidP="001D34DB">
      <w:r>
        <w:separator/>
      </w:r>
    </w:p>
  </w:footnote>
  <w:footnote w:type="continuationSeparator" w:id="0">
    <w:p w:rsidR="005E31E1" w:rsidRDefault="005E31E1" w:rsidP="001D34D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F5B"/>
    <w:rsid w:val="001D34DB"/>
    <w:rsid w:val="003736C2"/>
    <w:rsid w:val="00390004"/>
    <w:rsid w:val="003A2701"/>
    <w:rsid w:val="004B61FE"/>
    <w:rsid w:val="005E31E1"/>
    <w:rsid w:val="0066021D"/>
    <w:rsid w:val="007940EC"/>
    <w:rsid w:val="00826F94"/>
    <w:rsid w:val="008A1890"/>
    <w:rsid w:val="0092654F"/>
    <w:rsid w:val="00A8559A"/>
    <w:rsid w:val="00A97F5B"/>
    <w:rsid w:val="00AA1A7E"/>
    <w:rsid w:val="00BA49B9"/>
    <w:rsid w:val="00C21773"/>
    <w:rsid w:val="00CA345A"/>
    <w:rsid w:val="00CE485B"/>
    <w:rsid w:val="00CF3BD1"/>
    <w:rsid w:val="00D72292"/>
    <w:rsid w:val="00FF2D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D6769"/>
  <w15:chartTrackingRefBased/>
  <w15:docId w15:val="{70A34BCC-AC1F-41E8-B88A-CB8AA11E5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ql-long-20171394">
    <w:name w:val="ql-long-20171394"/>
    <w:basedOn w:val="a"/>
    <w:rsid w:val="00A97F5B"/>
    <w:pPr>
      <w:widowControl/>
      <w:spacing w:before="100" w:beforeAutospacing="1" w:after="100" w:afterAutospacing="1"/>
      <w:jc w:val="left"/>
    </w:pPr>
    <w:rPr>
      <w:rFonts w:ascii="宋体" w:eastAsia="宋体" w:hAnsi="宋体" w:cs="宋体"/>
      <w:kern w:val="0"/>
      <w:sz w:val="24"/>
      <w:szCs w:val="24"/>
    </w:rPr>
  </w:style>
  <w:style w:type="character" w:customStyle="1" w:styleId="ql-author-20171394">
    <w:name w:val="ql-author-20171394"/>
    <w:basedOn w:val="a0"/>
    <w:rsid w:val="00A97F5B"/>
  </w:style>
  <w:style w:type="character" w:styleId="a3">
    <w:name w:val="Hyperlink"/>
    <w:basedOn w:val="a0"/>
    <w:uiPriority w:val="99"/>
    <w:semiHidden/>
    <w:unhideWhenUsed/>
    <w:rsid w:val="00CA345A"/>
    <w:rPr>
      <w:color w:val="0000FF"/>
      <w:u w:val="single"/>
    </w:rPr>
  </w:style>
  <w:style w:type="paragraph" w:styleId="a4">
    <w:name w:val="header"/>
    <w:basedOn w:val="a"/>
    <w:link w:val="a5"/>
    <w:uiPriority w:val="99"/>
    <w:unhideWhenUsed/>
    <w:rsid w:val="001D34D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D34DB"/>
    <w:rPr>
      <w:sz w:val="18"/>
      <w:szCs w:val="18"/>
    </w:rPr>
  </w:style>
  <w:style w:type="paragraph" w:styleId="a6">
    <w:name w:val="footer"/>
    <w:basedOn w:val="a"/>
    <w:link w:val="a7"/>
    <w:uiPriority w:val="99"/>
    <w:unhideWhenUsed/>
    <w:rsid w:val="001D34DB"/>
    <w:pPr>
      <w:tabs>
        <w:tab w:val="center" w:pos="4153"/>
        <w:tab w:val="right" w:pos="8306"/>
      </w:tabs>
      <w:snapToGrid w:val="0"/>
      <w:jc w:val="left"/>
    </w:pPr>
    <w:rPr>
      <w:sz w:val="18"/>
      <w:szCs w:val="18"/>
    </w:rPr>
  </w:style>
  <w:style w:type="character" w:customStyle="1" w:styleId="a7">
    <w:name w:val="页脚 字符"/>
    <w:basedOn w:val="a0"/>
    <w:link w:val="a6"/>
    <w:uiPriority w:val="99"/>
    <w:rsid w:val="001D34D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2393471">
      <w:bodyDiv w:val="1"/>
      <w:marLeft w:val="0"/>
      <w:marRight w:val="0"/>
      <w:marTop w:val="0"/>
      <w:marBottom w:val="0"/>
      <w:divBdr>
        <w:top w:val="none" w:sz="0" w:space="0" w:color="auto"/>
        <w:left w:val="none" w:sz="0" w:space="0" w:color="auto"/>
        <w:bottom w:val="none" w:sz="0" w:space="0" w:color="auto"/>
        <w:right w:val="none" w:sz="0" w:space="0" w:color="auto"/>
      </w:divBdr>
    </w:div>
    <w:div w:id="1678115459">
      <w:bodyDiv w:val="1"/>
      <w:marLeft w:val="0"/>
      <w:marRight w:val="0"/>
      <w:marTop w:val="0"/>
      <w:marBottom w:val="0"/>
      <w:divBdr>
        <w:top w:val="none" w:sz="0" w:space="0" w:color="auto"/>
        <w:left w:val="none" w:sz="0" w:space="0" w:color="auto"/>
        <w:bottom w:val="none" w:sz="0" w:space="0" w:color="auto"/>
        <w:right w:val="none" w:sz="0" w:space="0" w:color="auto"/>
      </w:divBdr>
    </w:div>
    <w:div w:id="2125078873">
      <w:bodyDiv w:val="1"/>
      <w:marLeft w:val="0"/>
      <w:marRight w:val="0"/>
      <w:marTop w:val="0"/>
      <w:marBottom w:val="0"/>
      <w:divBdr>
        <w:top w:val="none" w:sz="0" w:space="0" w:color="auto"/>
        <w:left w:val="none" w:sz="0" w:space="0" w:color="auto"/>
        <w:bottom w:val="none" w:sz="0" w:space="0" w:color="auto"/>
        <w:right w:val="none" w:sz="0" w:space="0" w:color="auto"/>
      </w:divBdr>
      <w:divsChild>
        <w:div w:id="1744374244">
          <w:marLeft w:val="0"/>
          <w:marRight w:val="0"/>
          <w:marTop w:val="0"/>
          <w:marBottom w:val="225"/>
          <w:divBdr>
            <w:top w:val="none" w:sz="0" w:space="0" w:color="auto"/>
            <w:left w:val="none" w:sz="0" w:space="0" w:color="auto"/>
            <w:bottom w:val="none" w:sz="0" w:space="0" w:color="auto"/>
            <w:right w:val="none" w:sz="0" w:space="0" w:color="auto"/>
          </w:divBdr>
        </w:div>
        <w:div w:id="69426694">
          <w:marLeft w:val="0"/>
          <w:marRight w:val="0"/>
          <w:marTop w:val="0"/>
          <w:marBottom w:val="225"/>
          <w:divBdr>
            <w:top w:val="none" w:sz="0" w:space="0" w:color="auto"/>
            <w:left w:val="none" w:sz="0" w:space="0" w:color="auto"/>
            <w:bottom w:val="none" w:sz="0" w:space="0" w:color="auto"/>
            <w:right w:val="none" w:sz="0" w:space="0" w:color="auto"/>
          </w:divBdr>
        </w:div>
        <w:div w:id="545139004">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baike.baidu.com/item/%E6%95%99%E8%82%B2%E7%A7%91%E5%AD%A6/5282649"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TotalTime>
  <Pages>7</Pages>
  <Words>322</Words>
  <Characters>1842</Characters>
  <Application>Microsoft Office Word</Application>
  <DocSecurity>0</DocSecurity>
  <Lines>15</Lines>
  <Paragraphs>4</Paragraphs>
  <ScaleCrop>false</ScaleCrop>
  <Company/>
  <LinksUpToDate>false</LinksUpToDate>
  <CharactersWithSpaces>2160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严凡 李</dc:creator>
  <cp:keywords/>
  <dc:description/>
  <cp:lastModifiedBy>严凡 李</cp:lastModifiedBy>
  <cp:revision>9</cp:revision>
  <dcterms:created xsi:type="dcterms:W3CDTF">2019-09-11T11:25:00Z</dcterms:created>
  <dcterms:modified xsi:type="dcterms:W3CDTF">2019-09-20T07:16:00Z</dcterms:modified>
</cp:coreProperties>
</file>